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5A" w:rsidRDefault="00F2335A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>
      <w:pPr>
        <w:rPr>
          <w:b/>
          <w:i/>
          <w:sz w:val="56"/>
          <w:szCs w:val="56"/>
        </w:rPr>
      </w:pPr>
    </w:p>
    <w:p w:rsidR="009A32B7" w:rsidRDefault="009A32B7" w:rsidP="009A32B7">
      <w:pPr>
        <w:rPr>
          <w:b/>
          <w:i/>
          <w:sz w:val="56"/>
          <w:szCs w:val="56"/>
        </w:rPr>
      </w:pPr>
    </w:p>
    <w:p w:rsidR="009A32B7" w:rsidRDefault="009A32B7" w:rsidP="009A32B7">
      <w:pPr>
        <w:rPr>
          <w:b/>
          <w:i/>
          <w:sz w:val="56"/>
          <w:szCs w:val="56"/>
        </w:rPr>
      </w:pPr>
    </w:p>
    <w:p w:rsidR="009A32B7" w:rsidRDefault="009A32B7" w:rsidP="009A32B7">
      <w:pPr>
        <w:rPr>
          <w:b/>
          <w:i/>
          <w:sz w:val="56"/>
          <w:szCs w:val="56"/>
        </w:rPr>
      </w:pPr>
    </w:p>
    <w:p w:rsidR="009A32B7" w:rsidRDefault="009A32B7" w:rsidP="009A32B7">
      <w:pPr>
        <w:rPr>
          <w:b/>
          <w:i/>
          <w:sz w:val="56"/>
          <w:szCs w:val="56"/>
        </w:rPr>
      </w:pPr>
      <w:r w:rsidRPr="009A32B7">
        <w:rPr>
          <w:b/>
          <w:i/>
          <w:sz w:val="56"/>
          <w:szCs w:val="56"/>
        </w:rPr>
        <w:t xml:space="preserve">Использование </w:t>
      </w:r>
      <w:proofErr w:type="spellStart"/>
      <w:r w:rsidRPr="009A32B7">
        <w:rPr>
          <w:b/>
          <w:i/>
          <w:sz w:val="56"/>
          <w:szCs w:val="56"/>
        </w:rPr>
        <w:t>з</w:t>
      </w:r>
      <w:r w:rsidR="000A0421">
        <w:rPr>
          <w:b/>
          <w:i/>
          <w:sz w:val="56"/>
          <w:szCs w:val="56"/>
        </w:rPr>
        <w:t>до</w:t>
      </w:r>
      <w:r w:rsidRPr="009A32B7">
        <w:rPr>
          <w:b/>
          <w:i/>
          <w:sz w:val="56"/>
          <w:szCs w:val="56"/>
        </w:rPr>
        <w:t>ровьесберегающих</w:t>
      </w:r>
      <w:proofErr w:type="spellEnd"/>
      <w:r w:rsidRPr="009A32B7">
        <w:rPr>
          <w:b/>
          <w:i/>
          <w:sz w:val="56"/>
          <w:szCs w:val="56"/>
        </w:rPr>
        <w:t xml:space="preserve"> технологий на уроках немецкого языка в начальной школе</w:t>
      </w:r>
      <w:r>
        <w:rPr>
          <w:b/>
          <w:i/>
          <w:sz w:val="56"/>
          <w:szCs w:val="56"/>
        </w:rPr>
        <w:t>.</w:t>
      </w:r>
    </w:p>
    <w:p w:rsidR="009A32B7" w:rsidRDefault="009A32B7" w:rsidP="009A32B7">
      <w:pPr>
        <w:rPr>
          <w:b/>
          <w:i/>
          <w:sz w:val="56"/>
          <w:szCs w:val="56"/>
        </w:rPr>
      </w:pPr>
    </w:p>
    <w:p w:rsidR="009A32B7" w:rsidRDefault="009A32B7" w:rsidP="009A32B7">
      <w:pPr>
        <w:jc w:val="right"/>
        <w:rPr>
          <w:sz w:val="36"/>
          <w:szCs w:val="36"/>
        </w:rPr>
      </w:pPr>
      <w:r w:rsidRPr="009A32B7">
        <w:rPr>
          <w:sz w:val="36"/>
          <w:szCs w:val="36"/>
        </w:rPr>
        <w:t xml:space="preserve">Учитель немецкого языка </w:t>
      </w:r>
    </w:p>
    <w:p w:rsidR="009A32B7" w:rsidRDefault="009A32B7" w:rsidP="009A32B7">
      <w:pPr>
        <w:jc w:val="right"/>
        <w:rPr>
          <w:sz w:val="36"/>
          <w:szCs w:val="36"/>
        </w:rPr>
      </w:pPr>
      <w:r w:rsidRPr="009A32B7">
        <w:rPr>
          <w:sz w:val="36"/>
          <w:szCs w:val="36"/>
        </w:rPr>
        <w:t>Шубина Тамара Васильевна</w:t>
      </w:r>
      <w:r>
        <w:rPr>
          <w:sz w:val="36"/>
          <w:szCs w:val="36"/>
        </w:rPr>
        <w:t>.</w:t>
      </w:r>
    </w:p>
    <w:p w:rsidR="009A32B7" w:rsidRPr="009A32B7" w:rsidRDefault="009A32B7" w:rsidP="009A32B7">
      <w:pPr>
        <w:jc w:val="right"/>
        <w:rPr>
          <w:sz w:val="36"/>
          <w:szCs w:val="36"/>
        </w:rPr>
      </w:pPr>
      <w:r w:rsidRPr="009A32B7">
        <w:rPr>
          <w:sz w:val="36"/>
          <w:szCs w:val="36"/>
        </w:rPr>
        <w:t xml:space="preserve">ГБОУ СОШ </w:t>
      </w:r>
      <w:proofErr w:type="spellStart"/>
      <w:r w:rsidRPr="009A32B7">
        <w:rPr>
          <w:sz w:val="36"/>
          <w:szCs w:val="36"/>
        </w:rPr>
        <w:t>с</w:t>
      </w:r>
      <w:proofErr w:type="gramStart"/>
      <w:r w:rsidRPr="009A32B7">
        <w:rPr>
          <w:sz w:val="36"/>
          <w:szCs w:val="36"/>
        </w:rPr>
        <w:t>.В</w:t>
      </w:r>
      <w:proofErr w:type="gramEnd"/>
      <w:r w:rsidRPr="009A32B7">
        <w:rPr>
          <w:sz w:val="36"/>
          <w:szCs w:val="36"/>
        </w:rPr>
        <w:t>асильевка</w:t>
      </w:r>
      <w:proofErr w:type="spellEnd"/>
      <w:r w:rsidRPr="009A32B7">
        <w:rPr>
          <w:sz w:val="36"/>
          <w:szCs w:val="36"/>
        </w:rPr>
        <w:t>.</w:t>
      </w:r>
    </w:p>
    <w:p w:rsidR="009A32B7" w:rsidRPr="009A32B7" w:rsidRDefault="009A32B7" w:rsidP="009A32B7">
      <w:pPr>
        <w:jc w:val="right"/>
        <w:rPr>
          <w:b/>
          <w:i/>
          <w:sz w:val="56"/>
          <w:szCs w:val="56"/>
        </w:rPr>
      </w:pPr>
    </w:p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Default="009A32B7" w:rsidP="009A32B7"/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lastRenderedPageBreak/>
        <w:t xml:space="preserve">                                                         Введение.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>Состояние здоровья подрастающего поколения – важнейший показатель благополучия общества и государства, не только отражающий настоящую ситуацию, но и дающий прогноз на будущее. Ухудшение здоровья детей школьного возраста в России стало не только медицинской, но и серьезной педагогической проблемой.  Специалисты считают, что от 20 до 40% негативных влияний, ухудшающих здоровье детей, связаны со школой: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6C2BE6">
        <w:rPr>
          <w:rFonts w:eastAsia="Andale Sans UI"/>
          <w:kern w:val="1"/>
          <w:sz w:val="28"/>
          <w:szCs w:val="28"/>
          <w:lang w:eastAsia="ar-SA"/>
        </w:rPr>
        <w:t>интенсификацией учебного процесса, перегрузками и переутомлением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.. </w:t>
      </w:r>
      <w:proofErr w:type="gramEnd"/>
      <w:r w:rsidRPr="006C2BE6">
        <w:rPr>
          <w:color w:val="000000"/>
          <w:sz w:val="28"/>
          <w:szCs w:val="28"/>
        </w:rPr>
        <w:t xml:space="preserve">Большая загруженность информацией, которая поступает к детям через разные источники: радио, телевидение, прессу, Интернет, отрицательно воздействует на физическое, психическое и моральное здоровье. Кроме того, увеличилось количество </w:t>
      </w:r>
      <w:proofErr w:type="spellStart"/>
      <w:r w:rsidRPr="006C2BE6">
        <w:rPr>
          <w:color w:val="000000"/>
          <w:sz w:val="28"/>
          <w:szCs w:val="28"/>
        </w:rPr>
        <w:t>гиперактивных</w:t>
      </w:r>
      <w:proofErr w:type="spellEnd"/>
      <w:r w:rsidRPr="006C2BE6">
        <w:rPr>
          <w:color w:val="000000"/>
          <w:sz w:val="28"/>
          <w:szCs w:val="28"/>
        </w:rPr>
        <w:t xml:space="preserve"> детей, детей с неустойчивой психикой, повышенной утомляемостью, ослабленной памятью, неорганизованностью и склонностью к нарушениям дисциплины. Поэтому остро встает вопрос: «Как сохранить здоровье ребенка и дать ему определенный объем знаний?»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обученности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становится состояние здоровья школьника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. </w:t>
      </w:r>
      <w:proofErr w:type="gramEnd"/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bookmarkStart w:id="0" w:name="_GoBack"/>
      <w:bookmarkEnd w:id="0"/>
      <w:r w:rsidRPr="006C2BE6">
        <w:rPr>
          <w:rFonts w:eastAsia="Andale Sans UI"/>
          <w:kern w:val="1"/>
          <w:sz w:val="28"/>
          <w:szCs w:val="28"/>
          <w:lang w:eastAsia="ar-SA"/>
        </w:rPr>
        <w:t>П</w:t>
      </w:r>
      <w:r w:rsidRPr="006C2BE6">
        <w:rPr>
          <w:sz w:val="28"/>
          <w:szCs w:val="28"/>
        </w:rPr>
        <w:t xml:space="preserve">едагог многое в состоянии сделать для здоровья современного ученика. Он должен работать так, чтобы обучение детей в школе не наносило ущерба здоровью школьников.  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line="360" w:lineRule="auto"/>
        <w:ind w:right="-63" w:firstLine="720"/>
        <w:jc w:val="both"/>
        <w:rPr>
          <w:sz w:val="28"/>
          <w:szCs w:val="28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здоровье;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– здоровый дух”, то не </w:t>
      </w:r>
      <w:r w:rsidRPr="006C2BE6">
        <w:rPr>
          <w:rFonts w:eastAsia="Andale Sans UI"/>
          <w:kern w:val="1"/>
          <w:sz w:val="28"/>
          <w:szCs w:val="28"/>
          <w:lang w:eastAsia="ar-SA"/>
        </w:rPr>
        <w:lastRenderedPageBreak/>
        <w:t>ошибется тот, кто скажет, что без духовного не может быть здорового. Здоровье – это не только отсутствие болезни, но и физическая, социальная, психолого-педагогическая гармония человека, доброжелательные, спокойные отношения с людьми, с природой и самим собой.</w:t>
      </w:r>
      <w:r w:rsidRPr="006C2BE6">
        <w:rPr>
          <w:sz w:val="28"/>
          <w:szCs w:val="28"/>
        </w:rPr>
        <w:t xml:space="preserve"> 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sz w:val="28"/>
          <w:szCs w:val="28"/>
        </w:rPr>
      </w:pPr>
      <w:r w:rsidRPr="006C2BE6">
        <w:rPr>
          <w:b/>
          <w:bCs/>
          <w:color w:val="000000"/>
          <w:kern w:val="1"/>
          <w:sz w:val="28"/>
          <w:szCs w:val="28"/>
          <w:lang w:eastAsia="ar-SA"/>
        </w:rPr>
        <w:t>Цель:</w:t>
      </w:r>
      <w:r w:rsidRPr="006C2BE6">
        <w:rPr>
          <w:bCs/>
          <w:color w:val="000000"/>
          <w:kern w:val="1"/>
          <w:sz w:val="28"/>
          <w:szCs w:val="28"/>
          <w:lang w:eastAsia="ar-SA"/>
        </w:rPr>
        <w:t xml:space="preserve"> разработать систему условий адаптивной образовательной среды на основе </w:t>
      </w:r>
      <w:r w:rsidRPr="006C2BE6">
        <w:rPr>
          <w:bCs/>
          <w:color w:val="000000"/>
          <w:spacing w:val="3"/>
          <w:kern w:val="1"/>
          <w:sz w:val="28"/>
          <w:szCs w:val="28"/>
          <w:lang w:eastAsia="ar-SA"/>
        </w:rPr>
        <w:t xml:space="preserve">освоения и реализации технологий </w:t>
      </w:r>
      <w:proofErr w:type="spellStart"/>
      <w:r w:rsidRPr="006C2BE6">
        <w:rPr>
          <w:bCs/>
          <w:color w:val="000000"/>
          <w:spacing w:val="3"/>
          <w:kern w:val="1"/>
          <w:sz w:val="28"/>
          <w:szCs w:val="28"/>
          <w:lang w:eastAsia="ar-SA"/>
        </w:rPr>
        <w:t>здоровьесбережения</w:t>
      </w:r>
      <w:proofErr w:type="spellEnd"/>
      <w:r w:rsidRPr="006C2BE6">
        <w:rPr>
          <w:bCs/>
          <w:color w:val="000000"/>
          <w:spacing w:val="3"/>
          <w:kern w:val="1"/>
          <w:sz w:val="28"/>
          <w:szCs w:val="28"/>
          <w:lang w:eastAsia="ar-SA"/>
        </w:rPr>
        <w:t xml:space="preserve">. (идея заимствована у </w:t>
      </w:r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>профессора П.И. Третьякова).</w:t>
      </w:r>
      <w:r w:rsidRPr="006C2BE6">
        <w:rPr>
          <w:sz w:val="28"/>
          <w:szCs w:val="28"/>
        </w:rPr>
        <w:t xml:space="preserve"> 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Здоровьесберегающие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образовательные технологии можно определить как науку, искусство и обязанность так обучать и воспитывать учащихся, чтобы они 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>смогли потом вырастить здоровых и счастливых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своих детей, будучи им достойным примером.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Здоровьесберегающие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образовательные технологии можно рассматривать и как технологическую основу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здоровьесберегающей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педагогики – одной из самых перспективных образовательных систем XXI века, и как совокупность приемов, форм и методов организации обучения школьников, без ущерба для их здоровья, и как качественную характеристику любой педагогической технологии по критерию ее воздействия на здоровье учащихся и педагогов. 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b/>
          <w:bCs/>
          <w:color w:val="000000"/>
          <w:kern w:val="1"/>
          <w:sz w:val="28"/>
          <w:szCs w:val="28"/>
          <w:lang w:eastAsia="ar-SA"/>
        </w:rPr>
        <w:t>Рабочая гипотеза:</w:t>
      </w:r>
      <w:r w:rsidRPr="006C2BE6">
        <w:rPr>
          <w:bCs/>
          <w:color w:val="000000"/>
          <w:kern w:val="1"/>
          <w:sz w:val="28"/>
          <w:szCs w:val="28"/>
          <w:lang w:eastAsia="ar-SA"/>
        </w:rPr>
        <w:t xml:space="preserve"> если для участников учебного процесса будут созданы </w:t>
      </w:r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 xml:space="preserve">оптимальные условия: </w:t>
      </w:r>
      <w:proofErr w:type="spellStart"/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>гуманизация</w:t>
      </w:r>
      <w:proofErr w:type="spellEnd"/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 xml:space="preserve"> содержания урока, целесообразные формы </w:t>
      </w:r>
      <w:r w:rsidRPr="006C2BE6">
        <w:rPr>
          <w:bCs/>
          <w:color w:val="000000"/>
          <w:spacing w:val="1"/>
          <w:kern w:val="1"/>
          <w:sz w:val="28"/>
          <w:szCs w:val="28"/>
          <w:lang w:eastAsia="ar-SA"/>
        </w:rPr>
        <w:t xml:space="preserve">организации учебного процесса, эффективные методы обучения, разнообразные виды </w:t>
      </w:r>
      <w:r w:rsidRPr="006C2BE6">
        <w:rPr>
          <w:bCs/>
          <w:color w:val="000000"/>
          <w:spacing w:val="3"/>
          <w:kern w:val="1"/>
          <w:sz w:val="28"/>
          <w:szCs w:val="28"/>
          <w:lang w:eastAsia="ar-SA"/>
        </w:rPr>
        <w:t xml:space="preserve">поддержки ученика, право свободного выбора, комфортная вещно-пространственная </w:t>
      </w:r>
      <w:r w:rsidRPr="006C2BE6">
        <w:rPr>
          <w:bCs/>
          <w:color w:val="000000"/>
          <w:spacing w:val="1"/>
          <w:kern w:val="1"/>
          <w:sz w:val="28"/>
          <w:szCs w:val="28"/>
          <w:lang w:eastAsia="ar-SA"/>
        </w:rPr>
        <w:t xml:space="preserve">среда, то это будет способствовать адаптации участников образовательного процесса </w:t>
      </w:r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>на уроке.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line="360" w:lineRule="auto"/>
        <w:ind w:right="-63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b/>
          <w:bCs/>
          <w:i/>
          <w:color w:val="000000"/>
          <w:spacing w:val="1"/>
          <w:kern w:val="1"/>
          <w:sz w:val="28"/>
          <w:szCs w:val="28"/>
          <w:lang w:eastAsia="ar-SA"/>
        </w:rPr>
        <w:t>Основные направления моей деятельности.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line="360" w:lineRule="auto"/>
        <w:ind w:right="-63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Иностранный язык является одним из наиболее трудных школьных предметов и характеризуется большой интенсивностью, требующей от учеников концентрации внимания и напряжения сил в течение всего урока. Вот почему 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 xml:space="preserve"> при изучении  этой дисциплины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столь важно уделять внимание применению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здоровьесберегающих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технологий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.</w:t>
      </w:r>
      <w:proofErr w:type="gramEnd"/>
      <w:r w:rsidRPr="006C2BE6">
        <w:rPr>
          <w:rFonts w:eastAsia="Andale Sans UI"/>
          <w:kern w:val="1"/>
          <w:sz w:val="28"/>
          <w:szCs w:val="28"/>
          <w:lang w:eastAsia="ar-SA"/>
        </w:rPr>
        <w:br/>
      </w:r>
      <w:proofErr w:type="spellStart"/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lastRenderedPageBreak/>
        <w:t>Здоровьесбережение</w:t>
      </w:r>
      <w:proofErr w:type="spellEnd"/>
      <w:r w:rsidRPr="006C2BE6">
        <w:rPr>
          <w:bCs/>
          <w:color w:val="000000"/>
          <w:spacing w:val="2"/>
          <w:kern w:val="1"/>
          <w:sz w:val="28"/>
          <w:szCs w:val="28"/>
          <w:lang w:eastAsia="ar-SA"/>
        </w:rPr>
        <w:t xml:space="preserve"> реализуется через оптимизацию содержания и ц</w:t>
      </w:r>
      <w:r w:rsidRPr="006C2BE6">
        <w:rPr>
          <w:bCs/>
          <w:color w:val="000000"/>
          <w:spacing w:val="4"/>
          <w:kern w:val="1"/>
          <w:sz w:val="28"/>
          <w:szCs w:val="28"/>
          <w:lang w:eastAsia="ar-SA"/>
        </w:rPr>
        <w:t>еленаправленной организации урока немецкого языка.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line="360" w:lineRule="auto"/>
        <w:ind w:right="-63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bCs/>
          <w:color w:val="000000"/>
          <w:spacing w:val="1"/>
          <w:kern w:val="1"/>
          <w:sz w:val="28"/>
          <w:szCs w:val="28"/>
          <w:lang w:eastAsia="ar-SA"/>
        </w:rPr>
        <w:t xml:space="preserve">На моих уроках я использую методы </w:t>
      </w:r>
      <w:r w:rsidRPr="006C2BE6">
        <w:rPr>
          <w:bCs/>
          <w:i/>
          <w:iCs/>
          <w:color w:val="000000"/>
          <w:spacing w:val="1"/>
          <w:kern w:val="1"/>
          <w:sz w:val="28"/>
          <w:szCs w:val="28"/>
          <w:lang w:eastAsia="ar-SA"/>
        </w:rPr>
        <w:t xml:space="preserve">позитивной психологической поддержки ученика на уроке, учет индивидуальных особенностей учащегося и дифференцированный </w:t>
      </w:r>
      <w:r w:rsidRPr="006C2BE6">
        <w:rPr>
          <w:bCs/>
          <w:i/>
          <w:iCs/>
          <w:color w:val="000000"/>
          <w:spacing w:val="-1"/>
          <w:kern w:val="1"/>
          <w:sz w:val="28"/>
          <w:szCs w:val="28"/>
          <w:lang w:eastAsia="ar-SA"/>
        </w:rPr>
        <w:t xml:space="preserve">подход к детям с разными возможностями, поддержание познавательного интереса к </w:t>
      </w:r>
      <w:r w:rsidRPr="006C2BE6">
        <w:rPr>
          <w:bCs/>
          <w:i/>
          <w:iCs/>
          <w:color w:val="000000"/>
          <w:kern w:val="1"/>
          <w:sz w:val="28"/>
          <w:szCs w:val="28"/>
          <w:lang w:eastAsia="ar-SA"/>
        </w:rPr>
        <w:t>изучению немецкого языка, и также принцип двигательной активности на уроке.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line="360" w:lineRule="auto"/>
        <w:ind w:right="-63"/>
        <w:jc w:val="both"/>
        <w:rPr>
          <w:rFonts w:eastAsia="Andale Sans UI"/>
          <w:b/>
          <w:i/>
          <w:kern w:val="1"/>
          <w:sz w:val="28"/>
          <w:szCs w:val="28"/>
          <w:lang w:eastAsia="ar-SA"/>
        </w:rPr>
      </w:pPr>
      <w:r w:rsidRPr="006C2BE6">
        <w:rPr>
          <w:b/>
          <w:bCs/>
          <w:i/>
          <w:color w:val="000000"/>
          <w:kern w:val="1"/>
          <w:sz w:val="28"/>
          <w:szCs w:val="28"/>
          <w:lang w:eastAsia="ar-SA"/>
        </w:rPr>
        <w:t>Урок - зона психологического комфорта.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b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t>Каким же должен быть урок не</w:t>
      </w:r>
      <w:r w:rsidR="000A0421" w:rsidRPr="006C2BE6">
        <w:rPr>
          <w:rFonts w:eastAsia="Andale Sans UI"/>
          <w:b/>
          <w:kern w:val="1"/>
          <w:sz w:val="28"/>
          <w:szCs w:val="28"/>
          <w:lang w:eastAsia="ar-SA"/>
        </w:rPr>
        <w:t xml:space="preserve">мецкого языка с позиций </w:t>
      </w:r>
      <w:proofErr w:type="spellStart"/>
      <w:r w:rsidR="000A0421" w:rsidRPr="006C2BE6">
        <w:rPr>
          <w:rFonts w:eastAsia="Andale Sans UI"/>
          <w:b/>
          <w:kern w:val="1"/>
          <w:sz w:val="28"/>
          <w:szCs w:val="28"/>
          <w:lang w:eastAsia="ar-SA"/>
        </w:rPr>
        <w:t>здоровье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>сбережения</w:t>
      </w:r>
      <w:proofErr w:type="spellEnd"/>
      <w:r w:rsidRPr="006C2BE6">
        <w:rPr>
          <w:rFonts w:eastAsia="Andale Sans UI"/>
          <w:b/>
          <w:kern w:val="1"/>
          <w:sz w:val="28"/>
          <w:szCs w:val="28"/>
          <w:lang w:eastAsia="ar-SA"/>
        </w:rPr>
        <w:t>?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t xml:space="preserve"> 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Для повышения здоровья учащихся огромное значение имеет 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>организация урока.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 xml:space="preserve"> Во </w:t>
      </w:r>
      <w:proofErr w:type="spellStart"/>
      <w:r w:rsidR="000A0421" w:rsidRPr="006C2BE6">
        <w:rPr>
          <w:rFonts w:eastAsia="Andale Sans UI"/>
          <w:kern w:val="1"/>
          <w:sz w:val="28"/>
          <w:szCs w:val="28"/>
          <w:lang w:eastAsia="ar-SA"/>
        </w:rPr>
        <w:t>избежания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усталос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 xml:space="preserve">ти и перегрузки детей 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я строю урок в соответствии с динамикой внимания учащихся, учитываю время для каждого задания, чередую виды работ: самостоятельная работа, чтение, письмо, слушание, ответы на вопросы, работа с учебником (устно и письменно), творческие задания. Смена различных видов  проводится через каждые 7–10 минут (нерациональная смена через 15–20 минут, когда у ребенка уже появляются признаки утомления). В целях предотвращения утомления обуча</w:t>
      </w:r>
      <w:r w:rsidR="000A0421" w:rsidRPr="006C2BE6">
        <w:rPr>
          <w:rFonts w:eastAsia="Andale Sans UI"/>
          <w:kern w:val="1"/>
          <w:sz w:val="28"/>
          <w:szCs w:val="28"/>
          <w:lang w:eastAsia="ar-SA"/>
        </w:rPr>
        <w:t>ю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щихся, а также в целях профилактики нарушения осанки и зрения, в каждый урок я включаю оздоровительные моменты: 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>физкультминутки,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которые способствуют снятию усталости и повышению мотивации к обучению, лучшему овладению языковым материалам;  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 xml:space="preserve">динамические паузы, минутки релаксации. </w:t>
      </w:r>
      <w:r w:rsidRPr="006C2BE6">
        <w:rPr>
          <w:rFonts w:eastAsia="Andale Sans UI"/>
          <w:kern w:val="1"/>
          <w:sz w:val="28"/>
          <w:szCs w:val="28"/>
          <w:lang w:eastAsia="ar-SA"/>
        </w:rPr>
        <w:t>Отличительной особенностью многих упражнений на уроке немецкого языка является активная жестикуляция для подкрепления слухового образа визуальным. При этом визуальные образы, воспринимаемые с картинки, запоминаются хуже, чем те слова или словосочетания, которые учитель и дети показывают сами и на себе</w:t>
      </w:r>
      <w:r w:rsidR="0044379D"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Учащиеся выполняют различные упражнения на снятие усталости, укрепление опорно-двигательной системы и мышц глаз. Комплексы </w:t>
      </w:r>
      <w:r w:rsidRPr="006C2BE6">
        <w:rPr>
          <w:rFonts w:eastAsia="Andale Sans UI"/>
          <w:kern w:val="1"/>
          <w:sz w:val="28"/>
          <w:szCs w:val="28"/>
          <w:lang w:eastAsia="ar-SA"/>
        </w:rPr>
        <w:lastRenderedPageBreak/>
        <w:t xml:space="preserve">подбираются в зависимости от вида урока, его содержания. Упражнения  разнообразны, так как однообразие снижает интерес к ним, следовательно, их результативность. Физкультминутки провожу на начальном этапе утомления, так как выполнение упражнений при сильном утомлении не дает желаемого результата. На уроке провожу 1–2 физкультминутки по 2 минуты продолжительностью через 15–20 минут после начала урока. Физкультминутки проводятся в сопровождении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речевок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>, рифмовок, песен, которые произносятся детьми  или прослушиваются в записи.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При подборе стихотворений стараюсь следить за тем, чтобы содержание текста сочеталось с темой урока. Они способствуют не только  поднятию работоспособности детей, но и одновременно дают возможность повторить изученный языковой материал. В ходе проведения физкультминуток учащиеся запоминают и новые слова, словосочетания (названия движений и действий, которые производятся во время физкультминуток), закрепляют отдельные формы глаголов. Хоровое проговаривание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речевок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>, рифмовок, небольших стихотворений должно быть неотъемлемой частью физкультминуток. Тексты следует произносить четко, но не громко.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>Языковой материал для сопровождения физкультминуток подбираю с учетом знаний детей, но в течение года материал необходимо усложнять.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>Физкультминутки, которые наиболее интересны моим обучающимс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>я</w:t>
      </w:r>
      <w:r w:rsidR="000D3CB5" w:rsidRPr="006C2BE6">
        <w:rPr>
          <w:rFonts w:eastAsia="Andale Sans UI"/>
          <w:kern w:val="1"/>
          <w:sz w:val="28"/>
          <w:szCs w:val="28"/>
          <w:lang w:eastAsia="ar-SA"/>
        </w:rPr>
        <w:t>(</w:t>
      </w:r>
      <w:proofErr w:type="gramEnd"/>
      <w:r w:rsidR="000D3CB5" w:rsidRPr="006C2BE6">
        <w:rPr>
          <w:rFonts w:eastAsia="Andale Sans UI"/>
          <w:kern w:val="1"/>
          <w:sz w:val="28"/>
          <w:szCs w:val="28"/>
          <w:lang w:eastAsia="ar-SA"/>
        </w:rPr>
        <w:t>Приложение 1)</w:t>
      </w:r>
    </w:p>
    <w:p w:rsidR="009A32B7" w:rsidRPr="006C2BE6" w:rsidRDefault="009A32B7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t>Песня на уроке – хороший вид релаксации,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>представляет возможность</w:t>
      </w:r>
      <w:proofErr w:type="gram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учащимся не только отдохнуть, но и служит для формирования фонетических, лексических, грамматических навыков. Различных песен в УМК много, но целесообразно для отдыха выбирать веселые, шуточные. Певческая деятельность проявляется в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аудировании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, разучивании, исполнении песни. Пение активизирует функции голосового и дыхательного аппаратов, повышает интерес к предмету, развивает музыкальный слух и </w:t>
      </w:r>
      <w:r w:rsidRPr="006C2BE6">
        <w:rPr>
          <w:rFonts w:eastAsia="Andale Sans UI"/>
          <w:kern w:val="1"/>
          <w:sz w:val="28"/>
          <w:szCs w:val="28"/>
          <w:lang w:eastAsia="ar-SA"/>
        </w:rPr>
        <w:lastRenderedPageBreak/>
        <w:t xml:space="preserve">память, снижает утомляемость за счет эмоционального настроя. </w:t>
      </w:r>
      <w:r w:rsidRPr="006C2BE6">
        <w:rPr>
          <w:rFonts w:ascii="Verdana" w:hAnsi="Verdana"/>
          <w:color w:val="2B2B2B"/>
          <w:kern w:val="1"/>
          <w:sz w:val="28"/>
          <w:szCs w:val="28"/>
          <w:lang w:eastAsia="ar-SA"/>
        </w:rPr>
        <w:t xml:space="preserve"> </w:t>
      </w:r>
      <w:r w:rsidRPr="006C2BE6">
        <w:rPr>
          <w:color w:val="2B2B2B"/>
          <w:kern w:val="1"/>
          <w:sz w:val="28"/>
          <w:szCs w:val="28"/>
          <w:lang w:eastAsia="ar-SA"/>
        </w:rPr>
        <w:t>Популярные ритмичные детские песни поднимают настроение детей, раскрепощают их и одновременно настраивают на рабочий лад, так как звучат на иностранном языке. Полноценной зарядкой, на мой взгляд, является песня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„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Wischi,wischi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, 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waschi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, 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wischi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“</w:t>
      </w:r>
      <w:r w:rsidRPr="006C2BE6">
        <w:rPr>
          <w:color w:val="2B2B2B"/>
          <w:kern w:val="1"/>
          <w:sz w:val="28"/>
          <w:szCs w:val="28"/>
          <w:lang w:eastAsia="ar-SA"/>
        </w:rPr>
        <w:t> (</w:t>
      </w:r>
      <w:proofErr w:type="spellStart"/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Detlev</w:t>
      </w:r>
      <w:proofErr w:type="spellEnd"/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 </w:t>
      </w:r>
      <w:proofErr w:type="spellStart"/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Jöcker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). B ней к тому же повторяются части тела. Её можно найти в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YouTube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>. Учащимся также очень нравится песня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 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Liebe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Scnwester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tanz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mit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mir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.</w:t>
      </w:r>
      <w:r w:rsidRPr="006C2BE6">
        <w:rPr>
          <w:color w:val="2B2B2B"/>
          <w:kern w:val="1"/>
          <w:sz w:val="28"/>
          <w:szCs w:val="28"/>
          <w:lang w:eastAsia="ar-SA"/>
        </w:rPr>
        <w:t>Ученики с удовольствием напевают её и танцуют под неё.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Для разнообразия занятий, можно предложить передать содержание стихов, рифмовок, песен в рисунках. Рассказывая короткие стихи, одновременно можно их рисовать мелом, фломастером. 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>Рисование</w:t>
      </w: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развивает творческое воображение, зрительную память, а также координацию движений пальцев и кистей рук. </w:t>
      </w:r>
    </w:p>
    <w:p w:rsidR="009A32B7" w:rsidRPr="006C2BE6" w:rsidRDefault="009A32B7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После письменных заданий в качестве снимающей напряжение паузы можно использовать подвижные и пальчиковые игры. Они помогают созданию внутренней наглядности, необходимой для представления на занятии определенной ситуации, синхронизации мыслительных и физических действий с речью на иностранном языке. Как известно, движения пальцев и кистей рук ребенка имеют особое развивающее значение. Простые движения рук снимают умственную усталость, помогают снять напряжение с губ. С помощью пальчиковой гимнастики можно улучшить произношение многих звуков. А это очень важно, так как говорение, наряду с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аудированием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>, является наиболее важным видом речевой деятельности на начальном этапе обучения иностранному языку.</w:t>
      </w:r>
    </w:p>
    <w:p w:rsidR="009A32B7" w:rsidRPr="006C2BE6" w:rsidRDefault="009A32B7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eastAsia="ar-SA"/>
        </w:rPr>
      </w:pPr>
      <w:r w:rsidRPr="006C2BE6">
        <w:rPr>
          <w:rFonts w:ascii="Verdana" w:hAnsi="Verdana"/>
          <w:b/>
          <w:bCs/>
          <w:color w:val="2B2B2B"/>
          <w:kern w:val="1"/>
          <w:sz w:val="28"/>
          <w:szCs w:val="28"/>
          <w:lang w:eastAsia="ar-SA"/>
        </w:rPr>
        <w:t> </w:t>
      </w:r>
      <w:r w:rsidRPr="006C2BE6">
        <w:rPr>
          <w:b/>
          <w:color w:val="2B2B2B"/>
          <w:kern w:val="1"/>
          <w:sz w:val="28"/>
          <w:szCs w:val="28"/>
          <w:lang w:eastAsia="ar-SA"/>
        </w:rPr>
        <w:t>Подвижные игры</w:t>
      </w:r>
      <w:r w:rsidRPr="006C2BE6">
        <w:rPr>
          <w:color w:val="2B2B2B"/>
          <w:kern w:val="1"/>
          <w:sz w:val="28"/>
          <w:szCs w:val="28"/>
          <w:lang w:eastAsia="ar-SA"/>
        </w:rPr>
        <w:t xml:space="preserve"> на немецком языке можно проводить как в ходе урока, так и во внеурочное время. Если детям уже знакома игра, то на неё не требуется много времени. Игры требуют от школьников двигательной </w:t>
      </w:r>
      <w:r w:rsidRPr="006C2BE6">
        <w:rPr>
          <w:color w:val="2B2B2B"/>
          <w:kern w:val="1"/>
          <w:sz w:val="28"/>
          <w:szCs w:val="28"/>
          <w:lang w:eastAsia="ar-SA"/>
        </w:rPr>
        <w:lastRenderedPageBreak/>
        <w:t>активности, концентрации внимания, запоминания определенной лексики; поднимают настроение, разряжают обстановку. Я провожу на уроках игры</w:t>
      </w:r>
    </w:p>
    <w:p w:rsidR="009A32B7" w:rsidRPr="006C2BE6" w:rsidRDefault="009A32B7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eastAsia="ar-SA"/>
        </w:rPr>
      </w:pP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 1.Игра—пантомима</w:t>
      </w:r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 </w:t>
      </w: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„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spielen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Gesten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!“</w:t>
      </w:r>
      <w:r w:rsidRPr="006C2BE6">
        <w:rPr>
          <w:color w:val="2B2B2B"/>
          <w:kern w:val="1"/>
          <w:sz w:val="28"/>
          <w:szCs w:val="28"/>
          <w:lang w:val="en-US" w:eastAsia="ar-SA"/>
        </w:rPr>
        <w:t> </w:t>
      </w:r>
      <w:r w:rsidRPr="006C2BE6">
        <w:rPr>
          <w:color w:val="2B2B2B"/>
          <w:kern w:val="1"/>
          <w:sz w:val="28"/>
          <w:szCs w:val="28"/>
          <w:lang w:eastAsia="ar-SA"/>
        </w:rPr>
        <w:t>Учитель называет известные учащимся глаголы (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springen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laufen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Klavier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spielen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schwimmen</w:t>
      </w:r>
      <w:proofErr w:type="spellEnd"/>
      <w:r w:rsidRPr="006C2BE6">
        <w:rPr>
          <w:color w:val="2B2B2B"/>
          <w:kern w:val="1"/>
          <w:sz w:val="28"/>
          <w:szCs w:val="28"/>
          <w:lang w:eastAsia="ar-SA"/>
        </w:rPr>
        <w:t xml:space="preserve"> и другие), а ученики изображают их, то есть соответственно прыгают, бегут, играют на пианино, плавают. Если ученик ошибся и неправильно изобразил слово, то он выбывает из игры. Игра продолжается до тех пор, пока не останется один ученик — он и является победителем. В этой игре также можно использовать лексику по темам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«Части тела», «Моё утро», «Работа по дому»</w:t>
      </w:r>
      <w:r w:rsidRPr="006C2BE6">
        <w:rPr>
          <w:color w:val="2B2B2B"/>
          <w:kern w:val="1"/>
          <w:sz w:val="28"/>
          <w:szCs w:val="28"/>
          <w:lang w:eastAsia="ar-SA"/>
        </w:rPr>
        <w:t> и так далее. Данную игру можно провести так: к доске выходит учащийся и показывает жестами какое-либо движение, а остальные озвучивают его по-немецки.</w:t>
      </w:r>
    </w:p>
    <w:p w:rsidR="009A32B7" w:rsidRPr="006C2BE6" w:rsidRDefault="009A32B7" w:rsidP="00800CF2">
      <w:pPr>
        <w:shd w:val="clear" w:color="auto" w:fill="FFFFFF"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eastAsia="ar-SA"/>
        </w:rPr>
      </w:pP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2.Весёлая игра „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Toaster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Elefant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Mixer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Waschmaschine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Palme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…“</w:t>
      </w:r>
      <w:r w:rsidRPr="006C2BE6">
        <w:rPr>
          <w:color w:val="2B2B2B"/>
          <w:kern w:val="1"/>
          <w:sz w:val="28"/>
          <w:szCs w:val="28"/>
          <w:lang w:eastAsia="ar-SA"/>
        </w:rPr>
        <w:t>Учащимся предлагается разделиться по трое (можно и по парам) и изобразить какой-либо предмет или животное (у каждой группы своё задание). Затем учащиеся становятся в круг, учитель называет в быстром темпе предмет или животное, а соответствующая группа изображает их.</w:t>
      </w:r>
    </w:p>
    <w:p w:rsidR="009A32B7" w:rsidRPr="006C2BE6" w:rsidRDefault="009A32B7" w:rsidP="00800CF2">
      <w:pPr>
        <w:shd w:val="clear" w:color="auto" w:fill="FFFFFF"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eastAsia="ar-SA"/>
        </w:rPr>
      </w:pPr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3.</w:t>
      </w: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Игра</w:t>
      </w:r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 xml:space="preserve"> „Was hast du 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gesehen</w:t>
      </w:r>
      <w:proofErr w:type="spellEnd"/>
      <w:proofErr w:type="gram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?“</w:t>
      </w:r>
      <w:proofErr w:type="gramEnd"/>
      <w:r w:rsidRPr="006C2BE6">
        <w:rPr>
          <w:color w:val="2B2B2B"/>
          <w:kern w:val="1"/>
          <w:sz w:val="28"/>
          <w:szCs w:val="28"/>
          <w:lang w:val="en-US" w:eastAsia="ar-SA"/>
        </w:rPr>
        <w:t> </w:t>
      </w:r>
      <w:r w:rsidRPr="006C2BE6">
        <w:rPr>
          <w:color w:val="2B2B2B"/>
          <w:kern w:val="1"/>
          <w:sz w:val="28"/>
          <w:szCs w:val="28"/>
          <w:lang w:eastAsia="ar-SA"/>
        </w:rPr>
        <w:t>Учащиеся ходят под музыку, затем учитель выключает музыку и дает команду остановиться и закрыть глаза. Учитель задает вопросы учащимся, например: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«Сколько столов в классе?» «У скольких учеников есть очки?»</w:t>
      </w:r>
      <w:r w:rsidRPr="006C2BE6">
        <w:rPr>
          <w:color w:val="2B2B2B"/>
          <w:kern w:val="1"/>
          <w:sz w:val="28"/>
          <w:szCs w:val="28"/>
          <w:lang w:eastAsia="ar-SA"/>
        </w:rPr>
        <w:t> и т. п. Ученики отвечают на вопрос, затем открывают глаза и все вместе считают и проверяют, кто дал правильный ответ.</w:t>
      </w:r>
    </w:p>
    <w:p w:rsidR="009A32B7" w:rsidRPr="006C2BE6" w:rsidRDefault="009A32B7" w:rsidP="00800CF2">
      <w:pPr>
        <w:shd w:val="clear" w:color="auto" w:fill="FFFFFF"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eastAsia="ar-SA"/>
        </w:rPr>
      </w:pP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4.Игра „1-2-3, 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Kamel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!“</w:t>
      </w:r>
      <w:r w:rsidRPr="006C2BE6">
        <w:rPr>
          <w:color w:val="2B2B2B"/>
          <w:kern w:val="1"/>
          <w:sz w:val="28"/>
          <w:szCs w:val="28"/>
          <w:lang w:eastAsia="ar-SA"/>
        </w:rPr>
        <w:t> Игроки ходят вокруг. Учитель называет число и слово, например: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„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Drei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! 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Kamel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!“</w:t>
      </w:r>
      <w:r w:rsidRPr="006C2BE6">
        <w:rPr>
          <w:color w:val="2B2B2B"/>
          <w:kern w:val="1"/>
          <w:sz w:val="28"/>
          <w:szCs w:val="28"/>
          <w:lang w:eastAsia="ar-SA"/>
        </w:rPr>
        <w:t> Игроки объединяются по трое и пытаются изобразить верблюда.</w:t>
      </w:r>
    </w:p>
    <w:p w:rsidR="000D3CB5" w:rsidRPr="006C2BE6" w:rsidRDefault="009A32B7" w:rsidP="000D3CB5">
      <w:pPr>
        <w:shd w:val="clear" w:color="auto" w:fill="FFFFFF"/>
        <w:spacing w:before="100" w:beforeAutospacing="1" w:after="100" w:afterAutospacing="1" w:line="360" w:lineRule="auto"/>
        <w:rPr>
          <w:i/>
          <w:iCs/>
          <w:color w:val="2B2B2B"/>
          <w:kern w:val="1"/>
          <w:sz w:val="28"/>
          <w:szCs w:val="28"/>
          <w:lang w:eastAsia="ar-SA"/>
        </w:rPr>
      </w:pPr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lastRenderedPageBreak/>
        <w:t>5.Игра „</w:t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Zoobesuch</w:t>
      </w:r>
      <w:proofErr w:type="spellEnd"/>
      <w:r w:rsidRPr="006C2BE6">
        <w:rPr>
          <w:b/>
          <w:bCs/>
          <w:color w:val="2B2B2B"/>
          <w:kern w:val="1"/>
          <w:sz w:val="28"/>
          <w:szCs w:val="28"/>
          <w:lang w:eastAsia="ar-SA"/>
        </w:rPr>
        <w:t>“.</w:t>
      </w:r>
      <w:r w:rsidRPr="006C2BE6">
        <w:rPr>
          <w:color w:val="2B2B2B"/>
          <w:kern w:val="1"/>
          <w:sz w:val="28"/>
          <w:szCs w:val="28"/>
          <w:lang w:eastAsia="ar-SA"/>
        </w:rPr>
        <w:t xml:space="preserve"> Учитель делит учащихся на четыре </w:t>
      </w:r>
      <w:proofErr w:type="spellStart"/>
      <w:r w:rsidRPr="006C2BE6">
        <w:rPr>
          <w:color w:val="2B2B2B"/>
          <w:kern w:val="1"/>
          <w:sz w:val="28"/>
          <w:szCs w:val="28"/>
          <w:lang w:eastAsia="ar-SA"/>
        </w:rPr>
        <w:t>группы</w:t>
      </w:r>
      <w:proofErr w:type="gramStart"/>
      <w:r w:rsidRPr="006C2BE6">
        <w:rPr>
          <w:color w:val="2B2B2B"/>
          <w:kern w:val="1"/>
          <w:sz w:val="28"/>
          <w:szCs w:val="28"/>
          <w:lang w:eastAsia="ar-SA"/>
        </w:rPr>
        <w:t>: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«</w:t>
      </w:r>
      <w:proofErr w:type="gram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Посетители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 зоопарка», «Змеи», «Медведи», «Цесарки»</w:t>
      </w:r>
      <w:r w:rsidRPr="006C2BE6">
        <w:rPr>
          <w:color w:val="2B2B2B"/>
          <w:kern w:val="1"/>
          <w:sz w:val="28"/>
          <w:szCs w:val="28"/>
          <w:lang w:eastAsia="ar-SA"/>
        </w:rPr>
        <w:t>. У каждой группы есть свои слова и телодвижения. Группа начинает говорить после команды учителя.</w:t>
      </w:r>
      <w:r w:rsidRPr="006C2BE6">
        <w:rPr>
          <w:color w:val="2B2B2B"/>
          <w:kern w:val="1"/>
          <w:sz w:val="28"/>
          <w:szCs w:val="28"/>
          <w:lang w:eastAsia="ar-SA"/>
        </w:rPr>
        <w:br/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Bären</w:t>
      </w:r>
      <w:proofErr w:type="spellEnd"/>
      <w:r w:rsidRPr="006C2BE6">
        <w:rPr>
          <w:color w:val="2B2B2B"/>
          <w:kern w:val="1"/>
          <w:sz w:val="28"/>
          <w:szCs w:val="28"/>
          <w:lang w:val="en-US" w:eastAsia="ar-SA"/>
        </w:rPr>
        <w:t>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„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Tanzen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immer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tanzen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das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macht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uns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so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schubididu</w:t>
      </w:r>
      <w:proofErr w:type="spellEnd"/>
      <w:proofErr w:type="gram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!“</w:t>
      </w:r>
      <w:proofErr w:type="gramEnd"/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(</w:t>
      </w:r>
      <w:proofErr w:type="gramStart"/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изображают</w:t>
      </w:r>
      <w:proofErr w:type="gramEnd"/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танец</w:t>
      </w:r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)</w:t>
      </w:r>
      <w:r w:rsidRPr="006C2BE6">
        <w:rPr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Perlhühner</w:t>
      </w:r>
      <w:proofErr w:type="spellEnd"/>
      <w:r w:rsidRPr="006C2BE6">
        <w:rPr>
          <w:color w:val="2B2B2B"/>
          <w:kern w:val="1"/>
          <w:sz w:val="28"/>
          <w:szCs w:val="28"/>
          <w:lang w:val="en-US" w:eastAsia="ar-SA"/>
        </w:rPr>
        <w:t>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„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tok</w:t>
      </w:r>
      <w:proofErr w:type="spellEnd"/>
      <w:proofErr w:type="gram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!“</w:t>
      </w:r>
      <w:proofErr w:type="gramEnd"/>
      <w:r w:rsidRPr="006C2BE6">
        <w:rPr>
          <w:color w:val="2B2B2B"/>
          <w:kern w:val="1"/>
          <w:sz w:val="28"/>
          <w:szCs w:val="28"/>
          <w:lang w:val="en-US" w:eastAsia="ar-SA"/>
        </w:rPr>
        <w:t> (4mal) </w:t>
      </w:r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(</w:t>
      </w:r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хлопают</w:t>
      </w:r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крыльями</w:t>
      </w:r>
      <w:proofErr w:type="gramStart"/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)</w:t>
      </w:r>
      <w:proofErr w:type="gramEnd"/>
      <w:r w:rsidRPr="006C2BE6">
        <w:rPr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Schlangen</w:t>
      </w:r>
      <w:proofErr w:type="spellEnd"/>
      <w:r w:rsidRPr="006C2BE6">
        <w:rPr>
          <w:color w:val="2B2B2B"/>
          <w:kern w:val="1"/>
          <w:sz w:val="28"/>
          <w:szCs w:val="28"/>
          <w:lang w:val="en-US" w:eastAsia="ar-SA"/>
        </w:rPr>
        <w:t>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„Ach, die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vielen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Leute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ach, was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woll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е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n die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heute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.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Husch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nun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geht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doch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endlich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fort von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hier</w:t>
      </w:r>
      <w:proofErr w:type="spellEnd"/>
      <w:proofErr w:type="gram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!“</w:t>
      </w:r>
      <w:proofErr w:type="gramEnd"/>
      <w:r w:rsidRPr="006C2BE6">
        <w:rPr>
          <w:color w:val="2B2B2B"/>
          <w:kern w:val="1"/>
          <w:sz w:val="28"/>
          <w:szCs w:val="28"/>
          <w:lang w:val="en-US" w:eastAsia="ar-SA"/>
        </w:rPr>
        <w:t> </w:t>
      </w:r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(</w:t>
      </w:r>
      <w:proofErr w:type="gramStart"/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изображают</w:t>
      </w:r>
      <w:proofErr w:type="gramEnd"/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змей</w:t>
      </w:r>
      <w:r w:rsidRPr="006C2BE6">
        <w:rPr>
          <w:i/>
          <w:iCs/>
          <w:color w:val="2B2B2B"/>
          <w:kern w:val="1"/>
          <w:sz w:val="28"/>
          <w:szCs w:val="28"/>
          <w:lang w:val="en-US" w:eastAsia="ar-SA"/>
        </w:rPr>
        <w:t>)</w:t>
      </w:r>
      <w:r w:rsidRPr="006C2BE6">
        <w:rPr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/>
          <w:bCs/>
          <w:color w:val="2B2B2B"/>
          <w:kern w:val="1"/>
          <w:sz w:val="28"/>
          <w:szCs w:val="28"/>
          <w:lang w:val="en-US" w:eastAsia="ar-SA"/>
        </w:rPr>
        <w:t>Besucher</w:t>
      </w:r>
      <w:proofErr w:type="spellEnd"/>
      <w:r w:rsidRPr="006C2BE6">
        <w:rPr>
          <w:color w:val="2B2B2B"/>
          <w:kern w:val="1"/>
          <w:sz w:val="28"/>
          <w:szCs w:val="28"/>
          <w:lang w:val="en-US" w:eastAsia="ar-SA"/>
        </w:rPr>
        <w:t>: </w:t>
      </w:r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„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Wunderbar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wunderbar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>phänomenal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!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Wunderbar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wunderbar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 xml:space="preserve">, </w:t>
      </w:r>
      <w:proofErr w:type="spellStart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phänomenal</w:t>
      </w:r>
      <w:proofErr w:type="spellEnd"/>
      <w:r w:rsidRPr="006C2BE6">
        <w:rPr>
          <w:b/>
          <w:bCs/>
          <w:i/>
          <w:iCs/>
          <w:color w:val="2B2B2B"/>
          <w:kern w:val="1"/>
          <w:sz w:val="28"/>
          <w:szCs w:val="28"/>
          <w:lang w:eastAsia="ar-SA"/>
        </w:rPr>
        <w:t>!“</w:t>
      </w:r>
      <w:r w:rsidRPr="006C2BE6">
        <w:rPr>
          <w:color w:val="2B2B2B"/>
          <w:kern w:val="1"/>
          <w:sz w:val="28"/>
          <w:szCs w:val="28"/>
          <w:lang w:eastAsia="ar-SA"/>
        </w:rPr>
        <w:t> </w:t>
      </w:r>
      <w:r w:rsidRPr="006C2BE6">
        <w:rPr>
          <w:i/>
          <w:iCs/>
          <w:color w:val="2B2B2B"/>
          <w:kern w:val="1"/>
          <w:sz w:val="28"/>
          <w:szCs w:val="28"/>
          <w:lang w:eastAsia="ar-SA"/>
        </w:rPr>
        <w:t>(изображают удивление и восхищение)</w:t>
      </w:r>
    </w:p>
    <w:p w:rsidR="009A32B7" w:rsidRPr="006C2BE6" w:rsidRDefault="009A32B7" w:rsidP="000D3CB5">
      <w:pPr>
        <w:shd w:val="clear" w:color="auto" w:fill="FFFFFF"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Перед выполнением контрольных работ полезно делать </w:t>
      </w:r>
      <w:r w:rsidRPr="006C2BE6">
        <w:rPr>
          <w:rFonts w:eastAsia="Andale Sans UI"/>
          <w:b/>
          <w:kern w:val="1"/>
          <w:sz w:val="28"/>
          <w:szCs w:val="28"/>
          <w:lang w:eastAsia="ar-SA"/>
        </w:rPr>
        <w:t xml:space="preserve">упражнения на дыхание, </w:t>
      </w:r>
      <w:r w:rsidRPr="006C2BE6">
        <w:rPr>
          <w:rFonts w:eastAsia="Andale Sans UI"/>
          <w:kern w:val="1"/>
          <w:sz w:val="28"/>
          <w:szCs w:val="28"/>
          <w:lang w:eastAsia="ar-SA"/>
        </w:rPr>
        <w:t>которое способствует снятию напряжения у детей и настраивает на важную работу: дыхание – глубокое, медленное сначала только через левую, а затем только через правую ноздрю. Дыхание через левую ноздрю активизирует работу правого полушария головного мозга, способствует успокоению и релаксации. Дыхание через правую ноздрю активизирует работу левого полушария, что способствует решению рациональных задач. Упражнение проводится по команде учителя: «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Atmen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ein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!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Atmen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aus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!» 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>После продолжительного зрительного напряжения очень хорошо, например, следующее упражнение. В руке перед глазами держим карандаш или ручку (близкий объект). В качестве дальнего объекта может быть сам учитель, стоящий перед классом. В течение одной минуты по команде учителя (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Seht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(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bitte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)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auf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mich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>, (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jetzt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) –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auf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den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Kugelschreiber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) дети быстро переводят взгляд с близкого объекта </w:t>
      </w:r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>на</w:t>
      </w:r>
      <w:proofErr w:type="gram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удаленный. Это упражнение способствует улучшению функционального состояния зрения, очень благоприятно действуя на глаза при близорукости слабой степени. Можно также добавить другое упражнение для глаз. Дети выполняют следующие движения глазами: сначала вверх, вниз, затем направо, налево.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before="100" w:beforeAutospacing="1" w:after="100" w:afterAutospacing="1" w:line="360" w:lineRule="auto"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lastRenderedPageBreak/>
        <w:t>Заключение.</w:t>
      </w:r>
    </w:p>
    <w:p w:rsidR="009A32B7" w:rsidRPr="006C2BE6" w:rsidRDefault="009A32B7" w:rsidP="000D3CB5">
      <w:pPr>
        <w:widowControl w:val="0"/>
        <w:shd w:val="clear" w:color="auto" w:fill="FFFFFF"/>
        <w:suppressAutoHyphens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color w:val="2B2B2B"/>
          <w:sz w:val="28"/>
          <w:szCs w:val="28"/>
        </w:rPr>
        <w:t xml:space="preserve"> Подводя итог, можно сказать, что используя</w:t>
      </w:r>
      <w:r w:rsidRPr="006C2BE6">
        <w:rPr>
          <w:color w:val="2B2B2B"/>
          <w:kern w:val="1"/>
          <w:sz w:val="28"/>
          <w:szCs w:val="28"/>
          <w:lang w:eastAsia="ar-SA"/>
        </w:rPr>
        <w:t xml:space="preserve"> вышеперечисленные приёмы</w:t>
      </w:r>
      <w:r w:rsidRPr="006C2BE6">
        <w:rPr>
          <w:color w:val="2B2B2B"/>
          <w:sz w:val="28"/>
          <w:szCs w:val="28"/>
        </w:rPr>
        <w:t xml:space="preserve">  в образовательном процессе, можно научить детей решать стоящие перед ними проблемы, избавить от ненужных волнений, научить вести правильный образ жизни. Они способствуют самоопределению и самореализации ребенка, вводят ученика в образовательное поле с повышенной мотивацией и, что самое главное, без потерь для здоровья, помогают творческому развитию личности</w:t>
      </w:r>
      <w:proofErr w:type="gramStart"/>
      <w:r w:rsidRPr="006C2BE6">
        <w:rPr>
          <w:color w:val="2B2B2B"/>
          <w:sz w:val="28"/>
          <w:szCs w:val="28"/>
        </w:rPr>
        <w:t xml:space="preserve"> ,</w:t>
      </w:r>
      <w:proofErr w:type="gramEnd"/>
      <w:r w:rsidRPr="006C2BE6">
        <w:rPr>
          <w:color w:val="2B2B2B"/>
          <w:sz w:val="28"/>
          <w:szCs w:val="28"/>
        </w:rPr>
        <w:t xml:space="preserve"> не дают никаких дополнительных нагрузок, повышают интерес к изучению немецкого языка, поддерживают хорошее настроение и благоприятный психологический климат на уроке.</w:t>
      </w:r>
    </w:p>
    <w:p w:rsidR="009A32B7" w:rsidRPr="006C2BE6" w:rsidRDefault="009A32B7" w:rsidP="000D3CB5">
      <w:pPr>
        <w:widowControl w:val="0"/>
        <w:suppressAutoHyphens/>
        <w:spacing w:after="120" w:line="360" w:lineRule="auto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</w:t>
      </w:r>
    </w:p>
    <w:p w:rsidR="009A32B7" w:rsidRPr="006C2BE6" w:rsidRDefault="009A32B7" w:rsidP="000D3CB5">
      <w:pPr>
        <w:widowControl w:val="0"/>
        <w:suppressAutoHyphens/>
        <w:spacing w:line="360" w:lineRule="auto"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  <w:r w:rsidRPr="006C2BE6">
        <w:rPr>
          <w:rFonts w:eastAsia="Andale Sans UI"/>
          <w:b/>
          <w:kern w:val="1"/>
          <w:sz w:val="28"/>
          <w:szCs w:val="28"/>
          <w:lang w:eastAsia="ar-SA"/>
        </w:rPr>
        <w:t xml:space="preserve">Литература </w:t>
      </w:r>
    </w:p>
    <w:p w:rsidR="009A32B7" w:rsidRPr="006C2BE6" w:rsidRDefault="009A32B7" w:rsidP="000D3CB5">
      <w:pPr>
        <w:widowControl w:val="0"/>
        <w:suppressAutoHyphens/>
        <w:spacing w:line="360" w:lineRule="auto"/>
        <w:jc w:val="center"/>
        <w:rPr>
          <w:rFonts w:eastAsia="Andale Sans UI"/>
          <w:b/>
          <w:kern w:val="1"/>
          <w:sz w:val="28"/>
          <w:szCs w:val="28"/>
          <w:lang w:eastAsia="ar-SA"/>
        </w:rPr>
      </w:pP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Герасименко И.В.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Физкультпаузы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в коррекционных классах // ИЯШ-2007 №1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Годунова Е.К. Музыкальный вечер для малышей на немецком языке «Мой день в школе и дома» // ИЯШ- 2001 №3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Лебедева Г.Н. Внеклассная работа по немецкому языку на начальном этапе обучения. // М. Глобус, 2008г.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Лешкова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Т.А. Пальчиковые игры на занятиях английским языком // Методическая мозаика 2005г. №5 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Первое сентября. </w:t>
      </w:r>
      <w:proofErr w:type="spellStart"/>
      <w:proofErr w:type="gramStart"/>
      <w:r w:rsidRPr="006C2BE6">
        <w:rPr>
          <w:rFonts w:eastAsia="Andale Sans UI"/>
          <w:kern w:val="1"/>
          <w:sz w:val="28"/>
          <w:szCs w:val="28"/>
          <w:lang w:eastAsia="ar-SA"/>
        </w:rPr>
        <w:t>Deutsch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№17-21, 2005г.</w:t>
      </w:r>
      <w:proofErr w:type="gram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Пестова Г.И. Использование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здоровьесберегающих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технологий по методу В.Ф. Базарного на уроках английского языка // Материалы Всероссийской научно-практической конференции. Обновление содержания языкового образования: Иностранные языки // Москва-Абакан 2005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Рябищенкова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А.П., Сороковых Г.В. Об интеграции различных видов </w:t>
      </w:r>
      <w:r w:rsidRPr="006C2BE6">
        <w:rPr>
          <w:rFonts w:eastAsia="Andale Sans UI"/>
          <w:kern w:val="1"/>
          <w:sz w:val="28"/>
          <w:szCs w:val="28"/>
          <w:lang w:eastAsia="ar-SA"/>
        </w:rPr>
        <w:lastRenderedPageBreak/>
        <w:t xml:space="preserve">деятельности на уроках иностранного языка в младших классах // ИЯШ-2004 №5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Стайнберг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С. 110 игр на уроках английского языка // АСТ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Астрель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, 2003г.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Тарасова Н.А. Игра как способ освоения иностранного языка дошкольниками //ИЯШ-2007 №6  </w:t>
      </w:r>
    </w:p>
    <w:p w:rsidR="009A32B7" w:rsidRPr="006C2BE6" w:rsidRDefault="009A32B7" w:rsidP="000D3CB5">
      <w:pPr>
        <w:widowControl w:val="0"/>
        <w:numPr>
          <w:ilvl w:val="0"/>
          <w:numId w:val="1"/>
        </w:numPr>
        <w:suppressAutoHyphens/>
        <w:spacing w:line="360" w:lineRule="auto"/>
        <w:jc w:val="both"/>
        <w:rPr>
          <w:rFonts w:eastAsia="Andale Sans UI"/>
          <w:kern w:val="1"/>
          <w:sz w:val="28"/>
          <w:szCs w:val="28"/>
          <w:lang w:eastAsia="ar-SA"/>
        </w:rPr>
      </w:pP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Шляхтова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Г.Г. Использование элементов </w:t>
      </w:r>
      <w:proofErr w:type="spellStart"/>
      <w:r w:rsidRPr="006C2BE6">
        <w:rPr>
          <w:rFonts w:eastAsia="Andale Sans UI"/>
          <w:kern w:val="1"/>
          <w:sz w:val="28"/>
          <w:szCs w:val="28"/>
          <w:lang w:eastAsia="ar-SA"/>
        </w:rPr>
        <w:t>здоровъесберегающих</w:t>
      </w:r>
      <w:proofErr w:type="spellEnd"/>
      <w:r w:rsidRPr="006C2BE6">
        <w:rPr>
          <w:rFonts w:eastAsia="Andale Sans UI"/>
          <w:kern w:val="1"/>
          <w:sz w:val="28"/>
          <w:szCs w:val="28"/>
          <w:lang w:eastAsia="ar-SA"/>
        </w:rPr>
        <w:t xml:space="preserve"> технологий на уроках </w:t>
      </w:r>
    </w:p>
    <w:p w:rsidR="009A32B7" w:rsidRPr="006C2BE6" w:rsidRDefault="009A32B7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eastAsia="ar-SA"/>
        </w:rPr>
      </w:pPr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center"/>
        <w:rPr>
          <w:rFonts w:eastAsia="Andale Sans UI"/>
          <w:kern w:val="1"/>
          <w:sz w:val="28"/>
          <w:szCs w:val="28"/>
          <w:lang w:val="en-US" w:eastAsia="ar-SA"/>
        </w:rPr>
      </w:pPr>
      <w:r w:rsidRPr="006C2BE6">
        <w:rPr>
          <w:rFonts w:eastAsia="Andale Sans UI"/>
          <w:kern w:val="1"/>
          <w:sz w:val="28"/>
          <w:szCs w:val="28"/>
          <w:lang w:eastAsia="ar-SA"/>
        </w:rPr>
        <w:lastRenderedPageBreak/>
        <w:t>Приложение</w:t>
      </w:r>
      <w:r w:rsidRPr="006C2BE6">
        <w:rPr>
          <w:rFonts w:eastAsia="Andale Sans UI"/>
          <w:kern w:val="1"/>
          <w:sz w:val="28"/>
          <w:szCs w:val="28"/>
          <w:lang w:val="en-US" w:eastAsia="ar-SA"/>
        </w:rPr>
        <w:t>.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rFonts w:ascii="Verdana" w:hAnsi="Verdana"/>
          <w:b/>
          <w:bCs/>
          <w:i/>
          <w:iCs/>
          <w:color w:val="2B2B2B"/>
          <w:kern w:val="1"/>
          <w:sz w:val="28"/>
          <w:szCs w:val="28"/>
          <w:lang w:val="en-US" w:eastAsia="ar-SA"/>
        </w:rPr>
      </w:pPr>
      <w:proofErr w:type="gramStart"/>
      <w:r w:rsidRPr="006C2BE6">
        <w:rPr>
          <w:rFonts w:eastAsia="Andale Sans UI"/>
          <w:kern w:val="1"/>
          <w:sz w:val="28"/>
          <w:szCs w:val="28"/>
          <w:lang w:val="en-US" w:eastAsia="ar-SA"/>
        </w:rPr>
        <w:t>1.</w:t>
      </w:r>
      <w:r w:rsidRPr="006C2BE6">
        <w:rPr>
          <w:rFonts w:eastAsia="Andale Sans UI"/>
          <w:kern w:val="1"/>
          <w:sz w:val="28"/>
          <w:szCs w:val="28"/>
          <w:lang w:eastAsia="ar-SA"/>
        </w:rPr>
        <w:t>Физкультминутки</w:t>
      </w:r>
      <w:r w:rsidRPr="006C2BE6">
        <w:rPr>
          <w:rFonts w:eastAsia="Andale Sans UI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rFonts w:ascii="Verdana" w:hAnsi="Verdana"/>
          <w:b/>
          <w:bCs/>
          <w:i/>
          <w:iCs/>
          <w:color w:val="2B2B2B"/>
          <w:kern w:val="1"/>
          <w:sz w:val="28"/>
          <w:szCs w:val="28"/>
          <w:lang w:val="en-US" w:eastAsia="ar-SA"/>
        </w:rPr>
        <w:t xml:space="preserve"> 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Hände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hoch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jetzt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nach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unten</w:t>
      </w:r>
      <w:proofErr w:type="spellEnd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sind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gesund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auch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munter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!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Turne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springe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jeden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Tag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Wirst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du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lustig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brav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und stark!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>1,2,3,4!</w:t>
      </w:r>
      <w:r w:rsidRPr="006C2BE6">
        <w:rPr>
          <w:iCs/>
          <w:color w:val="2B2B2B"/>
          <w:kern w:val="1"/>
          <w:sz w:val="28"/>
          <w:szCs w:val="28"/>
          <w:lang w:val="en-US" w:eastAsia="ar-SA"/>
        </w:rPr>
        <w:t> (2mal</w:t>
      </w:r>
      <w:proofErr w:type="gramStart"/>
      <w:r w:rsidRPr="006C2BE6">
        <w:rPr>
          <w:iCs/>
          <w:color w:val="2B2B2B"/>
          <w:kern w:val="1"/>
          <w:sz w:val="28"/>
          <w:szCs w:val="28"/>
          <w:lang w:val="en-US" w:eastAsia="ar-SA"/>
        </w:rPr>
        <w:t>)</w:t>
      </w:r>
      <w:proofErr w:type="gramEnd"/>
      <w:r w:rsidRPr="006C2BE6">
        <w:rPr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Einatmen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!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Ausatmen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!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1,2,3,4 —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turnen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turnen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bekommen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„5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“ und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„4“.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1,2,3,4 — in 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Schule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gehen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In 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Schule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gehen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bekommen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„5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“ und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„4“.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1,2,3,4 — in 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Klasse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In 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Klasse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bekommen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„5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“ und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„4“.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1,2,3,4 — in der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Klasse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lernen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In der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Klasse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lernen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bekommen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„5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“ und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„4“.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Mit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den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Händen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klapp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klapp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klapp</w:t>
      </w:r>
      <w:proofErr w:type="spellEnd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Mit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den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Füßen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trapp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trapp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trapp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Einmal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hin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einmal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her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Rundherum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das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ist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nicht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schwer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!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Mit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dem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Köpfchen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nick, nick, nick.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Mit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den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Fingern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tick, tick, tick.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lastRenderedPageBreak/>
        <w:t>Einmal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hin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einmal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her</w:t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Rundherum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das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ist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nicht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schwer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!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Arme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Hände</w:t>
      </w:r>
      <w:proofErr w:type="spellEnd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die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Füße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und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Bein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’.</w:t>
      </w:r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müssen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sie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üben</w:t>
      </w:r>
      <w:proofErr w:type="spellEnd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,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  <w:t xml:space="preserve">um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kräftig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zu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sein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color w:val="2B2B2B"/>
          <w:kern w:val="1"/>
          <w:sz w:val="28"/>
          <w:szCs w:val="28"/>
          <w:lang w:val="en-US" w:eastAsia="ar-SA"/>
        </w:rPr>
      </w:pP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turnen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stehen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sitzen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springen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</w:p>
    <w:p w:rsidR="000D3CB5" w:rsidRPr="006C2BE6" w:rsidRDefault="000D3CB5" w:rsidP="000D3CB5">
      <w:pPr>
        <w:shd w:val="clear" w:color="auto" w:fill="FFFFFF"/>
        <w:suppressAutoHyphens/>
        <w:spacing w:before="100" w:beforeAutospacing="1" w:after="100" w:afterAutospacing="1" w:line="360" w:lineRule="auto"/>
        <w:rPr>
          <w:rFonts w:eastAsia="Andale Sans UI"/>
          <w:kern w:val="1"/>
          <w:sz w:val="28"/>
          <w:szCs w:val="28"/>
          <w:lang w:val="en-US" w:eastAsia="ar-SA"/>
        </w:rPr>
      </w:pP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Unser Zimmer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fegen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Eins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zwei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drei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,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vier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br/>
      </w:r>
      <w:proofErr w:type="spellStart"/>
      <w:proofErr w:type="gram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Staub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wischen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alle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 xml:space="preserve"> </w:t>
      </w:r>
      <w:proofErr w:type="spellStart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wir</w:t>
      </w:r>
      <w:proofErr w:type="spellEnd"/>
      <w:r w:rsidRPr="006C2BE6">
        <w:rPr>
          <w:bCs/>
          <w:iCs/>
          <w:color w:val="2B2B2B"/>
          <w:kern w:val="1"/>
          <w:sz w:val="28"/>
          <w:szCs w:val="28"/>
          <w:lang w:val="en-US" w:eastAsia="ar-SA"/>
        </w:rPr>
        <w:t>.</w:t>
      </w:r>
      <w:proofErr w:type="gramEnd"/>
    </w:p>
    <w:p w:rsidR="000D3CB5" w:rsidRPr="006C2BE6" w:rsidRDefault="000D3CB5" w:rsidP="000D3CB5">
      <w:pPr>
        <w:widowControl w:val="0"/>
        <w:suppressAutoHyphens/>
        <w:spacing w:line="360" w:lineRule="auto"/>
        <w:ind w:left="720"/>
        <w:jc w:val="both"/>
        <w:rPr>
          <w:rFonts w:eastAsia="Andale Sans UI"/>
          <w:kern w:val="1"/>
          <w:sz w:val="28"/>
          <w:szCs w:val="28"/>
          <w:lang w:val="en-US" w:eastAsia="ar-SA"/>
        </w:rPr>
      </w:pPr>
    </w:p>
    <w:p w:rsidR="009A32B7" w:rsidRPr="006C2BE6" w:rsidRDefault="009A32B7" w:rsidP="000D3CB5">
      <w:pPr>
        <w:spacing w:line="360" w:lineRule="auto"/>
        <w:rPr>
          <w:sz w:val="28"/>
          <w:szCs w:val="28"/>
          <w:lang w:val="en-US"/>
        </w:rPr>
      </w:pPr>
    </w:p>
    <w:p w:rsidR="009A32B7" w:rsidRPr="006C2BE6" w:rsidRDefault="009A32B7" w:rsidP="000D3CB5">
      <w:pPr>
        <w:spacing w:line="360" w:lineRule="auto"/>
        <w:rPr>
          <w:sz w:val="28"/>
          <w:szCs w:val="28"/>
          <w:lang w:val="en-US"/>
        </w:rPr>
      </w:pPr>
    </w:p>
    <w:sectPr w:rsidR="009A32B7" w:rsidRPr="006C2B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3A" w:rsidRDefault="00BE613A" w:rsidP="009A32B7">
      <w:r>
        <w:separator/>
      </w:r>
    </w:p>
  </w:endnote>
  <w:endnote w:type="continuationSeparator" w:id="0">
    <w:p w:rsidR="00BE613A" w:rsidRDefault="00BE613A" w:rsidP="009A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5E" w:rsidRDefault="003D49DF">
    <w:pPr>
      <w:pStyle w:val="a3"/>
      <w:jc w:val="center"/>
    </w:pPr>
  </w:p>
  <w:p w:rsidR="00344A5E" w:rsidRDefault="003D49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3A" w:rsidRDefault="00BE613A" w:rsidP="009A32B7">
      <w:r>
        <w:separator/>
      </w:r>
    </w:p>
  </w:footnote>
  <w:footnote w:type="continuationSeparator" w:id="0">
    <w:p w:rsidR="00BE613A" w:rsidRDefault="00BE613A" w:rsidP="009A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B7"/>
    <w:rsid w:val="000A0421"/>
    <w:rsid w:val="000D3CB5"/>
    <w:rsid w:val="003D49DF"/>
    <w:rsid w:val="0044379D"/>
    <w:rsid w:val="006C2BE6"/>
    <w:rsid w:val="00800CF2"/>
    <w:rsid w:val="009A32B7"/>
    <w:rsid w:val="00BE613A"/>
    <w:rsid w:val="00F2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A32B7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footer"/>
    <w:basedOn w:val="a"/>
    <w:link w:val="a4"/>
    <w:rsid w:val="009A32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A32B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A3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2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A32B7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footer"/>
    <w:basedOn w:val="a"/>
    <w:link w:val="a4"/>
    <w:rsid w:val="009A32B7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9A32B7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A3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32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user</cp:lastModifiedBy>
  <cp:revision>6</cp:revision>
  <dcterms:created xsi:type="dcterms:W3CDTF">2015-10-27T04:36:00Z</dcterms:created>
  <dcterms:modified xsi:type="dcterms:W3CDTF">2016-12-08T11:28:00Z</dcterms:modified>
</cp:coreProperties>
</file>