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12B" w:rsidRPr="0088612B" w:rsidRDefault="0088612B" w:rsidP="00886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12B">
        <w:rPr>
          <w:rFonts w:ascii="Times New Roman" w:hAnsi="Times New Roman" w:cs="Times New Roman"/>
          <w:b/>
          <w:sz w:val="28"/>
          <w:szCs w:val="28"/>
        </w:rPr>
        <w:t>«</w:t>
      </w:r>
      <w:r w:rsidR="00DF7556">
        <w:rPr>
          <w:rFonts w:ascii="Times New Roman" w:hAnsi="Times New Roman" w:cs="Times New Roman"/>
          <w:b/>
          <w:sz w:val="28"/>
          <w:szCs w:val="28"/>
        </w:rPr>
        <w:t>Дидактическая игра – средство ф</w:t>
      </w:r>
      <w:r w:rsidRPr="0088612B">
        <w:rPr>
          <w:rFonts w:ascii="Times New Roman" w:hAnsi="Times New Roman" w:cs="Times New Roman"/>
          <w:b/>
          <w:sz w:val="28"/>
          <w:szCs w:val="28"/>
        </w:rPr>
        <w:t>ормировани</w:t>
      </w:r>
      <w:r w:rsidR="00DF7556">
        <w:rPr>
          <w:rFonts w:ascii="Times New Roman" w:hAnsi="Times New Roman" w:cs="Times New Roman"/>
          <w:b/>
          <w:sz w:val="28"/>
          <w:szCs w:val="28"/>
        </w:rPr>
        <w:t>я</w:t>
      </w:r>
      <w:r w:rsidRPr="0088612B">
        <w:rPr>
          <w:rFonts w:ascii="Times New Roman" w:hAnsi="Times New Roman" w:cs="Times New Roman"/>
          <w:b/>
          <w:sz w:val="28"/>
          <w:szCs w:val="28"/>
        </w:rPr>
        <w:t xml:space="preserve"> сенсорной культуры у детей 3- 4 лет</w:t>
      </w:r>
      <w:bookmarkStart w:id="0" w:name="_GoBack"/>
      <w:bookmarkEnd w:id="0"/>
      <w:r w:rsidRPr="0088612B">
        <w:rPr>
          <w:rFonts w:ascii="Times New Roman" w:hAnsi="Times New Roman" w:cs="Times New Roman"/>
          <w:b/>
          <w:sz w:val="28"/>
          <w:szCs w:val="28"/>
        </w:rPr>
        <w:t>»</w:t>
      </w:r>
    </w:p>
    <w:p w:rsidR="0088612B" w:rsidRDefault="0088612B" w:rsidP="00886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Период младшего дошкольного возраста характеризуется интенсивным развитием у детей процесса восприятия.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Сенсорное воспитание, направленное на формирование у детей полноценного восприятия окружающей действительности, служит основой познания мира, первой ступенью которого является чувственный опыт. Успешность умственного, эстетического и нравственного воспитания в значительной степени зависит от уровня сенсорного развития детей, то есть насколько совершенно ребенок слышит, видит, осязает окружающее.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 xml:space="preserve">ФГОС ДО говорит о том, что образовательная программа дошкольного образования должна обеспечивать познавательное развитие ребенка, которое в частности предполагает формирование первичных представлений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др.). 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ФОП ДО</w:t>
      </w:r>
      <w:r>
        <w:rPr>
          <w:rFonts w:ascii="Times New Roman" w:hAnsi="Times New Roman" w:cs="Times New Roman"/>
          <w:sz w:val="28"/>
          <w:szCs w:val="28"/>
        </w:rPr>
        <w:t>: к</w:t>
      </w:r>
      <w:r w:rsidRPr="0088612B">
        <w:rPr>
          <w:rFonts w:ascii="Times New Roman" w:hAnsi="Times New Roman" w:cs="Times New Roman"/>
          <w:sz w:val="28"/>
          <w:szCs w:val="28"/>
        </w:rPr>
        <w:t xml:space="preserve"> четырем годам ребенок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количеству предметов и умение сравнивать предметы по этим характеристикам.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Дидактические игры - средство формирования сенсорной культуры у детей 3 - 4 лет. Они помогают обогатить сенсорный опыт ребёнка, сформировать представления о свойствах предметов: их форме, цвете, величине, положении в пространстве и других.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 xml:space="preserve">Для теоретического обоснования проблемы на основе анализа психолого-педагогической литературы, мы уточнили трактовку некоторых понятий. </w:t>
      </w:r>
    </w:p>
    <w:p w:rsid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 xml:space="preserve">Сенсорная культура - это совокупность знаний, навыков и умений, которые ребёнок приобретает в процессе восприятия и осознания окружающего мира через органы чувств. 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Сенсорное воспитание - процесс целенаправленного приобщения детей к сенсорной культуре социума, что выражается в формирование у дошкольников систем перцептивных действий и сенсорных эталонов, осуществляемом на основе организации педагогом практической и познавательной деятельности воспитанников.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Сенсорное развитие - процесс развития восприятия и формирования представлений о свойствах предметов.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Сенсорные эталоны - общепринятые мерки, образцы внешних свойств предметов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61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На основании вышесказанного нами определены цель и задачи педагогической работы.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Цель: Формирование сенсорной культуры у детей 3 - 4 лет посредством дидактической игры.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В соответствии с целью были определены следующие задачи: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88612B">
        <w:rPr>
          <w:rFonts w:ascii="Times New Roman" w:hAnsi="Times New Roman" w:cs="Times New Roman"/>
          <w:sz w:val="28"/>
          <w:szCs w:val="28"/>
        </w:rPr>
        <w:tab/>
        <w:t>Формировать у детей умения анализировать предметы, выделяя такие их признаки, как цвет, форма, величина.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2.</w:t>
      </w:r>
      <w:r w:rsidRPr="0088612B">
        <w:rPr>
          <w:rFonts w:ascii="Times New Roman" w:hAnsi="Times New Roman" w:cs="Times New Roman"/>
          <w:sz w:val="28"/>
          <w:szCs w:val="28"/>
        </w:rPr>
        <w:tab/>
        <w:t>Развивать у детей умения выделять некоторые пространственные и временные отношения между предметами.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3.</w:t>
      </w:r>
      <w:r w:rsidRPr="0088612B">
        <w:rPr>
          <w:rFonts w:ascii="Times New Roman" w:hAnsi="Times New Roman" w:cs="Times New Roman"/>
          <w:sz w:val="28"/>
          <w:szCs w:val="28"/>
        </w:rPr>
        <w:tab/>
        <w:t xml:space="preserve">Развивать у детей осязательно-двигательные действия: рассматривание, поглаживание, ощупывание ладонью, пальцами по контуру. 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4.</w:t>
      </w:r>
      <w:r w:rsidRPr="0088612B">
        <w:rPr>
          <w:rFonts w:ascii="Times New Roman" w:hAnsi="Times New Roman" w:cs="Times New Roman"/>
          <w:sz w:val="28"/>
          <w:szCs w:val="28"/>
        </w:rPr>
        <w:tab/>
        <w:t>Обогащать развивающую предметно пространственную среду группы по проблеме.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5.</w:t>
      </w:r>
      <w:r w:rsidRPr="0088612B">
        <w:rPr>
          <w:rFonts w:ascii="Times New Roman" w:hAnsi="Times New Roman" w:cs="Times New Roman"/>
          <w:sz w:val="28"/>
          <w:szCs w:val="28"/>
        </w:rPr>
        <w:tab/>
        <w:t>Вовлекать родителей в образовательный процесс по проблеме формирования сенсорной культуры у детей 3- 4 лет в процессе дидактической игры.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Немаловажное значение в формирование сенсорной культуры у младших дошкольников имеет хорошо оборудованная, насыщенная развивающая предметно-пространственная среда, которая стимулирует самостоятельную познавательную деятельность ребенка. В связи с этим в группе была обогащена развивающая предметно пространственная среда, оформлен познавательный центр -  тематически оснащенный играми, пособиями и материалами, которые интересуют детей и направлены на развитие их познавательных и интеллектуальных способностей.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 xml:space="preserve">Организуя центр познания, исходили из принципа доступности игр детям в данный момент, помещать в центр такие игры и игровые материалы, освоение которых детьми возможно на разном уровне. 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В целях систематизации развивающей работы с детьми разработала перспективный план использования дидактических игр для формирования сенсорной культуры во 2 младшей группе.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Деятельность детей осуществляется в 2 блоках: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Блок - совместная деятельность взрослого и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• Занятия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8612B">
        <w:rPr>
          <w:rFonts w:ascii="Times New Roman" w:hAnsi="Times New Roman" w:cs="Times New Roman"/>
          <w:sz w:val="28"/>
          <w:szCs w:val="28"/>
        </w:rPr>
        <w:t xml:space="preserve"> по познавательному развитию (математическое развитие; исследование объектов живой и неживой природы, экспериментирование; познание предметного и социального мира, формирование основ безопасного поведения);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8612B">
        <w:rPr>
          <w:rFonts w:ascii="Times New Roman" w:hAnsi="Times New Roman" w:cs="Times New Roman"/>
          <w:sz w:val="28"/>
          <w:szCs w:val="28"/>
        </w:rPr>
        <w:tab/>
        <w:t>по художественно-эстетическому развитию (рисование, лепка, аппликация).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 xml:space="preserve">Упражнения, с дидактическим материалом, в этом случае служат учебным целям и приобретают игровое содержание, целиком подчиняясь игровой ситуации. 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12B">
        <w:rPr>
          <w:rFonts w:ascii="Times New Roman" w:hAnsi="Times New Roman" w:cs="Times New Roman"/>
          <w:sz w:val="28"/>
          <w:szCs w:val="28"/>
        </w:rPr>
        <w:t>Образовательная деятельность в режимных моментах: игровые ситуации, проблемные ситуации, дидактические и подвижные игры.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 xml:space="preserve">Блок – самостоятельная деятельность детей. 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•</w:t>
      </w:r>
      <w:r w:rsidRPr="0088612B">
        <w:rPr>
          <w:rFonts w:ascii="Times New Roman" w:hAnsi="Times New Roman" w:cs="Times New Roman"/>
          <w:sz w:val="28"/>
          <w:szCs w:val="28"/>
        </w:rPr>
        <w:tab/>
        <w:t>Игры (дидактические, подвижные);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•</w:t>
      </w:r>
      <w:r w:rsidRPr="0088612B">
        <w:rPr>
          <w:rFonts w:ascii="Times New Roman" w:hAnsi="Times New Roman" w:cs="Times New Roman"/>
          <w:sz w:val="28"/>
          <w:szCs w:val="28"/>
        </w:rPr>
        <w:tab/>
        <w:t xml:space="preserve">Конструктивная деятельность; 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•</w:t>
      </w:r>
      <w:r w:rsidRPr="0088612B">
        <w:rPr>
          <w:rFonts w:ascii="Times New Roman" w:hAnsi="Times New Roman" w:cs="Times New Roman"/>
          <w:sz w:val="28"/>
          <w:szCs w:val="28"/>
        </w:rPr>
        <w:tab/>
        <w:t>Рассматривание иллюстраций.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Формирование сенсорной культуры у детей 3–4 лет включает несколько направлений: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88612B">
        <w:rPr>
          <w:rFonts w:ascii="Times New Roman" w:hAnsi="Times New Roman" w:cs="Times New Roman"/>
          <w:sz w:val="28"/>
          <w:szCs w:val="28"/>
        </w:rPr>
        <w:tab/>
        <w:t>Формирование практических способов ориентировки. Ребёнок узнаёт геометрические фигуры или величину предметов первоначально на ощупь, а потом только рассматривает их.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2.</w:t>
      </w:r>
      <w:r w:rsidRPr="0088612B">
        <w:rPr>
          <w:rFonts w:ascii="Times New Roman" w:hAnsi="Times New Roman" w:cs="Times New Roman"/>
          <w:sz w:val="28"/>
          <w:szCs w:val="28"/>
        </w:rPr>
        <w:tab/>
        <w:t>Формирование восприятия цвета. Для этого полезны специальные занятия аппликацией, рисованием, лепкой. Работа проводится поэтапно: на первом этапе ребёнка учат сравнению цветов, на втором он выполняет задание по словесной инструкции, на третьем сам называет тот или иной цвет.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3.</w:t>
      </w:r>
      <w:r w:rsidRPr="0088612B">
        <w:rPr>
          <w:rFonts w:ascii="Times New Roman" w:hAnsi="Times New Roman" w:cs="Times New Roman"/>
          <w:sz w:val="28"/>
          <w:szCs w:val="28"/>
        </w:rPr>
        <w:tab/>
        <w:t>Формирование восприятия формы. Предлагаются специальные игры и упражнения, например, для различения шара, круга и их размеров. Действия сопровождаются речью.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4. Формирование восприятия величины. Проводятся игры-упражнения на конструктивную деятельность: постройки башен из кубиков, игры с конструктором, матрешками и различными пирамидками.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Работу по освоению дидактических игр и пособий строили поэтапно.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1 этап: Мотивационно – ориентировочный.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 xml:space="preserve"> Цель данного этапа: заинтересовать детей игрой, создать радостное ожидание новой игры, вызывать желание играть. Использовались проблемные и проблемно-игровые ситуации, стимулирующие интерес детей к новой игре.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2 этап: Содержательно –</w:t>
      </w:r>
      <w:proofErr w:type="spellStart"/>
      <w:r w:rsidRPr="0088612B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8861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Ребенок учится выполнять игровую задачу, правила, действия игры. На данном этапе педагог выступает не только как наблюдатель, но и как равноправный партнёр, умеющий вовремя прийти на помощь, справедливо поддержать поведение детей в игре.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Использовались проблемные ситуации, активизирующие стремление детей к игровой деятельности.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3 этап: Рефлексивный.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В этот период закладываются основы таких важных качеств как честность, целеустремленность, настойчивость, способность переживать горечь неудачи, умение радоваться не только своему успеху, но и успеху товарищей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Важно на данном этапе подчеркнуть достижения, успехи каждого ребенка при решении игровых задач.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В своей работе по проблеме формирования сенсорной культуры мы использовали следующие дидактические игры, которые условно разделили по дидактической цели:</w:t>
      </w:r>
    </w:p>
    <w:p w:rsidR="0088612B" w:rsidRDefault="0088612B" w:rsidP="0088612B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Игры путешествие во времени: «Когда это бывает», «Наш день», «Что мы делаем?»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612B" w:rsidRDefault="0088612B" w:rsidP="0088612B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Игры на ориентирование в пространстве: «Кто впереди, кто сзади», «Расставим игрушки», «Куда закатился мяч?»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61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12B" w:rsidRDefault="0088612B" w:rsidP="0088612B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 xml:space="preserve">Игры с геометрическими фигурами: «Какие бывают фигуры», «Волшебники» (палочки </w:t>
      </w:r>
      <w:proofErr w:type="spellStart"/>
      <w:r w:rsidRPr="0088612B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88612B">
        <w:rPr>
          <w:rFonts w:ascii="Times New Roman" w:hAnsi="Times New Roman" w:cs="Times New Roman"/>
          <w:sz w:val="28"/>
          <w:szCs w:val="28"/>
        </w:rPr>
        <w:t xml:space="preserve">), «Геометрическое лото», «Составь пару», «Подбери заплатку», «Найди все фигуры, как эта» (блоки </w:t>
      </w:r>
      <w:proofErr w:type="spellStart"/>
      <w:r w:rsidRPr="0088612B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88612B">
        <w:rPr>
          <w:rFonts w:ascii="Times New Roman" w:hAnsi="Times New Roman" w:cs="Times New Roman"/>
          <w:sz w:val="28"/>
          <w:szCs w:val="28"/>
        </w:rPr>
        <w:t>).</w:t>
      </w:r>
    </w:p>
    <w:p w:rsidR="0088612B" w:rsidRDefault="0088612B" w:rsidP="0088612B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Игры на развитие умения сравнивать предметы: «Спрячь зайца», «Подбери гараж», «Одень куклу», «Подбери чашку к блюдцу», «</w:t>
      </w:r>
      <w:proofErr w:type="spellStart"/>
      <w:r w:rsidRPr="0088612B">
        <w:rPr>
          <w:rFonts w:ascii="Times New Roman" w:hAnsi="Times New Roman" w:cs="Times New Roman"/>
          <w:sz w:val="28"/>
          <w:szCs w:val="28"/>
        </w:rPr>
        <w:t>Матрёшкины</w:t>
      </w:r>
      <w:proofErr w:type="spellEnd"/>
      <w:r w:rsidRPr="0088612B">
        <w:rPr>
          <w:rFonts w:ascii="Times New Roman" w:hAnsi="Times New Roman" w:cs="Times New Roman"/>
          <w:sz w:val="28"/>
          <w:szCs w:val="28"/>
        </w:rPr>
        <w:t xml:space="preserve"> подружки», «Веселый поезд», «Подбери лыжи», «Весёлые дорожки».</w:t>
      </w:r>
    </w:p>
    <w:p w:rsidR="0088612B" w:rsidRPr="0088612B" w:rsidRDefault="0088612B" w:rsidP="0088612B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lastRenderedPageBreak/>
        <w:t xml:space="preserve">Игры на развитие внимания, мышления: «Разложи правильно», «Найди не такую фигуру, как у меня», «Сложи фигуру», «Волшебные дорожки» (палочки </w:t>
      </w:r>
      <w:proofErr w:type="spellStart"/>
      <w:r w:rsidRPr="0088612B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88612B">
        <w:rPr>
          <w:rFonts w:ascii="Times New Roman" w:hAnsi="Times New Roman" w:cs="Times New Roman"/>
          <w:sz w:val="28"/>
          <w:szCs w:val="28"/>
        </w:rPr>
        <w:t>).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Проблему формирования сенсорной культуры у детей младшего дошкольного возраста посредством дидактических игр невозможно решить без активного участия родителей. С родителями было проведено анкетирование с целью изучения семейного опыта на тему «Сенсорное развитие младших дошкольников», родительское собрание по теме «Игры малышей».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 xml:space="preserve"> Также родители проявили активное участие в обогащение развивающей предметно-пространственной среды группы.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Положительными результатами своей работы считаю то, что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861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1.</w:t>
      </w:r>
      <w:r w:rsidRPr="0088612B">
        <w:rPr>
          <w:rFonts w:ascii="Times New Roman" w:hAnsi="Times New Roman" w:cs="Times New Roman"/>
          <w:sz w:val="28"/>
          <w:szCs w:val="28"/>
        </w:rPr>
        <w:tab/>
        <w:t>У воспитанников сформировано умение анализировать предметы, выделяя такие их признаки, как цвет, форма, величина;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2.</w:t>
      </w:r>
      <w:r w:rsidRPr="0088612B">
        <w:rPr>
          <w:rFonts w:ascii="Times New Roman" w:hAnsi="Times New Roman" w:cs="Times New Roman"/>
          <w:sz w:val="28"/>
          <w:szCs w:val="28"/>
        </w:rPr>
        <w:tab/>
        <w:t xml:space="preserve"> Дети выделять некоторые пространственные и временные отношения между предметами (вверху – внизу, впереди, сзади, слева, справа, на, под, верхняя, нижняя; «утро», «вечер», «день», «ночь»);</w:t>
      </w:r>
    </w:p>
    <w:p w:rsid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3.</w:t>
      </w:r>
      <w:r w:rsidRPr="0088612B">
        <w:rPr>
          <w:rFonts w:ascii="Times New Roman" w:hAnsi="Times New Roman" w:cs="Times New Roman"/>
          <w:sz w:val="28"/>
          <w:szCs w:val="28"/>
        </w:rPr>
        <w:tab/>
        <w:t>У детей развиты осязательно-двигательные действия.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8612B">
        <w:rPr>
          <w:rFonts w:ascii="Times New Roman" w:hAnsi="Times New Roman" w:cs="Times New Roman"/>
          <w:sz w:val="28"/>
          <w:szCs w:val="28"/>
        </w:rPr>
        <w:t xml:space="preserve">. Повысился интерес родителей к вопросу формирования сенсорной культуре у детей посредствам дидактических игр и пособий. </w:t>
      </w:r>
    </w:p>
    <w:p w:rsidR="0088612B" w:rsidRDefault="0088612B" w:rsidP="00886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12B" w:rsidRDefault="0088612B" w:rsidP="00886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1.</w:t>
      </w:r>
      <w:r w:rsidRPr="0088612B">
        <w:rPr>
          <w:rFonts w:ascii="Times New Roman" w:hAnsi="Times New Roman" w:cs="Times New Roman"/>
          <w:sz w:val="28"/>
          <w:szCs w:val="28"/>
        </w:rPr>
        <w:tab/>
        <w:t xml:space="preserve">Федеральный государственный образовательный стандарт дошкольного образования (утвержден приказом </w:t>
      </w:r>
      <w:proofErr w:type="spellStart"/>
      <w:r w:rsidRPr="0088612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8612B">
        <w:rPr>
          <w:rFonts w:ascii="Times New Roman" w:hAnsi="Times New Roman" w:cs="Times New Roman"/>
          <w:sz w:val="28"/>
          <w:szCs w:val="28"/>
        </w:rPr>
        <w:t xml:space="preserve"> РФ от 17 октября 2013 года № 1155, зарегистрирован в Минюсте России 14.11.2013 № 30384);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2.</w:t>
      </w:r>
      <w:r w:rsidRPr="0088612B">
        <w:rPr>
          <w:rFonts w:ascii="Times New Roman" w:hAnsi="Times New Roman" w:cs="Times New Roman"/>
          <w:sz w:val="28"/>
          <w:szCs w:val="28"/>
        </w:rPr>
        <w:tab/>
        <w:t>Федеральная образовательная программа дошкольного образования (утверждена приказом Министерства просвещения Российской Федерации от 25.11.2022 № 1028);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3.</w:t>
      </w:r>
      <w:r w:rsidRPr="0088612B">
        <w:rPr>
          <w:rFonts w:ascii="Times New Roman" w:hAnsi="Times New Roman" w:cs="Times New Roman"/>
          <w:sz w:val="28"/>
          <w:szCs w:val="28"/>
        </w:rPr>
        <w:tab/>
        <w:t>Бондаренко А.К. Дидактические игры в детском саду: Кн. для воспитателей дет. Сада.  М.: Просвещение, 1991.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4.</w:t>
      </w:r>
      <w:r w:rsidRPr="0088612B">
        <w:rPr>
          <w:rFonts w:ascii="Times New Roman" w:hAnsi="Times New Roman" w:cs="Times New Roman"/>
          <w:sz w:val="28"/>
          <w:szCs w:val="28"/>
        </w:rPr>
        <w:tab/>
        <w:t>Богуславская З.М., Смирнова Е.О. Развивающие игры для детей младшего дошкольного возраста Кн. для воспитателей дет. Сада.  М.: Просвещение, 1991.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5.</w:t>
      </w:r>
      <w:r w:rsidRPr="0088612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8612B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88612B">
        <w:rPr>
          <w:rFonts w:ascii="Times New Roman" w:hAnsi="Times New Roman" w:cs="Times New Roman"/>
          <w:sz w:val="28"/>
          <w:szCs w:val="28"/>
        </w:rPr>
        <w:t xml:space="preserve"> Л.А., Пилюгина Э.Г., </w:t>
      </w:r>
      <w:proofErr w:type="spellStart"/>
      <w:r w:rsidRPr="0088612B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88612B">
        <w:rPr>
          <w:rFonts w:ascii="Times New Roman" w:hAnsi="Times New Roman" w:cs="Times New Roman"/>
          <w:sz w:val="28"/>
          <w:szCs w:val="28"/>
        </w:rPr>
        <w:t xml:space="preserve"> Н.Б. Воспитание сенсорной культуры ребенка. М.: Просвещение, 1988.</w:t>
      </w:r>
    </w:p>
    <w:p w:rsidR="0088612B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6.</w:t>
      </w:r>
      <w:r w:rsidRPr="0088612B">
        <w:rPr>
          <w:rFonts w:ascii="Times New Roman" w:hAnsi="Times New Roman" w:cs="Times New Roman"/>
          <w:sz w:val="28"/>
          <w:szCs w:val="28"/>
        </w:rPr>
        <w:tab/>
        <w:t xml:space="preserve">Коротовских Л.Н Планы-конспекты занятий по развитию математических представлений у детей дошкольного возраста. </w:t>
      </w:r>
      <w:proofErr w:type="gramStart"/>
      <w:r w:rsidRPr="0088612B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88612B">
        <w:rPr>
          <w:rFonts w:ascii="Times New Roman" w:hAnsi="Times New Roman" w:cs="Times New Roman"/>
          <w:sz w:val="28"/>
          <w:szCs w:val="28"/>
        </w:rPr>
        <w:t xml:space="preserve"> ООО «ИЗДАТЕЛЬСТВО «ДЕТСТВО-ПРЕСС», 2013.</w:t>
      </w:r>
    </w:p>
    <w:p w:rsidR="00902013" w:rsidRPr="0088612B" w:rsidRDefault="0088612B" w:rsidP="008861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12B">
        <w:rPr>
          <w:rFonts w:ascii="Times New Roman" w:hAnsi="Times New Roman" w:cs="Times New Roman"/>
          <w:sz w:val="28"/>
          <w:szCs w:val="28"/>
        </w:rPr>
        <w:t>7.</w:t>
      </w:r>
      <w:r w:rsidRPr="0088612B">
        <w:rPr>
          <w:rFonts w:ascii="Times New Roman" w:hAnsi="Times New Roman" w:cs="Times New Roman"/>
          <w:sz w:val="28"/>
          <w:szCs w:val="28"/>
        </w:rPr>
        <w:tab/>
        <w:t>Леонова Н.Н Художественно-эстетическое развитие детей в младшей и средней группах ДОУ. Перспективное планирование, конспекты. СПб: ООО «ИЗДАТЕЛЬСТВО «ДЕТСТВО-ПРЕСС», 2014</w:t>
      </w:r>
    </w:p>
    <w:sectPr w:rsidR="00902013" w:rsidRPr="00886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D6370"/>
    <w:multiLevelType w:val="hybridMultilevel"/>
    <w:tmpl w:val="2D8827C0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6D"/>
    <w:rsid w:val="0041176D"/>
    <w:rsid w:val="0088612B"/>
    <w:rsid w:val="00902013"/>
    <w:rsid w:val="00D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1746B-DEE5-4210-9A48-A84D09F5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1434</Words>
  <Characters>8179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ПанинаЕА</dc:creator>
  <cp:keywords/>
  <dc:description/>
  <cp:lastModifiedBy>ПанинаЕА</cp:lastModifiedBy>
  <cp:revision>4</cp:revision>
  <dcterms:created xsi:type="dcterms:W3CDTF">2025-09-25T07:33:00Z</dcterms:created>
  <dcterms:modified xsi:type="dcterms:W3CDTF">2025-09-25T07:41:00Z</dcterms:modified>
</cp:coreProperties>
</file>