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7B" w:rsidRDefault="00C6497B" w:rsidP="00C6497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Доклад на конференцию: </w:t>
      </w:r>
    </w:p>
    <w:p w:rsidR="00C6497B" w:rsidRDefault="00C6497B" w:rsidP="00C6497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6497B">
        <w:rPr>
          <w:rFonts w:ascii="Times New Roman" w:hAnsi="Times New Roman" w:cs="Times New Roman"/>
          <w:color w:val="auto"/>
          <w:sz w:val="32"/>
          <w:szCs w:val="32"/>
        </w:rPr>
        <w:t>«Развитие мелкой моторики у детей»</w:t>
      </w:r>
    </w:p>
    <w:p w:rsidR="00C6497B" w:rsidRPr="00925681" w:rsidRDefault="00C6497B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Ученые после многолетнего изучения деятельности мозга и психики у детей, пришли к выводу, что огромное значение в развитии ребёнка играют именно руки и пальчики. А от совершенствования </w:t>
      </w:r>
      <w:r w:rsidRPr="009256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</w:t>
      </w: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рук напрямую зависит уровень развития детской речи. Поэтому учёные настоятельно рекомендуют стимулировать и развивать речь ребёнка путём постоянных тренировок для пальцев рук.</w:t>
      </w:r>
    </w:p>
    <w:p w:rsidR="007963D0" w:rsidRPr="00925681" w:rsidRDefault="0059783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Развитие ребенка. Консультации для родителей" w:history="1">
        <w:r w:rsidR="007963D0" w:rsidRPr="009256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Развитие мелкой моторики</w:t>
        </w:r>
      </w:hyperlink>
      <w:r w:rsidR="007963D0"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очень важный процесс.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же способами можно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 из подручных материалов.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25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Игры с пальчиками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мозг ребёнка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стимулируют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способности, фантазию. Простые движения помогают убрать не только напряжение самих рук, но и ослабить мышцы всего тела.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Кинезиологические упражнения - это комплекс движений, позволяющие улучшить работу головного мозга, отвечающего за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психических процессов, интеллекта и развитию физического здоровья. 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Pr="009256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«Пальчиковые игры»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хороший помощник подготовить детскую руку обучению в школе, письму. Для того чтобы параллельно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развивалась речь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использовать различные небольшие стихотворения, считалки, песенки. 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Игры с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мелким конструктором</w:t>
      </w: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мозаикой, шнуровкой, пазлами.</w:t>
      </w:r>
    </w:p>
    <w:p w:rsidR="007963D0" w:rsidRPr="00925681" w:rsidRDefault="007963D0" w:rsidP="00925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925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Рисование различными способами так же очень хорошо влияет на </w:t>
      </w:r>
      <w:r w:rsidRPr="009256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моторики.</w:t>
      </w:r>
    </w:p>
    <w:p w:rsidR="0018285A" w:rsidRPr="00925681" w:rsidRDefault="00925681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способов развития </w:t>
      </w:r>
      <w:r w:rsidRPr="009256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 моторики очень много</w:t>
      </w:r>
      <w:r w:rsidRPr="009256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Можно использовать их все, в зависимости от возраста, придумывая для ребенка новое занятие.</w:t>
      </w:r>
    </w:p>
    <w:p w:rsidR="00925681" w:rsidRPr="00925681" w:rsidRDefault="00925681" w:rsidP="00925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681" w:rsidRPr="00925681" w:rsidSect="001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6E2"/>
    <w:multiLevelType w:val="multilevel"/>
    <w:tmpl w:val="EBB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D0"/>
    <w:rsid w:val="0018285A"/>
    <w:rsid w:val="00597830"/>
    <w:rsid w:val="007963D0"/>
    <w:rsid w:val="00925681"/>
    <w:rsid w:val="00C6497B"/>
    <w:rsid w:val="00ED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5A"/>
  </w:style>
  <w:style w:type="paragraph" w:styleId="1">
    <w:name w:val="heading 1"/>
    <w:basedOn w:val="a"/>
    <w:next w:val="a"/>
    <w:link w:val="10"/>
    <w:uiPriority w:val="9"/>
    <w:qFormat/>
    <w:rsid w:val="00C64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6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3D0"/>
    <w:rPr>
      <w:b/>
      <w:bCs/>
    </w:rPr>
  </w:style>
  <w:style w:type="character" w:styleId="a5">
    <w:name w:val="Hyperlink"/>
    <w:basedOn w:val="a0"/>
    <w:uiPriority w:val="99"/>
    <w:semiHidden/>
    <w:unhideWhenUsed/>
    <w:rsid w:val="00796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4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2024-01-08T15:09:00Z</dcterms:created>
  <dcterms:modified xsi:type="dcterms:W3CDTF">2024-01-08T15:25:00Z</dcterms:modified>
</cp:coreProperties>
</file>