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39" w:rsidRPr="00C67739" w:rsidRDefault="00C67739" w:rsidP="00C67739">
      <w:pPr>
        <w:ind w:firstLine="567"/>
        <w:jc w:val="center"/>
        <w:rPr>
          <w:rFonts w:ascii="Times New Roman" w:hAnsi="Times New Roman" w:cs="Times New Roman"/>
          <w:b/>
          <w:color w:val="000000"/>
          <w:sz w:val="28"/>
          <w:szCs w:val="28"/>
          <w:shd w:val="clear" w:color="auto" w:fill="FFFFFF"/>
        </w:rPr>
      </w:pPr>
      <w:r w:rsidRPr="00C67739">
        <w:rPr>
          <w:rFonts w:ascii="Times New Roman" w:hAnsi="Times New Roman" w:cs="Times New Roman"/>
          <w:b/>
          <w:color w:val="000000"/>
          <w:sz w:val="28"/>
          <w:szCs w:val="28"/>
          <w:shd w:val="clear" w:color="auto" w:fill="FFFFFF"/>
        </w:rPr>
        <w:t>Развитие мелкой моторики как условие подготовки руки старшего дошкольника к письму.</w:t>
      </w:r>
    </w:p>
    <w:p w:rsidR="004F6875" w:rsidRDefault="00C67739" w:rsidP="00C67739">
      <w:pPr>
        <w:spacing w:after="0" w:line="240" w:lineRule="auto"/>
        <w:ind w:firstLine="567"/>
        <w:jc w:val="both"/>
        <w:rPr>
          <w:rFonts w:ascii="Times New Roman" w:hAnsi="Times New Roman" w:cs="Times New Roman"/>
          <w:color w:val="000000"/>
          <w:sz w:val="28"/>
          <w:szCs w:val="28"/>
          <w:shd w:val="clear" w:color="auto" w:fill="FFFFFF"/>
        </w:rPr>
      </w:pPr>
      <w:r w:rsidRPr="00C67739">
        <w:rPr>
          <w:rFonts w:ascii="Times New Roman" w:hAnsi="Times New Roman" w:cs="Times New Roman"/>
          <w:color w:val="000000"/>
          <w:sz w:val="28"/>
          <w:szCs w:val="28"/>
          <w:shd w:val="clear" w:color="auto" w:fill="FFFFFF"/>
        </w:rPr>
        <w:t>Одной из задач дошкольного образования является подготовка ребенка к поступлению в первый класс. Многие родители стараются научить ребенка до школы читать, считать, писать. А в школе начинаются проблемы. Зачастую, первоклассники не способны проводить достаточно четкие и прямые линии при срисовывании образцов геометрических фигур: быстро устают рука и глаза, теряется рабочая строчка; а самое неприятное, когда сформирован неправильный навык написания букв и учителям приходится переучивать детей. У многих отмечается недостаточная координация движений при беге, прыжках, общая двигательная неловкость и неуклюжесть. Чтобы будущий первоклассник умело обращался с ручкой, карандашом, фломастером, кистью, нужно развивать движения его рук и пальцев, стремясь к тому, чтобы они были свободными, уверенными, согласованными. С ребенком следует выполнять упражнения, направленные на укрепление подвижности пальцев, развитие силы, координации движений. Кроме того, развитие тонкой моторики является важным показателем готовности ребенка к школьному обучению и играет важную роль в овладении учебными навыками. Умение производить точные движения кистью и пальцами рук просто необходимо для овладения письмом.</w:t>
      </w:r>
    </w:p>
    <w:p w:rsidR="00C67739" w:rsidRDefault="00C67739" w:rsidP="00C67739">
      <w:pPr>
        <w:spacing w:after="0" w:line="240" w:lineRule="auto"/>
        <w:ind w:firstLine="567"/>
        <w:jc w:val="both"/>
        <w:rPr>
          <w:rFonts w:ascii="Times New Roman" w:hAnsi="Times New Roman" w:cs="Times New Roman"/>
          <w:color w:val="000000"/>
          <w:sz w:val="28"/>
          <w:szCs w:val="28"/>
          <w:shd w:val="clear" w:color="auto" w:fill="FFFFFF"/>
        </w:rPr>
      </w:pPr>
      <w:r w:rsidRPr="00C67739">
        <w:rPr>
          <w:rFonts w:ascii="Times New Roman" w:hAnsi="Times New Roman" w:cs="Times New Roman"/>
          <w:color w:val="000000"/>
          <w:sz w:val="28"/>
          <w:szCs w:val="28"/>
          <w:shd w:val="clear" w:color="auto" w:fill="FFFFFF"/>
        </w:rPr>
        <w:t xml:space="preserve">В процессе развития мелкой моторики решаются следующие задачи: совершенствуется зрительно-двигательная координация, ориентировка в пространстве и </w:t>
      </w:r>
      <w:proofErr w:type="spellStart"/>
      <w:r w:rsidRPr="00C67739">
        <w:rPr>
          <w:rFonts w:ascii="Times New Roman" w:hAnsi="Times New Roman" w:cs="Times New Roman"/>
          <w:color w:val="000000"/>
          <w:sz w:val="28"/>
          <w:szCs w:val="28"/>
          <w:shd w:val="clear" w:color="auto" w:fill="FFFFFF"/>
        </w:rPr>
        <w:t>микропространстве</w:t>
      </w:r>
      <w:proofErr w:type="spellEnd"/>
      <w:r w:rsidRPr="00C67739">
        <w:rPr>
          <w:rFonts w:ascii="Times New Roman" w:hAnsi="Times New Roman" w:cs="Times New Roman"/>
          <w:color w:val="000000"/>
          <w:sz w:val="28"/>
          <w:szCs w:val="28"/>
          <w:shd w:val="clear" w:color="auto" w:fill="FFFFFF"/>
        </w:rPr>
        <w:t>, укрепляется мелкая мускулатура пальцев руки.</w:t>
      </w:r>
    </w:p>
    <w:p w:rsidR="00C67739" w:rsidRDefault="00C67739" w:rsidP="00C6773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Pr="00C67739">
        <w:rPr>
          <w:rFonts w:ascii="Times New Roman" w:hAnsi="Times New Roman" w:cs="Times New Roman"/>
          <w:color w:val="000000"/>
          <w:sz w:val="28"/>
          <w:szCs w:val="28"/>
          <w:shd w:val="clear" w:color="auto" w:fill="FFFFFF"/>
        </w:rPr>
        <w:t>абота по развитию мелкой моторики базир</w:t>
      </w:r>
      <w:r>
        <w:rPr>
          <w:rFonts w:ascii="Times New Roman" w:hAnsi="Times New Roman" w:cs="Times New Roman"/>
          <w:color w:val="000000"/>
          <w:sz w:val="28"/>
          <w:szCs w:val="28"/>
          <w:shd w:val="clear" w:color="auto" w:fill="FFFFFF"/>
        </w:rPr>
        <w:t>уется</w:t>
      </w:r>
      <w:r w:rsidRPr="00C67739">
        <w:rPr>
          <w:rFonts w:ascii="Times New Roman" w:hAnsi="Times New Roman" w:cs="Times New Roman"/>
          <w:color w:val="000000"/>
          <w:sz w:val="28"/>
          <w:szCs w:val="28"/>
          <w:shd w:val="clear" w:color="auto" w:fill="FFFFFF"/>
        </w:rPr>
        <w:t xml:space="preserve"> на комплексном подходе – сочетать игры и упражнения для тренировки пальцев с речевой деятельностью детей, совершенствовать мелкую моторику через сюжетно-ролевые, дидактические, театрализованные игры. Мелкую моторику развивают рисование, лепка, аппликация, выкладывание узоров из мозаики, конструирование из мелких деталей; все виды гимнастик – пальчиковые, глазные, артикуляционные, комплексы утренней и бодрящей гимнастики. Для развития точной ручной координации важно, чтобы дошкольник постоянно занимался разнообразными видами ручной деятельности во всех видах непрерывной и совместной деятельности, а также режимных моментах. А так как основным видом деятельности дошкольников является игра, задания носят игровой характер. Необходимо также повысить компетентность родителей, в значимости пальчиковых игр и упражнений для детей.</w:t>
      </w:r>
    </w:p>
    <w:p w:rsidR="00C67739" w:rsidRDefault="00C67739" w:rsidP="00C67739">
      <w:pPr>
        <w:spacing w:after="0" w:line="240" w:lineRule="auto"/>
        <w:ind w:firstLine="567"/>
        <w:jc w:val="both"/>
        <w:rPr>
          <w:rFonts w:ascii="Times New Roman" w:hAnsi="Times New Roman" w:cs="Times New Roman"/>
          <w:color w:val="000000"/>
          <w:sz w:val="28"/>
          <w:szCs w:val="28"/>
          <w:shd w:val="clear" w:color="auto" w:fill="FFFFFF"/>
        </w:rPr>
      </w:pPr>
      <w:r w:rsidRPr="00C67739">
        <w:rPr>
          <w:rFonts w:ascii="Times New Roman" w:hAnsi="Times New Roman" w:cs="Times New Roman"/>
          <w:color w:val="000000"/>
          <w:sz w:val="28"/>
          <w:szCs w:val="28"/>
          <w:shd w:val="clear" w:color="auto" w:fill="FFFFFF"/>
        </w:rPr>
        <w:t>В своей педагогической работе я использую следующие виды деятельности на развитие мелкой моторики у детей:</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b/>
          <w:bCs/>
          <w:i/>
          <w:iCs/>
          <w:sz w:val="28"/>
          <w:szCs w:val="28"/>
        </w:rPr>
        <w:t>Самомассаж кисти и пальцев рук</w:t>
      </w:r>
      <w:r w:rsidRPr="00C67739">
        <w:rPr>
          <w:rFonts w:ascii="Times New Roman" w:hAnsi="Times New Roman" w:cs="Times New Roman"/>
          <w:b/>
          <w:bCs/>
          <w:sz w:val="28"/>
          <w:szCs w:val="28"/>
        </w:rPr>
        <w:t>.</w:t>
      </w:r>
      <w:r w:rsidRPr="00C67739">
        <w:rPr>
          <w:rFonts w:ascii="Times New Roman" w:hAnsi="Times New Roman" w:cs="Times New Roman"/>
          <w:sz w:val="28"/>
          <w:szCs w:val="28"/>
        </w:rPr>
        <w:t xml:space="preserve"> Игровой самомассаж рекомендуется как предварительный этап перед активной гимнастикой детям с низким уровнем развития мелкой моторики. Он является средством повышения иммунитета, т.к. на ладонях расположены нервные окончания. Это уникальная тактильная гимнастика, благодаря которой в мозг ребенка поступает мощный поток </w:t>
      </w:r>
      <w:r w:rsidRPr="00C67739">
        <w:rPr>
          <w:rFonts w:ascii="Times New Roman" w:hAnsi="Times New Roman" w:cs="Times New Roman"/>
          <w:sz w:val="28"/>
          <w:szCs w:val="28"/>
        </w:rPr>
        <w:lastRenderedPageBreak/>
        <w:t>импульсов от мышц и суставов, поступает информация (в речеслуховые, эмоциональные и творческие зоны). Массаж не должен вызывать у ребенка неприятных ощущений. Целесообразно использовать следующие приемы: поглаживание, легкое растирание, вибрацию. Массажные движения выполняются в направлении от кончиков пальцев до запястья. Кроме того, массаж способствует приливу крови к нервным окончаниям, что оказывает положительное воздействие на головной мозг.</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Пальчиковая гимнастика.</w:t>
      </w:r>
      <w:r w:rsidRPr="00C67739">
        <w:rPr>
          <w:rFonts w:ascii="Times New Roman" w:hAnsi="Times New Roman" w:cs="Times New Roman"/>
          <w:sz w:val="28"/>
          <w:szCs w:val="28"/>
        </w:rPr>
        <w:t>  Она устанавливает тесную связь между речевой функцией и общей двигательной системой. Совокупность движений тела и речевых органов способствует снятию напряженности, монотонности речи, соблюдение речевых пауз, учит управлять дыханием, формировать правильного произношения, а подключение к работе тактильных ощущений улучшает и ускоряет запоминание стихотворного текста.</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Игры с крупой, бусинками, пуговицами, мелкими камешками</w:t>
      </w:r>
      <w:r w:rsidRPr="00C67739">
        <w:rPr>
          <w:rFonts w:ascii="Times New Roman" w:hAnsi="Times New Roman" w:cs="Times New Roman"/>
          <w:i/>
          <w:iCs/>
          <w:sz w:val="28"/>
          <w:szCs w:val="28"/>
        </w:rPr>
        <w:t>.</w:t>
      </w:r>
      <w:r w:rsidRPr="00C67739">
        <w:rPr>
          <w:rFonts w:ascii="Times New Roman" w:hAnsi="Times New Roman" w:cs="Times New Roman"/>
          <w:sz w:val="28"/>
          <w:szCs w:val="28"/>
        </w:rPr>
        <w:t xml:space="preserve"> Эти игры оказывают прекрасное тонизирующее и </w:t>
      </w:r>
      <w:proofErr w:type="spellStart"/>
      <w:r w:rsidRPr="00C67739">
        <w:rPr>
          <w:rFonts w:ascii="Times New Roman" w:hAnsi="Times New Roman" w:cs="Times New Roman"/>
          <w:sz w:val="28"/>
          <w:szCs w:val="28"/>
        </w:rPr>
        <w:t>оздоравливающее</w:t>
      </w:r>
      <w:proofErr w:type="spellEnd"/>
      <w:r w:rsidRPr="00C67739">
        <w:rPr>
          <w:rFonts w:ascii="Times New Roman" w:hAnsi="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C67739">
        <w:rPr>
          <w:rFonts w:ascii="Times New Roman" w:hAnsi="Times New Roman" w:cs="Times New Roman"/>
          <w:sz w:val="28"/>
          <w:szCs w:val="28"/>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C67739">
        <w:rPr>
          <w:rFonts w:ascii="Times New Roman" w:hAnsi="Times New Roman" w:cs="Times New Roman"/>
          <w:sz w:val="28"/>
          <w:szCs w:val="28"/>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Песочная терапия.</w:t>
      </w:r>
      <w:r w:rsidRPr="00C67739">
        <w:rPr>
          <w:rFonts w:ascii="Times New Roman" w:hAnsi="Times New Roman" w:cs="Times New Roman"/>
          <w:i/>
          <w:iCs/>
          <w:sz w:val="28"/>
          <w:szCs w:val="28"/>
        </w:rPr>
        <w:t> </w:t>
      </w:r>
      <w:r w:rsidRPr="00C67739">
        <w:rPr>
          <w:rFonts w:ascii="Times New Roman" w:hAnsi="Times New Roman" w:cs="Times New Roman"/>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 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Вырезание ножницами.</w:t>
      </w:r>
      <w:r w:rsidRPr="00C67739">
        <w:rPr>
          <w:rFonts w:ascii="Times New Roman" w:hAnsi="Times New Roman" w:cs="Times New Roman"/>
          <w:i/>
          <w:iCs/>
          <w:sz w:val="28"/>
          <w:szCs w:val="28"/>
        </w:rPr>
        <w:t> </w:t>
      </w:r>
      <w:proofErr w:type="gramStart"/>
      <w:r w:rsidRPr="00C67739">
        <w:rPr>
          <w:rFonts w:ascii="Times New Roman" w:hAnsi="Times New Roman" w:cs="Times New Roman"/>
          <w:sz w:val="28"/>
          <w:szCs w:val="28"/>
        </w:rPr>
        <w:t>Особое внимание уделяется усвоению основных приемов вырезания: навыкам резания по прямой, умению вырезывать различные формы </w:t>
      </w:r>
      <w:r w:rsidRPr="00C67739">
        <w:rPr>
          <w:rFonts w:ascii="Times New Roman" w:hAnsi="Times New Roman" w:cs="Times New Roman"/>
          <w:i/>
          <w:iCs/>
          <w:sz w:val="28"/>
          <w:szCs w:val="28"/>
        </w:rPr>
        <w:t>(</w:t>
      </w:r>
      <w:r w:rsidRPr="00C67739">
        <w:rPr>
          <w:rFonts w:ascii="Times New Roman" w:hAnsi="Times New Roman" w:cs="Times New Roman"/>
          <w:sz w:val="28"/>
          <w:szCs w:val="28"/>
        </w:rPr>
        <w:t>прямоугольные, овальные, круглые</w:t>
      </w:r>
      <w:r w:rsidRPr="00C67739">
        <w:rPr>
          <w:rFonts w:ascii="Times New Roman" w:hAnsi="Times New Roman" w:cs="Times New Roman"/>
          <w:i/>
          <w:iCs/>
          <w:sz w:val="28"/>
          <w:szCs w:val="28"/>
        </w:rPr>
        <w:t>)</w:t>
      </w:r>
      <w:r w:rsidRPr="00C67739">
        <w:rPr>
          <w:rFonts w:ascii="Times New Roman" w:hAnsi="Times New Roman" w:cs="Times New Roman"/>
          <w:sz w:val="28"/>
          <w:szCs w:val="28"/>
        </w:rPr>
        <w:t>.</w:t>
      </w:r>
      <w:proofErr w:type="gramEnd"/>
      <w:r w:rsidRPr="00C67739">
        <w:rPr>
          <w:rFonts w:ascii="Times New Roman" w:hAnsi="Times New Roman" w:cs="Times New Roman"/>
          <w:sz w:val="28"/>
          <w:szCs w:val="28"/>
        </w:rPr>
        <w:t xml:space="preserve"> Получая симметричные формы при </w:t>
      </w:r>
      <w:r w:rsidRPr="00C67739">
        <w:rPr>
          <w:rFonts w:ascii="Times New Roman" w:hAnsi="Times New Roman" w:cs="Times New Roman"/>
          <w:sz w:val="28"/>
          <w:szCs w:val="28"/>
        </w:rPr>
        <w:lastRenderedPageBreak/>
        <w:t>сгибании бумаги, сложенной гармошкой (хоровод) или по диагонали (снежинки), дети должны усвоить, что они вырезают, не целую форму, а ее половину.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Работа с бумагой. Оригами.</w:t>
      </w:r>
      <w:r w:rsidRPr="00C67739">
        <w:rPr>
          <w:rFonts w:ascii="Times New Roman" w:hAnsi="Times New Roman" w:cs="Times New Roman"/>
          <w:i/>
          <w:iCs/>
          <w:sz w:val="28"/>
          <w:szCs w:val="28"/>
        </w:rPr>
        <w:t> </w:t>
      </w:r>
      <w:r w:rsidRPr="00C67739">
        <w:rPr>
          <w:rFonts w:ascii="Times New Roman" w:hAnsi="Times New Roman" w:cs="Times New Roman"/>
          <w:sz w:val="28"/>
          <w:szCs w:val="28"/>
        </w:rPr>
        <w:t xml:space="preserve">Тематика оригами очень разнообразна, идет </w:t>
      </w:r>
      <w:proofErr w:type="gramStart"/>
      <w:r w:rsidRPr="00C67739">
        <w:rPr>
          <w:rFonts w:ascii="Times New Roman" w:hAnsi="Times New Roman" w:cs="Times New Roman"/>
          <w:sz w:val="28"/>
          <w:szCs w:val="28"/>
        </w:rPr>
        <w:t>от</w:t>
      </w:r>
      <w:proofErr w:type="gramEnd"/>
      <w:r w:rsidRPr="00C67739">
        <w:rPr>
          <w:rFonts w:ascii="Times New Roman" w:hAnsi="Times New Roman" w:cs="Times New Roman"/>
          <w:sz w:val="28"/>
          <w:szCs w:val="28"/>
        </w:rPr>
        <w:t xml:space="preserve">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C67739">
        <w:rPr>
          <w:rFonts w:ascii="Times New Roman" w:hAnsi="Times New Roman" w:cs="Times New Roman"/>
          <w:sz w:val="28"/>
          <w:szCs w:val="28"/>
        </w:rPr>
        <w:t>Где</w:t>
      </w:r>
      <w:proofErr w:type="gramEnd"/>
      <w:r w:rsidRPr="00C67739">
        <w:rPr>
          <w:rFonts w:ascii="Times New Roman" w:hAnsi="Times New Roman" w:cs="Times New Roman"/>
          <w:sz w:val="28"/>
          <w:szCs w:val="28"/>
        </w:rPr>
        <w:t xml:space="preserve"> чья тень?», «Назови правильную форму», «Определи базовую форму» и др. В качестве оборудования используют листы бумаги разных цветов и готовые книги по технике оригами.</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Лепка из пластилина, глины и соленого теста.</w:t>
      </w:r>
      <w:r w:rsidRPr="00C67739">
        <w:rPr>
          <w:rFonts w:ascii="Times New Roman" w:hAnsi="Times New Roman" w:cs="Times New Roman"/>
          <w:i/>
          <w:iCs/>
          <w:sz w:val="28"/>
          <w:szCs w:val="28"/>
        </w:rPr>
        <w:t> </w:t>
      </w:r>
      <w:r w:rsidRPr="00C67739">
        <w:rPr>
          <w:rFonts w:ascii="Times New Roman" w:hAnsi="Times New Roman" w:cs="Times New Roman"/>
          <w:sz w:val="28"/>
          <w:szCs w:val="28"/>
        </w:rPr>
        <w:t>Можно делать единичные детали или сразу несколько и объединять их в композиции. Оклеиваем полученными лепешками баночки, веточки, и. т. д. Выкладывание из пластилина заданного рисунка шариками, колбасками на фанере или листе картона. Оклеивание пластилином стеклянной бутылки и придание ей формы вазы, чайника и т. д. Лепка геометрических фигур, цифр, букв.</w:t>
      </w:r>
    </w:p>
    <w:p w:rsidR="00C67739" w:rsidRPr="00C67739" w:rsidRDefault="00C67739" w:rsidP="00C67739">
      <w:pPr>
        <w:numPr>
          <w:ilvl w:val="0"/>
          <w:numId w:val="1"/>
        </w:numPr>
        <w:tabs>
          <w:tab w:val="left" w:pos="284"/>
        </w:tabs>
        <w:ind w:left="0" w:firstLine="360"/>
        <w:contextualSpacing/>
        <w:jc w:val="both"/>
        <w:rPr>
          <w:rFonts w:ascii="Times New Roman" w:hAnsi="Times New Roman" w:cs="Times New Roman"/>
          <w:sz w:val="28"/>
          <w:szCs w:val="28"/>
        </w:rPr>
      </w:pPr>
      <w:r w:rsidRPr="00C67739">
        <w:rPr>
          <w:rFonts w:ascii="Times New Roman" w:hAnsi="Times New Roman" w:cs="Times New Roman"/>
          <w:b/>
          <w:sz w:val="28"/>
          <w:szCs w:val="28"/>
        </w:rPr>
        <w:t> </w:t>
      </w:r>
      <w:r w:rsidRPr="00C67739">
        <w:rPr>
          <w:rFonts w:ascii="Times New Roman" w:hAnsi="Times New Roman" w:cs="Times New Roman"/>
          <w:b/>
          <w:i/>
          <w:iCs/>
          <w:sz w:val="28"/>
          <w:szCs w:val="28"/>
        </w:rPr>
        <w:t>Шнуровка.</w:t>
      </w:r>
      <w:r w:rsidRPr="00C67739">
        <w:rPr>
          <w:rFonts w:ascii="Times New Roman" w:hAnsi="Times New Roman" w:cs="Times New Roman"/>
          <w:i/>
          <w:iCs/>
          <w:sz w:val="28"/>
          <w:szCs w:val="28"/>
        </w:rPr>
        <w:t> </w:t>
      </w:r>
      <w:r w:rsidRPr="00C67739">
        <w:rPr>
          <w:rFonts w:ascii="Times New Roman" w:hAnsi="Times New Roman" w:cs="Times New Roman"/>
          <w:sz w:val="28"/>
          <w:szCs w:val="28"/>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к которой нужно </w:t>
      </w:r>
      <w:proofErr w:type="spellStart"/>
      <w:r w:rsidRPr="00C67739">
        <w:rPr>
          <w:rFonts w:ascii="Times New Roman" w:hAnsi="Times New Roman" w:cs="Times New Roman"/>
          <w:sz w:val="28"/>
          <w:szCs w:val="28"/>
        </w:rPr>
        <w:t>пришнуровать</w:t>
      </w:r>
      <w:proofErr w:type="spellEnd"/>
      <w:r w:rsidRPr="00C67739">
        <w:rPr>
          <w:rFonts w:ascii="Times New Roman" w:hAnsi="Times New Roman" w:cs="Times New Roman"/>
          <w:sz w:val="28"/>
          <w:szCs w:val="28"/>
        </w:rPr>
        <w:t xml:space="preserve"> недостающие детали. Второй вид шнуровок,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которые предлагается соединить с помощью шнурков, чтобы получилась цельная мягкая игрушка или сюжетная мягкая «картина».</w:t>
      </w:r>
    </w:p>
    <w:p w:rsidR="00C67739" w:rsidRPr="00C67739" w:rsidRDefault="00C67739" w:rsidP="00C67739">
      <w:pPr>
        <w:numPr>
          <w:ilvl w:val="0"/>
          <w:numId w:val="1"/>
        </w:numPr>
        <w:tabs>
          <w:tab w:val="left" w:pos="284"/>
        </w:tabs>
        <w:spacing w:after="0" w:line="240" w:lineRule="auto"/>
        <w:ind w:left="0" w:firstLine="360"/>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Рисование, раскрашивание</w:t>
      </w:r>
      <w:r w:rsidRPr="00C67739">
        <w:rPr>
          <w:rFonts w:ascii="Times New Roman" w:hAnsi="Times New Roman" w:cs="Times New Roman"/>
          <w:b/>
          <w:sz w:val="28"/>
          <w:szCs w:val="28"/>
        </w:rPr>
        <w:t>.</w:t>
      </w:r>
      <w:r w:rsidRPr="00C67739">
        <w:rPr>
          <w:rFonts w:ascii="Times New Roman" w:hAnsi="Times New Roman" w:cs="Times New Roman"/>
          <w:sz w:val="28"/>
          <w:szCs w:val="28"/>
        </w:rPr>
        <w:t xml:space="preserve"> 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w:t>
      </w:r>
      <w:r w:rsidRPr="00C67739">
        <w:rPr>
          <w:rFonts w:ascii="Times New Roman" w:hAnsi="Times New Roman" w:cs="Times New Roman"/>
          <w:sz w:val="28"/>
          <w:szCs w:val="28"/>
        </w:rPr>
        <w:lastRenderedPageBreak/>
        <w:t>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 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 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C67739">
        <w:rPr>
          <w:rFonts w:ascii="Times New Roman" w:hAnsi="Times New Roman" w:cs="Times New Roman"/>
          <w:i/>
          <w:iCs/>
          <w:sz w:val="28"/>
          <w:szCs w:val="28"/>
        </w:rPr>
        <w:t>(</w:t>
      </w:r>
      <w:r w:rsidRPr="00C67739">
        <w:rPr>
          <w:rFonts w:ascii="Times New Roman" w:hAnsi="Times New Roman" w:cs="Times New Roman"/>
          <w:sz w:val="28"/>
          <w:szCs w:val="28"/>
        </w:rPr>
        <w:t>листа бумаги</w:t>
      </w:r>
      <w:r w:rsidRPr="00C67739">
        <w:rPr>
          <w:rFonts w:ascii="Times New Roman" w:hAnsi="Times New Roman" w:cs="Times New Roman"/>
          <w:i/>
          <w:iCs/>
          <w:sz w:val="28"/>
          <w:szCs w:val="28"/>
        </w:rPr>
        <w:t>)</w:t>
      </w:r>
      <w:r w:rsidRPr="00C67739">
        <w:rPr>
          <w:rFonts w:ascii="Times New Roman" w:hAnsi="Times New Roman" w:cs="Times New Roman"/>
          <w:sz w:val="28"/>
          <w:szCs w:val="28"/>
        </w:rPr>
        <w:t>, приемов проведения линий.</w:t>
      </w:r>
    </w:p>
    <w:p w:rsidR="00C67739" w:rsidRPr="00C67739" w:rsidRDefault="00C67739" w:rsidP="00C67739">
      <w:pPr>
        <w:tabs>
          <w:tab w:val="left" w:pos="284"/>
        </w:tabs>
        <w:spacing w:after="0" w:line="240" w:lineRule="auto"/>
        <w:ind w:firstLine="360"/>
        <w:jc w:val="both"/>
        <w:rPr>
          <w:rFonts w:ascii="Times New Roman" w:hAnsi="Times New Roman" w:cs="Times New Roman"/>
          <w:sz w:val="28"/>
          <w:szCs w:val="28"/>
        </w:rPr>
      </w:pPr>
      <w:r w:rsidRPr="00C67739">
        <w:rPr>
          <w:rFonts w:ascii="Times New Roman" w:hAnsi="Times New Roman" w:cs="Times New Roman"/>
          <w:sz w:val="28"/>
          <w:szCs w:val="28"/>
        </w:rPr>
        <w:t>Для начала хорошо использовать:</w:t>
      </w:r>
    </w:p>
    <w:p w:rsidR="00C67739" w:rsidRPr="00C67739" w:rsidRDefault="00C67739" w:rsidP="00C67739">
      <w:pPr>
        <w:tabs>
          <w:tab w:val="left" w:pos="284"/>
        </w:tabs>
        <w:spacing w:after="0" w:line="240" w:lineRule="auto"/>
        <w:ind w:firstLine="360"/>
        <w:jc w:val="both"/>
        <w:rPr>
          <w:rFonts w:ascii="Times New Roman" w:hAnsi="Times New Roman" w:cs="Times New Roman"/>
          <w:sz w:val="28"/>
          <w:szCs w:val="28"/>
        </w:rPr>
      </w:pPr>
      <w:r w:rsidRPr="00C67739">
        <w:rPr>
          <w:rFonts w:ascii="Times New Roman" w:hAnsi="Times New Roman" w:cs="Times New Roman"/>
          <w:sz w:val="28"/>
          <w:szCs w:val="28"/>
        </w:rPr>
        <w:t>-   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C67739" w:rsidRPr="00C67739" w:rsidRDefault="00C67739" w:rsidP="00C67739">
      <w:pPr>
        <w:tabs>
          <w:tab w:val="left" w:pos="284"/>
        </w:tabs>
        <w:spacing w:after="0" w:line="240" w:lineRule="auto"/>
        <w:ind w:firstLine="360"/>
        <w:jc w:val="both"/>
        <w:rPr>
          <w:rFonts w:ascii="Times New Roman" w:hAnsi="Times New Roman" w:cs="Times New Roman"/>
          <w:sz w:val="28"/>
          <w:szCs w:val="28"/>
        </w:rPr>
      </w:pPr>
      <w:r w:rsidRPr="00C67739">
        <w:rPr>
          <w:rFonts w:ascii="Times New Roman" w:hAnsi="Times New Roman" w:cs="Times New Roman"/>
          <w:sz w:val="28"/>
          <w:szCs w:val="28"/>
        </w:rPr>
        <w:t>-   рисование по опорным точкам;</w:t>
      </w:r>
    </w:p>
    <w:p w:rsidR="00C67739" w:rsidRPr="00C67739" w:rsidRDefault="00C67739" w:rsidP="00C67739">
      <w:pPr>
        <w:tabs>
          <w:tab w:val="left" w:pos="284"/>
        </w:tabs>
        <w:spacing w:after="0" w:line="240" w:lineRule="auto"/>
        <w:ind w:firstLine="360"/>
        <w:jc w:val="both"/>
        <w:rPr>
          <w:rFonts w:ascii="Times New Roman" w:hAnsi="Times New Roman" w:cs="Times New Roman"/>
          <w:sz w:val="28"/>
          <w:szCs w:val="28"/>
        </w:rPr>
      </w:pPr>
      <w:r w:rsidRPr="00C67739">
        <w:rPr>
          <w:rFonts w:ascii="Times New Roman" w:hAnsi="Times New Roman" w:cs="Times New Roman"/>
          <w:sz w:val="28"/>
          <w:szCs w:val="28"/>
        </w:rPr>
        <w:t xml:space="preserve">-   </w:t>
      </w:r>
      <w:proofErr w:type="spellStart"/>
      <w:r w:rsidRPr="00C67739">
        <w:rPr>
          <w:rFonts w:ascii="Times New Roman" w:hAnsi="Times New Roman" w:cs="Times New Roman"/>
          <w:sz w:val="28"/>
          <w:szCs w:val="28"/>
        </w:rPr>
        <w:t>дорисовывание</w:t>
      </w:r>
      <w:proofErr w:type="spellEnd"/>
      <w:r w:rsidRPr="00C67739">
        <w:rPr>
          <w:rFonts w:ascii="Times New Roman" w:hAnsi="Times New Roman" w:cs="Times New Roman"/>
          <w:sz w:val="28"/>
          <w:szCs w:val="28"/>
        </w:rPr>
        <w:t xml:space="preserve"> второй половины рисунка;</w:t>
      </w:r>
    </w:p>
    <w:p w:rsidR="00C67739" w:rsidRPr="00C67739" w:rsidRDefault="00C67739" w:rsidP="00C67739">
      <w:pPr>
        <w:tabs>
          <w:tab w:val="left" w:pos="284"/>
        </w:tabs>
        <w:spacing w:after="0" w:line="240" w:lineRule="auto"/>
        <w:ind w:firstLine="360"/>
        <w:jc w:val="both"/>
        <w:rPr>
          <w:rFonts w:ascii="Times New Roman" w:hAnsi="Times New Roman" w:cs="Times New Roman"/>
          <w:sz w:val="28"/>
          <w:szCs w:val="28"/>
        </w:rPr>
      </w:pPr>
      <w:r w:rsidRPr="00C67739">
        <w:rPr>
          <w:rFonts w:ascii="Times New Roman" w:hAnsi="Times New Roman" w:cs="Times New Roman"/>
          <w:sz w:val="28"/>
          <w:szCs w:val="28"/>
        </w:rPr>
        <w:t>-  рисунок по образцу, не отрывая руки от бумаги.</w:t>
      </w:r>
    </w:p>
    <w:p w:rsidR="00C67739" w:rsidRDefault="00C67739" w:rsidP="00C67739">
      <w:pPr>
        <w:numPr>
          <w:ilvl w:val="0"/>
          <w:numId w:val="2"/>
        </w:numPr>
        <w:tabs>
          <w:tab w:val="left" w:pos="284"/>
          <w:tab w:val="left" w:pos="851"/>
        </w:tabs>
        <w:spacing w:after="0" w:line="240" w:lineRule="auto"/>
        <w:ind w:left="0" w:firstLine="567"/>
        <w:contextualSpacing/>
        <w:jc w:val="both"/>
        <w:rPr>
          <w:rFonts w:ascii="Times New Roman" w:hAnsi="Times New Roman" w:cs="Times New Roman"/>
          <w:sz w:val="28"/>
          <w:szCs w:val="28"/>
        </w:rPr>
      </w:pPr>
      <w:r w:rsidRPr="00C67739">
        <w:rPr>
          <w:rFonts w:ascii="Times New Roman" w:hAnsi="Times New Roman" w:cs="Times New Roman"/>
          <w:b/>
          <w:i/>
          <w:iCs/>
          <w:sz w:val="28"/>
          <w:szCs w:val="28"/>
        </w:rPr>
        <w:t>Графические упражнения.</w:t>
      </w:r>
      <w:r w:rsidRPr="00C67739">
        <w:rPr>
          <w:rFonts w:ascii="Times New Roman" w:hAnsi="Times New Roman" w:cs="Times New Roman"/>
          <w:i/>
          <w:iCs/>
          <w:sz w:val="28"/>
          <w:szCs w:val="28"/>
        </w:rPr>
        <w:t> </w:t>
      </w:r>
      <w:r w:rsidRPr="00C67739">
        <w:rPr>
          <w:rFonts w:ascii="Times New Roman" w:hAnsi="Times New Roman" w:cs="Times New Roman"/>
          <w:sz w:val="28"/>
          <w:szCs w:val="28"/>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C67739">
        <w:rPr>
          <w:rFonts w:ascii="Times New Roman" w:hAnsi="Times New Roman" w:cs="Times New Roman"/>
          <w:sz w:val="28"/>
          <w:szCs w:val="28"/>
        </w:rPr>
        <w:t>дорисовывание</w:t>
      </w:r>
      <w:proofErr w:type="spellEnd"/>
      <w:r w:rsidRPr="00C67739">
        <w:rPr>
          <w:rFonts w:ascii="Times New Roman" w:hAnsi="Times New Roman" w:cs="Times New Roman"/>
          <w:sz w:val="28"/>
          <w:szCs w:val="28"/>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C67739">
        <w:rPr>
          <w:rFonts w:ascii="Times New Roman" w:hAnsi="Times New Roman" w:cs="Times New Roman"/>
          <w:sz w:val="28"/>
          <w:szCs w:val="28"/>
        </w:rPr>
        <w:t>дорисовыванию</w:t>
      </w:r>
      <w:proofErr w:type="spellEnd"/>
      <w:r w:rsidRPr="00C67739">
        <w:rPr>
          <w:rFonts w:ascii="Times New Roman" w:hAnsi="Times New Roman" w:cs="Times New Roman"/>
          <w:sz w:val="28"/>
          <w:szCs w:val="28"/>
        </w:rPr>
        <w:t xml:space="preserve"> орнаментов и лабиринтов. 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C67739" w:rsidRPr="00C67739" w:rsidRDefault="00C67739" w:rsidP="00C67739">
      <w:pPr>
        <w:numPr>
          <w:ilvl w:val="0"/>
          <w:numId w:val="2"/>
        </w:numPr>
        <w:tabs>
          <w:tab w:val="left" w:pos="284"/>
          <w:tab w:val="left" w:pos="851"/>
        </w:tabs>
        <w:spacing w:after="0" w:line="240" w:lineRule="auto"/>
        <w:ind w:left="0" w:firstLine="567"/>
        <w:contextualSpacing/>
        <w:jc w:val="both"/>
        <w:rPr>
          <w:rFonts w:ascii="Times New Roman" w:hAnsi="Times New Roman" w:cs="Times New Roman"/>
          <w:sz w:val="28"/>
          <w:szCs w:val="28"/>
        </w:rPr>
      </w:pPr>
      <w:r w:rsidRPr="00C67739">
        <w:rPr>
          <w:rFonts w:ascii="Times New Roman" w:hAnsi="Times New Roman" w:cs="Times New Roman"/>
          <w:sz w:val="28"/>
          <w:szCs w:val="28"/>
        </w:rPr>
        <w:t> </w:t>
      </w:r>
      <w:r w:rsidRPr="00C67739">
        <w:rPr>
          <w:rFonts w:ascii="Times New Roman" w:hAnsi="Times New Roman" w:cs="Times New Roman"/>
          <w:b/>
          <w:i/>
          <w:iCs/>
          <w:sz w:val="28"/>
          <w:szCs w:val="28"/>
        </w:rPr>
        <w:t>Штриховка.</w:t>
      </w:r>
      <w:r w:rsidRPr="00C67739">
        <w:rPr>
          <w:rFonts w:ascii="Times New Roman" w:hAnsi="Times New Roman" w:cs="Times New Roman"/>
          <w:i/>
          <w:iCs/>
          <w:sz w:val="28"/>
          <w:szCs w:val="28"/>
        </w:rPr>
        <w:t> </w:t>
      </w:r>
      <w:r w:rsidRPr="00C67739">
        <w:rPr>
          <w:rFonts w:ascii="Times New Roman" w:hAnsi="Times New Roman" w:cs="Times New Roman"/>
          <w:sz w:val="28"/>
          <w:szCs w:val="28"/>
        </w:rPr>
        <w:t>Задания со штриховкой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C67739" w:rsidRDefault="00C67739" w:rsidP="00C67739">
      <w:pPr>
        <w:spacing w:after="0" w:line="240" w:lineRule="auto"/>
        <w:ind w:firstLine="567"/>
        <w:jc w:val="both"/>
        <w:rPr>
          <w:rFonts w:ascii="Times New Roman" w:hAnsi="Times New Roman" w:cs="Times New Roman"/>
          <w:color w:val="000000"/>
          <w:sz w:val="28"/>
          <w:szCs w:val="28"/>
          <w:shd w:val="clear" w:color="auto" w:fill="FFFFFF"/>
        </w:rPr>
      </w:pPr>
    </w:p>
    <w:p w:rsidR="00C67739" w:rsidRPr="00C67739" w:rsidRDefault="00C67739" w:rsidP="00C67739">
      <w:pPr>
        <w:ind w:firstLine="567"/>
        <w:jc w:val="both"/>
        <w:rPr>
          <w:rFonts w:ascii="Times New Roman" w:hAnsi="Times New Roman" w:cs="Times New Roman"/>
        </w:rPr>
      </w:pPr>
      <w:bookmarkStart w:id="0" w:name="_GoBack"/>
      <w:bookmarkEnd w:id="0"/>
    </w:p>
    <w:sectPr w:rsidR="00C67739" w:rsidRPr="00C67739" w:rsidSect="00C6773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49D6"/>
    <w:multiLevelType w:val="hybridMultilevel"/>
    <w:tmpl w:val="99ACFE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B0F7D"/>
    <w:multiLevelType w:val="hybridMultilevel"/>
    <w:tmpl w:val="A48AC0CE"/>
    <w:lvl w:ilvl="0" w:tplc="04190009">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75"/>
    <w:rsid w:val="004F6875"/>
    <w:rsid w:val="00C677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2023-01-27T19:14:00Z</dcterms:created>
  <dcterms:modified xsi:type="dcterms:W3CDTF">2023-01-27T19:22:00Z</dcterms:modified>
</cp:coreProperties>
</file>