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AE" w:rsidRDefault="00A54CAE" w:rsidP="00A54CA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Проект по ознакомлению дошкольников с трудом взрослых</w:t>
      </w:r>
      <w:bookmarkStart w:id="0" w:name="_GoBack"/>
      <w:bookmarkEnd w:id="0"/>
    </w:p>
    <w:p w:rsidR="00A54CAE" w:rsidRDefault="00A54CAE" w:rsidP="00A54C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на тему: «Путешествие в мир профессий».</w:t>
      </w:r>
    </w:p>
    <w:p w:rsidR="00A54CAE" w:rsidRDefault="00A54CAE" w:rsidP="00A54CA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Работа по ознакомлению детей с профессиями обоснована федеральными государственными требованиями к структуре основной общеобразовательной программы дошкольного образования, которые определяют содержание психолого-педагогической работы по освоению образовательных областей.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 проекта</w:t>
      </w:r>
      <w:r>
        <w:rPr>
          <w:rStyle w:val="c2"/>
          <w:color w:val="000000"/>
          <w:sz w:val="28"/>
          <w:szCs w:val="28"/>
        </w:rPr>
        <w:t>: краткосрочный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Участники проекта</w:t>
      </w:r>
      <w:r>
        <w:rPr>
          <w:rStyle w:val="c2"/>
          <w:color w:val="000000"/>
          <w:sz w:val="28"/>
          <w:szCs w:val="28"/>
        </w:rPr>
        <w:t>: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Воспитатели</w:t>
      </w:r>
    </w:p>
    <w:p w:rsidR="00A54CAE" w:rsidRDefault="00FF6DE6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старшей</w:t>
      </w:r>
      <w:r w:rsidR="00A54CAE">
        <w:rPr>
          <w:rStyle w:val="c2"/>
          <w:color w:val="000000"/>
          <w:sz w:val="28"/>
          <w:szCs w:val="28"/>
        </w:rPr>
        <w:t xml:space="preserve"> группы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Родители, воспитанников.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Актуальность: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Трудовое воспитание детей является одной из значимых проблем дошкольного образования на современном этапе. Именно дошкольное детство – ответственный период, когда закладываются основы правильного отношения к труду. Ознакомление с трудом взрослых, с профессиями является важной составляющей в трудовом воспитании дошкольника.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Проблема?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В ходе бесед с детьми, совместными размышлениями было выявлено, что знания детей о профессиях носят отрывочный, бессистемный характер.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проекта: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Уточнить и расширить знания детей о том, где и кем работают взрослые, воспитание чувства уважения к труду взрослых.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Вызвать у детей интерес к профессиям взрослых, профессиям своих родителей; поддерживать желание гордиться своими родителями, их трудом.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Продолжать знакомить с различными профессиями. Мужские профессии: пожарный, </w:t>
      </w:r>
      <w:proofErr w:type="gramStart"/>
      <w:r>
        <w:rPr>
          <w:rStyle w:val="c2"/>
          <w:color w:val="000000"/>
          <w:sz w:val="28"/>
          <w:szCs w:val="28"/>
        </w:rPr>
        <w:t>полицейский ,</w:t>
      </w:r>
      <w:proofErr w:type="gramEnd"/>
      <w:r>
        <w:rPr>
          <w:rStyle w:val="c2"/>
          <w:color w:val="000000"/>
          <w:sz w:val="28"/>
          <w:szCs w:val="28"/>
        </w:rPr>
        <w:t xml:space="preserve"> военный, строитель, слесарь. Профессии работников детского сада: повар, медсестра, прачка, </w:t>
      </w:r>
      <w:proofErr w:type="gramStart"/>
      <w:r>
        <w:rPr>
          <w:rStyle w:val="c2"/>
          <w:color w:val="000000"/>
          <w:sz w:val="28"/>
          <w:szCs w:val="28"/>
        </w:rPr>
        <w:t>заведующая ,воспитатель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Развивать у детей интерес к труду и желание трудиться.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 этап. Подготовительный.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Изучение литературы по данной теме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Сбор информации о труде родителей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Подбор иллюстративного материала на темы «Профессии», «Инструменты», «Транспорт».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Разработка проекта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довести до участников проекта важность данной темы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составить перспективный план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оказание помощи родителей в подборе материала к выставке на тему «Где работают наши родители, узнать вы не хотите ли</w:t>
      </w:r>
      <w:proofErr w:type="gramStart"/>
      <w:r>
        <w:rPr>
          <w:rStyle w:val="c2"/>
          <w:color w:val="000000"/>
          <w:sz w:val="28"/>
          <w:szCs w:val="28"/>
        </w:rPr>
        <w:t>? »</w:t>
      </w:r>
      <w:proofErr w:type="gramEnd"/>
      <w:r>
        <w:rPr>
          <w:rStyle w:val="c2"/>
          <w:color w:val="000000"/>
          <w:sz w:val="28"/>
          <w:szCs w:val="28"/>
        </w:rPr>
        <w:t>, в оказании экскурсий.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 этап. Основной.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Познавательное развитие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Рассматривание профессиональных журналов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Встречи с интересными людьми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3. Просмотр видеофильмов о людях на производстве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Экскурсии по улицам города: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Наблюдение за работой водителей различного транспорта;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Знакомство с профессиями работников детского сада: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-повар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-медсестра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-прачка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-рабочий по зданию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-дворник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Экскурсия в библиотеку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Развитие речи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Разучивание стихов о людях разных профессий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Подбор загадок, пословиц, поговорок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Составление рассказов на тему: «Мужская профессия», «Женская профессия»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Составление рассказов на тему: «Кем работают мои родители! »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Чтение художественной литературы Литература по программе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Игровая деятельность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Дидактические игры: «Угадай профессию по описанию», «Кому что нужно для работы», лото «Профессии».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Сюжетно-ролевые </w:t>
      </w:r>
      <w:proofErr w:type="gramStart"/>
      <w:r>
        <w:rPr>
          <w:rStyle w:val="c2"/>
          <w:color w:val="000000"/>
          <w:sz w:val="28"/>
          <w:szCs w:val="28"/>
        </w:rPr>
        <w:t>игры :</w:t>
      </w:r>
      <w:proofErr w:type="gramEnd"/>
      <w:r>
        <w:rPr>
          <w:rStyle w:val="c2"/>
          <w:color w:val="000000"/>
          <w:sz w:val="28"/>
          <w:szCs w:val="28"/>
        </w:rPr>
        <w:t xml:space="preserve"> «Пожарные», «Почта», «Супермаркет», «Транспорт», «Салон красоты», «Служба спасения», «Поликлиника».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детей отражается степень знаний о социальной действительности, о труде взрослых на работе и дома, понимание его социальной значимости.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Продуктивная деятельность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Рисование на тему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«Кем быть?»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«Все профессии важны»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Создание атрибутов для сюжетно-ролевых игр. Например, к игре «Кондитерская» изготовление выпечки из соленого теста.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III этап. Заключительный.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 Создание альбома-выставки «Где работают родители, узнать вы не хотите ли? </w:t>
      </w:r>
      <w:proofErr w:type="gramStart"/>
      <w:r>
        <w:rPr>
          <w:rStyle w:val="c2"/>
          <w:color w:val="000000"/>
          <w:sz w:val="28"/>
          <w:szCs w:val="28"/>
        </w:rPr>
        <w:t>»совместная</w:t>
      </w:r>
      <w:proofErr w:type="gramEnd"/>
      <w:r>
        <w:rPr>
          <w:rStyle w:val="c2"/>
          <w:color w:val="000000"/>
          <w:sz w:val="28"/>
          <w:szCs w:val="28"/>
        </w:rPr>
        <w:t xml:space="preserve"> работа детей и родителей.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Выставка рисунков «Все профессии важны»</w:t>
      </w:r>
    </w:p>
    <w:p w:rsidR="00A54CAE" w:rsidRDefault="00A54CAE" w:rsidP="00A54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•  Итоговое</w:t>
      </w:r>
      <w:proofErr w:type="gramEnd"/>
      <w:r>
        <w:rPr>
          <w:rStyle w:val="c2"/>
          <w:color w:val="000000"/>
          <w:sz w:val="28"/>
          <w:szCs w:val="28"/>
        </w:rPr>
        <w:t xml:space="preserve"> занятие: «КВН» (профессии)</w:t>
      </w:r>
    </w:p>
    <w:p w:rsidR="00407074" w:rsidRDefault="00407074"/>
    <w:sectPr w:rsidR="0040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C"/>
    <w:rsid w:val="00407074"/>
    <w:rsid w:val="00A54CAE"/>
    <w:rsid w:val="00E0517C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9BBA0-9292-46ED-973A-8D67D74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4CAE"/>
  </w:style>
  <w:style w:type="character" w:customStyle="1" w:styleId="c2">
    <w:name w:val="c2"/>
    <w:basedOn w:val="a0"/>
    <w:rsid w:val="00A54CAE"/>
  </w:style>
  <w:style w:type="paragraph" w:customStyle="1" w:styleId="c0">
    <w:name w:val="c0"/>
    <w:basedOn w:val="a"/>
    <w:rsid w:val="00A5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2022-09-15T08:09:00Z</dcterms:created>
  <dcterms:modified xsi:type="dcterms:W3CDTF">2022-09-20T14:59:00Z</dcterms:modified>
</cp:coreProperties>
</file>