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BA" w:rsidRPr="009A5CBA" w:rsidRDefault="00347DD8" w:rsidP="009A5CBA">
      <w:pPr>
        <w:pStyle w:val="1"/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ИННОВАЦИОННЫЕ ТЕХНОЛОГИ</w:t>
      </w:r>
      <w:proofErr w:type="gramStart"/>
      <w:r>
        <w:rPr>
          <w:b/>
          <w:color w:val="000000"/>
          <w:sz w:val="28"/>
          <w:szCs w:val="28"/>
        </w:rPr>
        <w:t>И-</w:t>
      </w:r>
      <w:proofErr w:type="gramEnd"/>
      <w:r>
        <w:rPr>
          <w:b/>
          <w:color w:val="000000"/>
          <w:sz w:val="28"/>
          <w:szCs w:val="28"/>
        </w:rPr>
        <w:t xml:space="preserve"> ОДНО ИЗ УСЛОВИЙ </w:t>
      </w:r>
      <w:r w:rsidR="009A5CBA" w:rsidRPr="009A5CBA">
        <w:rPr>
          <w:b/>
          <w:color w:val="000000"/>
          <w:sz w:val="28"/>
          <w:szCs w:val="28"/>
        </w:rPr>
        <w:t>ПОВЫШЕНИЯ  КАЧЕСТВА ЗНАНИЙ СТУДЕНТОВ ТЕХНИКУМА</w:t>
      </w:r>
    </w:p>
    <w:p w:rsidR="009A5CBA" w:rsidRDefault="009A5CBA" w:rsidP="00C36BD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A5CBA" w:rsidRPr="009A5CBA" w:rsidRDefault="009A5CBA" w:rsidP="009A5CBA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6BC6" w:rsidRDefault="00C36BD1" w:rsidP="001606D9">
      <w:pPr>
        <w:spacing w:after="116" w:line="360" w:lineRule="auto"/>
        <w:ind w:left="-15" w:right="-1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606D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1606D9">
        <w:rPr>
          <w:rFonts w:ascii="Times New Roman" w:hAnsi="Times New Roman" w:cs="Times New Roman"/>
          <w:sz w:val="28"/>
          <w:szCs w:val="28"/>
        </w:rPr>
        <w:t xml:space="preserve">: </w:t>
      </w:r>
      <w:r w:rsidRPr="001606D9">
        <w:rPr>
          <w:rFonts w:ascii="Times New Roman" w:hAnsi="Times New Roman" w:cs="Times New Roman"/>
          <w:iCs/>
          <w:color w:val="000000"/>
          <w:sz w:val="28"/>
          <w:szCs w:val="28"/>
        </w:rPr>
        <w:t>в данной статье проведён краткий обзор инновационных технологий в образовательном процессе</w:t>
      </w:r>
      <w:r w:rsidR="001606D9" w:rsidRPr="00160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среднего профессионального образования</w:t>
      </w:r>
      <w:r w:rsidR="00DD6BC6">
        <w:rPr>
          <w:rFonts w:ascii="Times New Roman" w:hAnsi="Times New Roman" w:cs="Times New Roman"/>
          <w:iCs/>
          <w:color w:val="000000"/>
          <w:sz w:val="28"/>
          <w:szCs w:val="28"/>
        </w:rPr>
        <w:t>, профессия</w:t>
      </w:r>
      <w:r w:rsidRPr="001606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</w:t>
      </w:r>
      <w:r w:rsidR="00DD6BC6">
        <w:rPr>
          <w:rFonts w:ascii="Times New Roman" w:hAnsi="Times New Roman" w:cs="Times New Roman"/>
          <w:iCs/>
          <w:color w:val="000000"/>
          <w:sz w:val="28"/>
          <w:szCs w:val="28"/>
        </w:rPr>
        <w:t>Повар, кондитер</w:t>
      </w:r>
      <w:r w:rsidRPr="001606D9">
        <w:rPr>
          <w:rFonts w:ascii="Times New Roman" w:hAnsi="Times New Roman" w:cs="Times New Roman"/>
          <w:iCs/>
          <w:color w:val="000000"/>
          <w:sz w:val="28"/>
          <w:szCs w:val="28"/>
        </w:rPr>
        <w:t>»</w:t>
      </w:r>
      <w:r w:rsidR="00DD6BC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:rsidR="00C36BD1" w:rsidRPr="001606D9" w:rsidRDefault="001606D9" w:rsidP="001606D9">
      <w:pPr>
        <w:spacing w:after="116" w:line="360" w:lineRule="auto"/>
        <w:ind w:left="-15" w:right="-14"/>
        <w:jc w:val="both"/>
        <w:rPr>
          <w:rFonts w:ascii="Times New Roman" w:hAnsi="Times New Roman" w:cs="Times New Roman"/>
          <w:sz w:val="28"/>
          <w:szCs w:val="28"/>
        </w:rPr>
      </w:pPr>
      <w:r w:rsidRPr="001606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BD1" w:rsidRPr="001606D9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 w:rsidR="00C36BD1" w:rsidRPr="001606D9">
        <w:rPr>
          <w:rFonts w:ascii="Times New Roman" w:hAnsi="Times New Roman" w:cs="Times New Roman"/>
          <w:sz w:val="28"/>
          <w:szCs w:val="28"/>
        </w:rPr>
        <w:t xml:space="preserve">: </w:t>
      </w:r>
      <w:r w:rsidRPr="001606D9">
        <w:rPr>
          <w:rFonts w:ascii="Times New Roman" w:hAnsi="Times New Roman" w:cs="Times New Roman"/>
          <w:sz w:val="28"/>
          <w:szCs w:val="28"/>
        </w:rPr>
        <w:t>инновации в образовании, инновационные технологии</w:t>
      </w:r>
      <w:r w:rsidR="00DD6BC6">
        <w:rPr>
          <w:rFonts w:ascii="Times New Roman" w:hAnsi="Times New Roman" w:cs="Times New Roman"/>
          <w:sz w:val="28"/>
          <w:szCs w:val="28"/>
        </w:rPr>
        <w:t>, методы обучения, качество образовательного процесса</w:t>
      </w:r>
      <w:r w:rsidRPr="001606D9">
        <w:rPr>
          <w:rFonts w:ascii="Times New Roman" w:hAnsi="Times New Roman" w:cs="Times New Roman"/>
          <w:sz w:val="28"/>
          <w:szCs w:val="28"/>
        </w:rPr>
        <w:t>.</w:t>
      </w:r>
      <w:r w:rsidR="00C36BD1" w:rsidRPr="00160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11C" w:rsidRPr="00F17793" w:rsidRDefault="00B4011C" w:rsidP="00F17793">
      <w:pPr>
        <w:pStyle w:val="1"/>
        <w:ind w:firstLine="708"/>
        <w:jc w:val="both"/>
        <w:rPr>
          <w:color w:val="000000"/>
          <w:sz w:val="28"/>
          <w:szCs w:val="28"/>
        </w:rPr>
      </w:pPr>
      <w:r w:rsidRPr="001606D9">
        <w:rPr>
          <w:color w:val="000000"/>
          <w:sz w:val="28"/>
          <w:szCs w:val="28"/>
        </w:rPr>
        <w:t xml:space="preserve">В настоящее время система образования является </w:t>
      </w:r>
      <w:r w:rsidR="009A5CBA">
        <w:rPr>
          <w:color w:val="000000"/>
          <w:sz w:val="28"/>
          <w:szCs w:val="28"/>
        </w:rPr>
        <w:t xml:space="preserve">одной из важнейших сфер в деятельности человека. </w:t>
      </w:r>
      <w:r w:rsidRPr="001606D9">
        <w:rPr>
          <w:color w:val="000000"/>
          <w:sz w:val="28"/>
          <w:szCs w:val="28"/>
        </w:rPr>
        <w:t xml:space="preserve">Обновлённому обществу необходимы компетентные специалисты, которые обладают творческим мышлением, новым взглядом на проблемы, способные самостоятельно преобразовывать полученные знания </w:t>
      </w:r>
      <w:r w:rsidR="00DD6BC6">
        <w:rPr>
          <w:color w:val="000000"/>
          <w:sz w:val="28"/>
          <w:szCs w:val="28"/>
        </w:rPr>
        <w:t>для освоения новых технологий</w:t>
      </w:r>
      <w:r w:rsidRPr="001606D9">
        <w:rPr>
          <w:color w:val="000000"/>
          <w:sz w:val="28"/>
          <w:szCs w:val="28"/>
        </w:rPr>
        <w:t>. Возникает необходимость в комплексном решении проблемы качества подготовки будущих специалистов</w:t>
      </w:r>
      <w:r w:rsidR="00DD6BC6">
        <w:rPr>
          <w:color w:val="000000"/>
          <w:sz w:val="28"/>
          <w:szCs w:val="28"/>
        </w:rPr>
        <w:t xml:space="preserve"> техникума</w:t>
      </w:r>
      <w:r w:rsidRPr="001606D9">
        <w:rPr>
          <w:color w:val="000000"/>
          <w:sz w:val="28"/>
          <w:szCs w:val="28"/>
        </w:rPr>
        <w:t>. Для решения обозначенной проблемы необходима разработка со</w:t>
      </w:r>
      <w:r w:rsidR="00DD6BC6">
        <w:rPr>
          <w:color w:val="000000"/>
          <w:sz w:val="28"/>
          <w:szCs w:val="28"/>
        </w:rPr>
        <w:t>временных</w:t>
      </w:r>
      <w:r w:rsidRPr="001606D9">
        <w:rPr>
          <w:color w:val="000000"/>
          <w:sz w:val="28"/>
          <w:szCs w:val="28"/>
        </w:rPr>
        <w:t xml:space="preserve"> инновационных педагогических концепций, технологий, методов обучения и контроля.</w:t>
      </w:r>
      <w:r w:rsidR="00E905F9">
        <w:rPr>
          <w:color w:val="000000"/>
          <w:sz w:val="28"/>
          <w:szCs w:val="28"/>
        </w:rPr>
        <w:t xml:space="preserve"> </w:t>
      </w:r>
      <w:r w:rsidRPr="001606D9">
        <w:rPr>
          <w:color w:val="000000"/>
          <w:sz w:val="28"/>
          <w:szCs w:val="28"/>
        </w:rPr>
        <w:t xml:space="preserve">Инновационная деятельность в системе образования отражает процесс создания, распространения и использования новшеств от идеи до ее реализации, а также логику отношений между участниками данного процесса. </w:t>
      </w:r>
      <w:r w:rsidR="00F17793" w:rsidRPr="001606D9">
        <w:rPr>
          <w:color w:val="000000"/>
          <w:sz w:val="28"/>
          <w:szCs w:val="28"/>
        </w:rPr>
        <w:t>Именно инновационная деятельность создает основу для создания конкурентоспособности того или иного учреждения на рынке образовательных услуг. Поэтому инновационная деятельность неразрывно связана с научно-методической деятельностью преподавателей и учебно-исследовательской студентов.</w:t>
      </w:r>
      <w:r w:rsidR="00F17793">
        <w:rPr>
          <w:color w:val="000000"/>
          <w:sz w:val="28"/>
          <w:szCs w:val="28"/>
        </w:rPr>
        <w:t xml:space="preserve"> </w:t>
      </w:r>
      <w:r w:rsidRPr="001606D9">
        <w:rPr>
          <w:color w:val="000000"/>
          <w:sz w:val="28"/>
          <w:szCs w:val="28"/>
        </w:rPr>
        <w:t>Инновационный характер содержания образования обеспечивается внедрением новых технологий и методов обучения и оценки качества подготовки будущих кадров.</w:t>
      </w:r>
      <w:r w:rsidR="00F17793">
        <w:rPr>
          <w:sz w:val="28"/>
          <w:szCs w:val="28"/>
        </w:rPr>
        <w:t xml:space="preserve"> </w:t>
      </w:r>
      <w:r w:rsidRPr="001606D9">
        <w:rPr>
          <w:color w:val="000000"/>
          <w:sz w:val="28"/>
          <w:szCs w:val="28"/>
        </w:rPr>
        <w:t>Качество образов</w:t>
      </w:r>
      <w:r w:rsidR="00DD6BC6">
        <w:rPr>
          <w:color w:val="000000"/>
          <w:sz w:val="28"/>
          <w:szCs w:val="28"/>
        </w:rPr>
        <w:t>ательного процесса складывается</w:t>
      </w:r>
      <w:r w:rsidRPr="001606D9">
        <w:rPr>
          <w:color w:val="000000"/>
          <w:sz w:val="28"/>
          <w:szCs w:val="28"/>
        </w:rPr>
        <w:t xml:space="preserve"> из следующих составляющих:</w:t>
      </w:r>
    </w:p>
    <w:p w:rsidR="00B4011C" w:rsidRPr="00DD6BC6" w:rsidRDefault="00B4011C" w:rsidP="001606D9">
      <w:pPr>
        <w:pStyle w:val="1"/>
        <w:numPr>
          <w:ilvl w:val="0"/>
          <w:numId w:val="1"/>
        </w:numPr>
        <w:tabs>
          <w:tab w:val="left" w:pos="1430"/>
        </w:tabs>
        <w:ind w:firstLine="720"/>
        <w:jc w:val="both"/>
        <w:rPr>
          <w:sz w:val="28"/>
          <w:szCs w:val="28"/>
        </w:rPr>
      </w:pPr>
      <w:bookmarkStart w:id="0" w:name="bookmark229"/>
      <w:bookmarkEnd w:id="0"/>
      <w:r w:rsidRPr="001606D9">
        <w:rPr>
          <w:color w:val="000000"/>
          <w:sz w:val="28"/>
          <w:szCs w:val="28"/>
        </w:rPr>
        <w:t>качества образовательной программы;</w:t>
      </w:r>
    </w:p>
    <w:p w:rsidR="00DD6BC6" w:rsidRPr="00DD6BC6" w:rsidRDefault="00DD6BC6" w:rsidP="00DD6BC6">
      <w:pPr>
        <w:pStyle w:val="1"/>
        <w:numPr>
          <w:ilvl w:val="0"/>
          <w:numId w:val="1"/>
        </w:numPr>
        <w:tabs>
          <w:tab w:val="left" w:pos="1430"/>
          <w:tab w:val="right" w:pos="9624"/>
        </w:tabs>
        <w:ind w:firstLine="720"/>
        <w:jc w:val="both"/>
        <w:rPr>
          <w:color w:val="000000"/>
          <w:sz w:val="28"/>
          <w:szCs w:val="28"/>
        </w:rPr>
      </w:pPr>
      <w:r w:rsidRPr="00DD6BC6">
        <w:rPr>
          <w:color w:val="000000"/>
          <w:sz w:val="28"/>
          <w:szCs w:val="28"/>
        </w:rPr>
        <w:t>качества средств образовательного процесса</w:t>
      </w:r>
      <w:r>
        <w:rPr>
          <w:color w:val="000000"/>
          <w:sz w:val="28"/>
          <w:szCs w:val="28"/>
        </w:rPr>
        <w:t>;</w:t>
      </w:r>
    </w:p>
    <w:p w:rsidR="00DD6BC6" w:rsidRPr="001606D9" w:rsidRDefault="00DD6BC6" w:rsidP="00DD6BC6">
      <w:pPr>
        <w:pStyle w:val="1"/>
        <w:numPr>
          <w:ilvl w:val="0"/>
          <w:numId w:val="1"/>
        </w:numPr>
        <w:tabs>
          <w:tab w:val="left" w:pos="1430"/>
        </w:tabs>
        <w:ind w:firstLine="720"/>
        <w:jc w:val="both"/>
        <w:rPr>
          <w:sz w:val="28"/>
          <w:szCs w:val="28"/>
        </w:rPr>
      </w:pPr>
      <w:bookmarkStart w:id="1" w:name="bookmark233"/>
      <w:bookmarkEnd w:id="1"/>
      <w:r w:rsidRPr="00DD6BC6">
        <w:rPr>
          <w:color w:val="000000"/>
          <w:sz w:val="28"/>
          <w:szCs w:val="28"/>
        </w:rPr>
        <w:t>качества образовательных технологий;</w:t>
      </w:r>
    </w:p>
    <w:p w:rsidR="00DD6BC6" w:rsidRPr="001606D9" w:rsidRDefault="00DD6BC6" w:rsidP="00DD6BC6">
      <w:pPr>
        <w:pStyle w:val="1"/>
        <w:numPr>
          <w:ilvl w:val="0"/>
          <w:numId w:val="1"/>
        </w:numPr>
        <w:tabs>
          <w:tab w:val="left" w:pos="1430"/>
        </w:tabs>
        <w:ind w:firstLine="720"/>
        <w:jc w:val="both"/>
        <w:rPr>
          <w:sz w:val="28"/>
          <w:szCs w:val="28"/>
        </w:rPr>
      </w:pPr>
      <w:bookmarkStart w:id="2" w:name="bookmark234"/>
      <w:bookmarkEnd w:id="2"/>
      <w:r w:rsidRPr="001606D9">
        <w:rPr>
          <w:color w:val="000000"/>
          <w:sz w:val="28"/>
          <w:szCs w:val="28"/>
        </w:rPr>
        <w:lastRenderedPageBreak/>
        <w:t>качества управления образовательными системами и процессами</w:t>
      </w:r>
      <w:r>
        <w:rPr>
          <w:color w:val="000000"/>
          <w:sz w:val="28"/>
          <w:szCs w:val="28"/>
        </w:rPr>
        <w:t>;</w:t>
      </w:r>
    </w:p>
    <w:p w:rsidR="00B4011C" w:rsidRPr="00DD6BC6" w:rsidRDefault="00B4011C" w:rsidP="00DD6BC6">
      <w:pPr>
        <w:pStyle w:val="1"/>
        <w:numPr>
          <w:ilvl w:val="0"/>
          <w:numId w:val="1"/>
        </w:numPr>
        <w:tabs>
          <w:tab w:val="left" w:pos="1430"/>
        </w:tabs>
        <w:ind w:firstLine="720"/>
        <w:jc w:val="both"/>
        <w:rPr>
          <w:sz w:val="28"/>
          <w:szCs w:val="28"/>
        </w:rPr>
      </w:pPr>
      <w:bookmarkStart w:id="3" w:name="bookmark230"/>
      <w:bookmarkEnd w:id="3"/>
      <w:r w:rsidRPr="00DD6BC6">
        <w:rPr>
          <w:color w:val="000000"/>
          <w:sz w:val="28"/>
          <w:szCs w:val="28"/>
        </w:rPr>
        <w:t>качества потенциала педагогического состава</w:t>
      </w:r>
      <w:r w:rsidR="00DD6BC6">
        <w:rPr>
          <w:color w:val="000000"/>
          <w:sz w:val="28"/>
          <w:szCs w:val="28"/>
        </w:rPr>
        <w:t xml:space="preserve"> техникума</w:t>
      </w:r>
      <w:r w:rsidRPr="00DD6BC6">
        <w:rPr>
          <w:color w:val="000000"/>
          <w:sz w:val="28"/>
          <w:szCs w:val="28"/>
        </w:rPr>
        <w:t>;</w:t>
      </w:r>
    </w:p>
    <w:p w:rsidR="00B4011C" w:rsidRPr="001606D9" w:rsidRDefault="00B4011C" w:rsidP="001606D9">
      <w:pPr>
        <w:pStyle w:val="1"/>
        <w:numPr>
          <w:ilvl w:val="0"/>
          <w:numId w:val="1"/>
        </w:numPr>
        <w:tabs>
          <w:tab w:val="left" w:pos="1430"/>
        </w:tabs>
        <w:spacing w:after="140"/>
        <w:ind w:firstLine="720"/>
        <w:jc w:val="both"/>
        <w:rPr>
          <w:sz w:val="28"/>
          <w:szCs w:val="28"/>
        </w:rPr>
      </w:pPr>
      <w:bookmarkStart w:id="4" w:name="bookmark231"/>
      <w:bookmarkEnd w:id="4"/>
      <w:r w:rsidRPr="001606D9">
        <w:rPr>
          <w:color w:val="000000"/>
          <w:sz w:val="28"/>
          <w:szCs w:val="28"/>
        </w:rPr>
        <w:t>качества потенциала студентов</w:t>
      </w:r>
      <w:r w:rsidR="00DD6BC6">
        <w:rPr>
          <w:color w:val="000000"/>
          <w:sz w:val="28"/>
          <w:szCs w:val="28"/>
        </w:rPr>
        <w:t>.</w:t>
      </w:r>
    </w:p>
    <w:p w:rsidR="00B4011C" w:rsidRPr="00E905F9" w:rsidRDefault="00B4011C" w:rsidP="00E905F9">
      <w:pPr>
        <w:pStyle w:val="1"/>
        <w:ind w:firstLine="720"/>
        <w:jc w:val="both"/>
        <w:rPr>
          <w:sz w:val="28"/>
          <w:szCs w:val="28"/>
        </w:rPr>
      </w:pPr>
      <w:bookmarkStart w:id="5" w:name="bookmark232"/>
      <w:bookmarkEnd w:id="5"/>
      <w:r w:rsidRPr="001606D9">
        <w:rPr>
          <w:color w:val="000000"/>
          <w:sz w:val="28"/>
          <w:szCs w:val="28"/>
        </w:rPr>
        <w:t>Остановимся на одном из путей повышения качества образования через использование инновационных технологий, а именно: с использованием современных средств обучения.</w:t>
      </w:r>
      <w:r w:rsidR="00E905F9">
        <w:rPr>
          <w:sz w:val="28"/>
          <w:szCs w:val="28"/>
        </w:rPr>
        <w:t xml:space="preserve"> </w:t>
      </w:r>
      <w:r w:rsidRPr="001606D9">
        <w:rPr>
          <w:color w:val="000000"/>
          <w:sz w:val="28"/>
          <w:szCs w:val="28"/>
        </w:rPr>
        <w:t xml:space="preserve">В техникуме </w:t>
      </w:r>
      <w:r w:rsidR="00DD6BC6">
        <w:rPr>
          <w:color w:val="000000"/>
          <w:sz w:val="28"/>
          <w:szCs w:val="28"/>
        </w:rPr>
        <w:t xml:space="preserve">общественного питания </w:t>
      </w:r>
      <w:r w:rsidRPr="001606D9">
        <w:rPr>
          <w:color w:val="000000"/>
          <w:sz w:val="28"/>
          <w:szCs w:val="28"/>
        </w:rPr>
        <w:t>имеются</w:t>
      </w:r>
      <w:r w:rsidR="00DD6BC6" w:rsidRPr="00DD6BC6">
        <w:rPr>
          <w:color w:val="000000"/>
          <w:sz w:val="28"/>
          <w:szCs w:val="28"/>
        </w:rPr>
        <w:t xml:space="preserve"> </w:t>
      </w:r>
      <w:r w:rsidR="00DD6BC6" w:rsidRPr="001606D9">
        <w:rPr>
          <w:color w:val="000000"/>
          <w:sz w:val="28"/>
          <w:szCs w:val="28"/>
        </w:rPr>
        <w:t xml:space="preserve">интерактивные доски, </w:t>
      </w:r>
      <w:r w:rsidRPr="001606D9">
        <w:rPr>
          <w:color w:val="000000"/>
          <w:sz w:val="28"/>
          <w:szCs w:val="28"/>
        </w:rPr>
        <w:t xml:space="preserve"> компьютерные классы, которые используются в учебных целях, </w:t>
      </w:r>
      <w:r w:rsidR="00DD6BC6">
        <w:rPr>
          <w:color w:val="000000"/>
          <w:sz w:val="28"/>
          <w:szCs w:val="28"/>
        </w:rPr>
        <w:t>мультимедийная техника, планшеты</w:t>
      </w:r>
      <w:r w:rsidRPr="001606D9">
        <w:rPr>
          <w:color w:val="000000"/>
          <w:sz w:val="28"/>
          <w:szCs w:val="28"/>
        </w:rPr>
        <w:t xml:space="preserve">, сканеры, принтеры. Преподаватели </w:t>
      </w:r>
      <w:r w:rsidR="0010407A">
        <w:rPr>
          <w:color w:val="000000"/>
          <w:sz w:val="28"/>
          <w:szCs w:val="28"/>
        </w:rPr>
        <w:t>и мастера производственного обучения активно применяют информационно-коммуникационные технологии на занятиях</w:t>
      </w:r>
      <w:r w:rsidRPr="001606D9">
        <w:rPr>
          <w:color w:val="000000"/>
          <w:sz w:val="28"/>
          <w:szCs w:val="28"/>
        </w:rPr>
        <w:t xml:space="preserve"> и во внеурочной деятельности</w:t>
      </w:r>
      <w:r w:rsidR="0010407A">
        <w:rPr>
          <w:color w:val="000000"/>
          <w:sz w:val="28"/>
          <w:szCs w:val="28"/>
        </w:rPr>
        <w:t>.</w:t>
      </w:r>
    </w:p>
    <w:p w:rsidR="0010407A" w:rsidRPr="0010407A" w:rsidRDefault="0010407A" w:rsidP="0010407A">
      <w:pPr>
        <w:pStyle w:val="1"/>
        <w:ind w:firstLine="708"/>
        <w:jc w:val="both"/>
        <w:rPr>
          <w:b/>
          <w:bCs/>
          <w:color w:val="000000"/>
          <w:sz w:val="28"/>
          <w:szCs w:val="28"/>
        </w:rPr>
      </w:pPr>
      <w:r w:rsidRPr="001606D9">
        <w:rPr>
          <w:color w:val="000000"/>
          <w:sz w:val="28"/>
          <w:szCs w:val="28"/>
        </w:rPr>
        <w:t>Инновационная деятельность в техникуме осуществляется по следующим направлениям</w:t>
      </w:r>
      <w:r w:rsidRPr="001606D9">
        <w:rPr>
          <w:b/>
          <w:bCs/>
          <w:color w:val="000000"/>
          <w:sz w:val="28"/>
          <w:szCs w:val="28"/>
        </w:rPr>
        <w:t>:</w:t>
      </w:r>
    </w:p>
    <w:p w:rsidR="0010407A" w:rsidRPr="0010407A" w:rsidRDefault="0010407A" w:rsidP="0010407A">
      <w:pPr>
        <w:pStyle w:val="1"/>
        <w:numPr>
          <w:ilvl w:val="0"/>
          <w:numId w:val="6"/>
        </w:numPr>
        <w:tabs>
          <w:tab w:val="left" w:pos="982"/>
        </w:tabs>
        <w:jc w:val="both"/>
        <w:rPr>
          <w:sz w:val="28"/>
          <w:szCs w:val="28"/>
        </w:rPr>
      </w:pPr>
      <w:bookmarkStart w:id="6" w:name="bookmark235"/>
      <w:bookmarkEnd w:id="6"/>
      <w:r w:rsidRPr="001606D9">
        <w:rPr>
          <w:color w:val="000000"/>
          <w:sz w:val="28"/>
          <w:szCs w:val="28"/>
        </w:rPr>
        <w:t>обновление содержания образования;</w:t>
      </w:r>
    </w:p>
    <w:p w:rsidR="0010407A" w:rsidRPr="0010407A" w:rsidRDefault="0010407A" w:rsidP="0010407A">
      <w:pPr>
        <w:pStyle w:val="1"/>
        <w:numPr>
          <w:ilvl w:val="0"/>
          <w:numId w:val="6"/>
        </w:numPr>
        <w:tabs>
          <w:tab w:val="left" w:pos="982"/>
        </w:tabs>
        <w:jc w:val="both"/>
        <w:rPr>
          <w:sz w:val="28"/>
          <w:szCs w:val="28"/>
        </w:rPr>
      </w:pPr>
      <w:bookmarkStart w:id="7" w:name="bookmark236"/>
      <w:bookmarkEnd w:id="7"/>
      <w:r w:rsidRPr="0010407A">
        <w:rPr>
          <w:color w:val="000000"/>
          <w:sz w:val="28"/>
          <w:szCs w:val="28"/>
        </w:rPr>
        <w:t>внедрение новых педагогических технологий и методик;</w:t>
      </w:r>
    </w:p>
    <w:p w:rsidR="0010407A" w:rsidRPr="0010407A" w:rsidRDefault="0010407A" w:rsidP="0010407A">
      <w:pPr>
        <w:pStyle w:val="1"/>
        <w:numPr>
          <w:ilvl w:val="0"/>
          <w:numId w:val="6"/>
        </w:numPr>
        <w:tabs>
          <w:tab w:val="left" w:pos="982"/>
        </w:tabs>
        <w:jc w:val="both"/>
        <w:rPr>
          <w:sz w:val="28"/>
          <w:szCs w:val="28"/>
        </w:rPr>
      </w:pPr>
      <w:bookmarkStart w:id="8" w:name="bookmark237"/>
      <w:bookmarkEnd w:id="8"/>
      <w:r w:rsidRPr="0010407A">
        <w:rPr>
          <w:color w:val="000000"/>
          <w:sz w:val="28"/>
          <w:szCs w:val="28"/>
        </w:rPr>
        <w:t>инновации в организации образовательного процесса;</w:t>
      </w:r>
    </w:p>
    <w:p w:rsidR="0010407A" w:rsidRPr="0010407A" w:rsidRDefault="0010407A" w:rsidP="0010407A">
      <w:pPr>
        <w:pStyle w:val="1"/>
        <w:numPr>
          <w:ilvl w:val="0"/>
          <w:numId w:val="6"/>
        </w:numPr>
        <w:tabs>
          <w:tab w:val="left" w:pos="982"/>
        </w:tabs>
        <w:jc w:val="both"/>
        <w:rPr>
          <w:sz w:val="28"/>
          <w:szCs w:val="28"/>
        </w:rPr>
      </w:pPr>
      <w:bookmarkStart w:id="9" w:name="bookmark238"/>
      <w:bookmarkStart w:id="10" w:name="bookmark239"/>
      <w:bookmarkEnd w:id="9"/>
      <w:bookmarkEnd w:id="10"/>
      <w:r w:rsidRPr="0010407A">
        <w:rPr>
          <w:color w:val="000000"/>
          <w:sz w:val="28"/>
          <w:szCs w:val="28"/>
        </w:rPr>
        <w:t>организация методической работы с педагогическими кадрами;</w:t>
      </w:r>
    </w:p>
    <w:p w:rsidR="0010407A" w:rsidRPr="0010407A" w:rsidRDefault="0010407A" w:rsidP="0010407A">
      <w:pPr>
        <w:pStyle w:val="1"/>
        <w:numPr>
          <w:ilvl w:val="0"/>
          <w:numId w:val="6"/>
        </w:numPr>
        <w:tabs>
          <w:tab w:val="left" w:pos="982"/>
        </w:tabs>
        <w:jc w:val="both"/>
        <w:rPr>
          <w:sz w:val="28"/>
          <w:szCs w:val="28"/>
        </w:rPr>
      </w:pPr>
      <w:bookmarkStart w:id="11" w:name="bookmark240"/>
      <w:bookmarkEnd w:id="11"/>
      <w:r w:rsidRPr="0010407A">
        <w:rPr>
          <w:color w:val="000000"/>
          <w:sz w:val="28"/>
          <w:szCs w:val="28"/>
        </w:rPr>
        <w:t>реализация инновационных педагогических проектов и программ;</w:t>
      </w:r>
    </w:p>
    <w:p w:rsidR="0010407A" w:rsidRPr="0010407A" w:rsidRDefault="0010407A" w:rsidP="0010407A">
      <w:pPr>
        <w:pStyle w:val="1"/>
        <w:numPr>
          <w:ilvl w:val="0"/>
          <w:numId w:val="6"/>
        </w:numPr>
        <w:tabs>
          <w:tab w:val="left" w:pos="982"/>
        </w:tabs>
        <w:jc w:val="both"/>
        <w:rPr>
          <w:sz w:val="28"/>
          <w:szCs w:val="28"/>
        </w:rPr>
      </w:pPr>
      <w:bookmarkStart w:id="12" w:name="bookmark241"/>
      <w:bookmarkEnd w:id="12"/>
      <w:r w:rsidRPr="0010407A">
        <w:rPr>
          <w:color w:val="000000"/>
          <w:sz w:val="28"/>
          <w:szCs w:val="28"/>
        </w:rPr>
        <w:t>работа над созданием имиджа техникума, благоприятной воспитательной среды.</w:t>
      </w:r>
    </w:p>
    <w:p w:rsidR="00EA7737" w:rsidRPr="00E905F9" w:rsidRDefault="0010407A" w:rsidP="00E905F9">
      <w:pPr>
        <w:pStyle w:val="1"/>
        <w:ind w:firstLine="708"/>
        <w:jc w:val="both"/>
        <w:rPr>
          <w:sz w:val="28"/>
          <w:szCs w:val="28"/>
        </w:rPr>
      </w:pPr>
      <w:r w:rsidRPr="001606D9">
        <w:rPr>
          <w:color w:val="000000"/>
          <w:sz w:val="28"/>
          <w:szCs w:val="28"/>
        </w:rPr>
        <w:t>Каждый педагог должен понимать ту роль, которую он может сыграть в формировании личности студента, личности информационной цивилизации.</w:t>
      </w:r>
      <w:r w:rsidRPr="0010407A">
        <w:rPr>
          <w:color w:val="000000"/>
          <w:sz w:val="28"/>
          <w:szCs w:val="28"/>
        </w:rPr>
        <w:t xml:space="preserve"> </w:t>
      </w:r>
      <w:r w:rsidRPr="001606D9">
        <w:rPr>
          <w:color w:val="000000"/>
          <w:sz w:val="28"/>
          <w:szCs w:val="28"/>
        </w:rPr>
        <w:t>Педагог должен быть готов использовать средства информатизации и информационные технологии в обучении, в воспитании и развитии своих студентов. Чтобы формировать информационную культуру у студентов, преподаватель и сам должен обладать такой культурой.</w:t>
      </w:r>
      <w:r w:rsidR="00E905F9">
        <w:rPr>
          <w:sz w:val="28"/>
          <w:szCs w:val="28"/>
        </w:rPr>
        <w:t xml:space="preserve"> </w:t>
      </w:r>
      <w:r w:rsidRPr="001606D9">
        <w:rPr>
          <w:color w:val="000000"/>
          <w:sz w:val="28"/>
          <w:szCs w:val="28"/>
        </w:rPr>
        <w:t xml:space="preserve">Исследования показали, что работа с интерактивными досками действительно помогает в образовательном процессе. Это хороший выбор для преподавателей, которые с помощью современных технических и аудиовизуальных средств и интенсивных методов обучения хотят заинтересовать студентов, повысить посещаемость, облегчить усвоение материала. Работа с интерактивной доской улучшает </w:t>
      </w:r>
      <w:r w:rsidRPr="001606D9">
        <w:rPr>
          <w:color w:val="000000"/>
          <w:sz w:val="28"/>
          <w:szCs w:val="28"/>
        </w:rPr>
        <w:lastRenderedPageBreak/>
        <w:t>восприятие материала студентами. Они признают, что работать с интерактивной доской гораздо интереснее, чем просто с печатным материалом</w:t>
      </w:r>
      <w:r w:rsidR="00EA7737">
        <w:rPr>
          <w:color w:val="000000"/>
          <w:sz w:val="28"/>
          <w:szCs w:val="28"/>
        </w:rPr>
        <w:t>.</w:t>
      </w:r>
    </w:p>
    <w:p w:rsidR="00EA7737" w:rsidRPr="001606D9" w:rsidRDefault="00EA7737" w:rsidP="00EA7737">
      <w:pPr>
        <w:pStyle w:val="1"/>
        <w:ind w:firstLine="708"/>
        <w:jc w:val="both"/>
        <w:rPr>
          <w:sz w:val="28"/>
          <w:szCs w:val="28"/>
        </w:rPr>
      </w:pPr>
      <w:r w:rsidRPr="001606D9">
        <w:rPr>
          <w:color w:val="000000"/>
          <w:sz w:val="28"/>
          <w:szCs w:val="28"/>
        </w:rPr>
        <w:t>Говоря об инновации, инновационной деятельности необходимо разграничить понятия “новшество” и “инновация”.</w:t>
      </w:r>
    </w:p>
    <w:p w:rsidR="00EA7737" w:rsidRPr="001606D9" w:rsidRDefault="00EA7737" w:rsidP="00EA7737">
      <w:pPr>
        <w:pStyle w:val="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Новшество -</w:t>
      </w:r>
      <w:r w:rsidRPr="001606D9">
        <w:rPr>
          <w:color w:val="000000"/>
          <w:sz w:val="28"/>
          <w:szCs w:val="28"/>
        </w:rPr>
        <w:t xml:space="preserve"> оформленный результат исследований, разработок или экспериментальных работ в какой-либо сфере деятельности по повышению ее эффективности. Главно</w:t>
      </w:r>
      <w:r>
        <w:rPr>
          <w:color w:val="000000"/>
          <w:sz w:val="28"/>
          <w:szCs w:val="28"/>
        </w:rPr>
        <w:t>е -</w:t>
      </w:r>
      <w:r w:rsidRPr="001606D9">
        <w:rPr>
          <w:color w:val="000000"/>
          <w:sz w:val="28"/>
          <w:szCs w:val="28"/>
        </w:rPr>
        <w:t xml:space="preserve"> внедрить новшество, превратить новшество в форму инновации, т.е. завершить инновационную деятельность и получить положительный результат.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Инновация -</w:t>
      </w:r>
      <w:r w:rsidRPr="001606D9">
        <w:rPr>
          <w:color w:val="000000"/>
          <w:sz w:val="28"/>
          <w:szCs w:val="28"/>
        </w:rPr>
        <w:t xml:space="preserve"> конечный результат внедрения новшества с целью изменения объекта управления и получения положительного эффекта.</w:t>
      </w:r>
    </w:p>
    <w:p w:rsidR="00EA7737" w:rsidRDefault="00EA7737" w:rsidP="00EA7737">
      <w:pPr>
        <w:pStyle w:val="1"/>
        <w:ind w:firstLine="720"/>
        <w:jc w:val="both"/>
        <w:rPr>
          <w:color w:val="000000"/>
          <w:sz w:val="28"/>
          <w:szCs w:val="28"/>
        </w:rPr>
      </w:pPr>
      <w:r w:rsidRPr="001606D9">
        <w:rPr>
          <w:color w:val="000000"/>
          <w:sz w:val="28"/>
          <w:szCs w:val="28"/>
        </w:rPr>
        <w:t>Значение мониторинга знаний, умений и навыков состоит в том, что с его помощью устанавливается обратная связь, позволяющая преподавателю вести наблюдение за уровнем усвоения студентами программного материала.</w:t>
      </w:r>
      <w:r w:rsidRPr="00EA7737">
        <w:rPr>
          <w:color w:val="000000"/>
          <w:sz w:val="28"/>
          <w:szCs w:val="28"/>
        </w:rPr>
        <w:t xml:space="preserve"> </w:t>
      </w:r>
    </w:p>
    <w:p w:rsidR="00EA7737" w:rsidRDefault="00EA7737" w:rsidP="00EA7737">
      <w:pPr>
        <w:pStyle w:val="1"/>
        <w:ind w:firstLine="720"/>
        <w:jc w:val="both"/>
        <w:rPr>
          <w:color w:val="000000"/>
          <w:sz w:val="28"/>
          <w:szCs w:val="28"/>
        </w:rPr>
      </w:pPr>
      <w:r w:rsidRPr="001606D9">
        <w:rPr>
          <w:color w:val="000000"/>
          <w:sz w:val="28"/>
          <w:szCs w:val="28"/>
        </w:rPr>
        <w:t xml:space="preserve">Факты, свидетельствующие об эффективности системы мониторинга: </w:t>
      </w:r>
    </w:p>
    <w:p w:rsidR="00EA7737" w:rsidRPr="00EA7737" w:rsidRDefault="00EA7737" w:rsidP="00EA7737">
      <w:pPr>
        <w:pStyle w:val="1"/>
        <w:numPr>
          <w:ilvl w:val="0"/>
          <w:numId w:val="7"/>
        </w:numPr>
        <w:jc w:val="both"/>
        <w:rPr>
          <w:sz w:val="28"/>
          <w:szCs w:val="28"/>
        </w:rPr>
      </w:pPr>
      <w:r w:rsidRPr="001606D9">
        <w:rPr>
          <w:color w:val="000000"/>
          <w:sz w:val="28"/>
          <w:szCs w:val="28"/>
        </w:rPr>
        <w:t>поиск новых, эффективных методов и приёмов работы преподавателей;</w:t>
      </w:r>
    </w:p>
    <w:p w:rsidR="00EA7737" w:rsidRPr="00EA7737" w:rsidRDefault="00EA7737" w:rsidP="00EA7737">
      <w:pPr>
        <w:pStyle w:val="1"/>
        <w:numPr>
          <w:ilvl w:val="0"/>
          <w:numId w:val="7"/>
        </w:numPr>
        <w:tabs>
          <w:tab w:val="left" w:pos="1430"/>
        </w:tabs>
        <w:jc w:val="both"/>
        <w:rPr>
          <w:sz w:val="28"/>
          <w:szCs w:val="28"/>
        </w:rPr>
      </w:pPr>
      <w:r w:rsidRPr="001606D9">
        <w:rPr>
          <w:color w:val="000000"/>
          <w:sz w:val="28"/>
          <w:szCs w:val="28"/>
        </w:rPr>
        <w:t>в системе использование различных видов, методов и форм контроля;</w:t>
      </w:r>
    </w:p>
    <w:p w:rsidR="00EA7737" w:rsidRPr="00EA7737" w:rsidRDefault="00EA7737" w:rsidP="00EA7737">
      <w:pPr>
        <w:pStyle w:val="1"/>
        <w:numPr>
          <w:ilvl w:val="0"/>
          <w:numId w:val="7"/>
        </w:numPr>
        <w:tabs>
          <w:tab w:val="left" w:pos="1430"/>
        </w:tabs>
        <w:jc w:val="both"/>
        <w:rPr>
          <w:sz w:val="28"/>
          <w:szCs w:val="28"/>
        </w:rPr>
      </w:pPr>
      <w:bookmarkStart w:id="13" w:name="bookmark243"/>
      <w:bookmarkEnd w:id="13"/>
      <w:r w:rsidRPr="00EA7737">
        <w:rPr>
          <w:color w:val="000000"/>
          <w:sz w:val="28"/>
          <w:szCs w:val="28"/>
        </w:rPr>
        <w:t>внедрение их в свою работу;</w:t>
      </w:r>
      <w:bookmarkStart w:id="14" w:name="bookmark244"/>
      <w:bookmarkStart w:id="15" w:name="bookmark245"/>
      <w:bookmarkEnd w:id="14"/>
      <w:bookmarkEnd w:id="15"/>
    </w:p>
    <w:p w:rsidR="00EA7737" w:rsidRPr="00EA7737" w:rsidRDefault="00EA7737" w:rsidP="00EA7737">
      <w:pPr>
        <w:pStyle w:val="1"/>
        <w:numPr>
          <w:ilvl w:val="0"/>
          <w:numId w:val="7"/>
        </w:numPr>
        <w:tabs>
          <w:tab w:val="left" w:pos="1430"/>
        </w:tabs>
        <w:jc w:val="both"/>
        <w:rPr>
          <w:sz w:val="28"/>
          <w:szCs w:val="28"/>
        </w:rPr>
      </w:pPr>
      <w:r w:rsidRPr="00EA7737">
        <w:rPr>
          <w:color w:val="000000"/>
          <w:sz w:val="28"/>
          <w:szCs w:val="28"/>
        </w:rPr>
        <w:t>самостоятельность студентов;</w:t>
      </w:r>
    </w:p>
    <w:p w:rsidR="00EA7737" w:rsidRPr="00EA7737" w:rsidRDefault="00EA7737" w:rsidP="00EA7737">
      <w:pPr>
        <w:pStyle w:val="1"/>
        <w:numPr>
          <w:ilvl w:val="0"/>
          <w:numId w:val="7"/>
        </w:numPr>
        <w:tabs>
          <w:tab w:val="left" w:pos="1430"/>
        </w:tabs>
        <w:jc w:val="both"/>
        <w:rPr>
          <w:sz w:val="28"/>
          <w:szCs w:val="28"/>
        </w:rPr>
      </w:pPr>
      <w:bookmarkStart w:id="16" w:name="bookmark246"/>
      <w:bookmarkEnd w:id="16"/>
      <w:r w:rsidRPr="00EA7737">
        <w:rPr>
          <w:color w:val="000000"/>
          <w:sz w:val="28"/>
          <w:szCs w:val="28"/>
        </w:rPr>
        <w:t>объективная оценка результатов.</w:t>
      </w:r>
    </w:p>
    <w:p w:rsidR="00EA7737" w:rsidRPr="001606D9" w:rsidRDefault="00EA7737" w:rsidP="00EA7737">
      <w:pPr>
        <w:pStyle w:val="1"/>
        <w:ind w:firstLine="708"/>
        <w:jc w:val="both"/>
        <w:rPr>
          <w:sz w:val="28"/>
          <w:szCs w:val="28"/>
        </w:rPr>
      </w:pPr>
      <w:r w:rsidRPr="001606D9">
        <w:rPr>
          <w:color w:val="000000"/>
          <w:sz w:val="28"/>
          <w:szCs w:val="28"/>
        </w:rPr>
        <w:t>Ведется работа со способными студентами. Основная цель заключается в создании условий для выявления, поддержки, обучения, воспитания и развития индивидуальных задатков студентов с интеллектуальной одарённостью, а также в создании возможностей, способствующих формированию и реализации творческих способностей в различных областях.</w:t>
      </w:r>
    </w:p>
    <w:p w:rsidR="00EA7737" w:rsidRDefault="00EA7737" w:rsidP="00EA7737">
      <w:pPr>
        <w:pStyle w:val="1"/>
        <w:ind w:firstLine="0"/>
        <w:jc w:val="both"/>
        <w:rPr>
          <w:color w:val="000000"/>
          <w:sz w:val="28"/>
          <w:szCs w:val="28"/>
        </w:rPr>
      </w:pPr>
      <w:r w:rsidRPr="001606D9">
        <w:rPr>
          <w:color w:val="000000"/>
          <w:sz w:val="28"/>
          <w:szCs w:val="28"/>
        </w:rPr>
        <w:t>Результативность этой работы:</w:t>
      </w:r>
    </w:p>
    <w:p w:rsidR="00EA7737" w:rsidRPr="00EA7737" w:rsidRDefault="00EA7737" w:rsidP="00EA7737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bookmarkStart w:id="17" w:name="bookmark247"/>
      <w:bookmarkEnd w:id="17"/>
      <w:r w:rsidRPr="00EA7737">
        <w:rPr>
          <w:color w:val="000000"/>
          <w:sz w:val="28"/>
          <w:szCs w:val="28"/>
        </w:rPr>
        <w:t>активное участие студентов в</w:t>
      </w:r>
      <w:r>
        <w:rPr>
          <w:color w:val="000000"/>
          <w:sz w:val="28"/>
          <w:szCs w:val="28"/>
        </w:rPr>
        <w:t xml:space="preserve"> различных</w:t>
      </w:r>
      <w:r w:rsidRPr="00EA7737">
        <w:rPr>
          <w:color w:val="000000"/>
          <w:sz w:val="28"/>
          <w:szCs w:val="28"/>
        </w:rPr>
        <w:t xml:space="preserve"> конкурсах, </w:t>
      </w:r>
      <w:r>
        <w:rPr>
          <w:color w:val="000000"/>
          <w:sz w:val="28"/>
          <w:szCs w:val="28"/>
        </w:rPr>
        <w:t xml:space="preserve">движениях, </w:t>
      </w:r>
      <w:r w:rsidRPr="00EA7737">
        <w:rPr>
          <w:color w:val="000000"/>
          <w:sz w:val="28"/>
          <w:szCs w:val="28"/>
        </w:rPr>
        <w:t>олимпиадах, интеллектуальных марафонах разных уровней;</w:t>
      </w:r>
    </w:p>
    <w:p w:rsidR="00EA7737" w:rsidRPr="00EA7737" w:rsidRDefault="00EA7737" w:rsidP="00EA7737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bookmarkStart w:id="18" w:name="bookmark248"/>
      <w:bookmarkEnd w:id="18"/>
      <w:r w:rsidRPr="00EA7737">
        <w:rPr>
          <w:color w:val="000000"/>
          <w:sz w:val="28"/>
          <w:szCs w:val="28"/>
        </w:rPr>
        <w:t>активное участие студентов во внеурочной деятельности;</w:t>
      </w:r>
    </w:p>
    <w:p w:rsidR="00EA7737" w:rsidRPr="00EA7737" w:rsidRDefault="00EA7737" w:rsidP="00EA7737">
      <w:pPr>
        <w:pStyle w:val="1"/>
        <w:numPr>
          <w:ilvl w:val="0"/>
          <w:numId w:val="8"/>
        </w:numPr>
        <w:jc w:val="both"/>
        <w:rPr>
          <w:sz w:val="28"/>
          <w:szCs w:val="28"/>
        </w:rPr>
      </w:pPr>
      <w:bookmarkStart w:id="19" w:name="bookmark249"/>
      <w:bookmarkEnd w:id="19"/>
      <w:r w:rsidRPr="00EA7737">
        <w:rPr>
          <w:color w:val="000000"/>
          <w:sz w:val="28"/>
          <w:szCs w:val="28"/>
        </w:rPr>
        <w:lastRenderedPageBreak/>
        <w:t>повышение уровня индивидуальных достижений студентов в образовательных областях, к которым у них есть способности.</w:t>
      </w:r>
    </w:p>
    <w:p w:rsidR="00E905F9" w:rsidRDefault="00EA7737" w:rsidP="00DA4C1F">
      <w:pPr>
        <w:pStyle w:val="1"/>
        <w:ind w:firstLine="720"/>
        <w:jc w:val="both"/>
        <w:rPr>
          <w:color w:val="000000"/>
          <w:sz w:val="28"/>
          <w:szCs w:val="28"/>
        </w:rPr>
      </w:pPr>
      <w:r w:rsidRPr="001606D9">
        <w:rPr>
          <w:color w:val="000000"/>
          <w:sz w:val="28"/>
          <w:szCs w:val="28"/>
        </w:rPr>
        <w:t>Задача преподавателя - научить студента оценивать свои действия, результаты, своё продвижение вперёд. Эту задачу можно решить с помощью тестов. Тестирование организует непрерывный и быстрый контакт знаний, который выполняет роль обратной связи в системе “преподаватель-студент”, обеспечивает объективность оценки, широкий охват материала. Вопросы и задания тестов развивают мыслительные операции студентов, учат их обобщать явления, устанавливать причинно-следственные связи, побуждают к применению определённых способов действий. Разнообразие формулировок в тестовых заданиях разовьёт остроту ума и гибкость мышления, потребует от студента предельной внимательности и собранности. Тесты помогут студенту не только усвоить учебный материал по предмету, но и воспитать у него самооценку, что окажет положительное влияние на развитие его самостоятельности. При всех положительных качествах метода тестирования он не может быть единственным способом проверки качества знаний и умений студентов и должен быть использован наряду с другими формами проверки результатов обучения, которые сложились в техникуме и оправдали себя в практике её работы.</w:t>
      </w:r>
      <w:r w:rsidR="00F17793">
        <w:rPr>
          <w:sz w:val="28"/>
          <w:szCs w:val="28"/>
        </w:rPr>
        <w:t xml:space="preserve"> </w:t>
      </w:r>
      <w:r w:rsidRPr="001606D9">
        <w:rPr>
          <w:color w:val="000000"/>
          <w:sz w:val="28"/>
          <w:szCs w:val="28"/>
        </w:rPr>
        <w:t xml:space="preserve">Применение активных методов способствует повышению качества образования путём применения современных технологий. Новые образовательные стандарты требуют от современного педагога не только высокого уровня профессиональной компетентности, но и перестройки мировоззрения и профессионально значимых личностных качеств. </w:t>
      </w:r>
      <w:r w:rsidR="00E905F9" w:rsidRPr="001606D9">
        <w:rPr>
          <w:color w:val="000000"/>
          <w:sz w:val="28"/>
          <w:szCs w:val="28"/>
        </w:rPr>
        <w:t xml:space="preserve">На занятиях по профессиональному модулю происходит приобщение студентов к практической деятельности, обучение </w:t>
      </w:r>
      <w:r w:rsidR="00E905F9">
        <w:rPr>
          <w:color w:val="000000"/>
          <w:sz w:val="28"/>
          <w:szCs w:val="28"/>
        </w:rPr>
        <w:t xml:space="preserve">нестереотипным способам </w:t>
      </w:r>
      <w:r w:rsidR="00E905F9" w:rsidRPr="001606D9">
        <w:rPr>
          <w:color w:val="000000"/>
          <w:sz w:val="28"/>
          <w:szCs w:val="28"/>
        </w:rPr>
        <w:t>решения профессиональных проблем и принятия самостоятельного выбора соответствующего решения, фор</w:t>
      </w:r>
      <w:r w:rsidR="00E905F9">
        <w:rPr>
          <w:color w:val="000000"/>
          <w:sz w:val="28"/>
          <w:szCs w:val="28"/>
        </w:rPr>
        <w:t xml:space="preserve">мирование умения анализировать, </w:t>
      </w:r>
      <w:r w:rsidR="00E905F9" w:rsidRPr="001606D9">
        <w:rPr>
          <w:color w:val="000000"/>
          <w:sz w:val="28"/>
          <w:szCs w:val="28"/>
        </w:rPr>
        <w:t>систематизировать порядок и технологию приго</w:t>
      </w:r>
      <w:r w:rsidR="00E905F9">
        <w:rPr>
          <w:color w:val="000000"/>
          <w:sz w:val="28"/>
          <w:szCs w:val="28"/>
        </w:rPr>
        <w:t>товления блюд, делать выводы.</w:t>
      </w:r>
    </w:p>
    <w:p w:rsidR="00E905F9" w:rsidRDefault="00E905F9" w:rsidP="00E905F9">
      <w:pPr>
        <w:pStyle w:val="1"/>
        <w:ind w:firstLine="708"/>
        <w:jc w:val="both"/>
        <w:rPr>
          <w:color w:val="000000"/>
          <w:sz w:val="28"/>
          <w:szCs w:val="28"/>
        </w:rPr>
      </w:pPr>
      <w:r w:rsidRPr="001606D9">
        <w:rPr>
          <w:color w:val="000000"/>
          <w:sz w:val="28"/>
          <w:szCs w:val="28"/>
        </w:rPr>
        <w:t>Опыт работы преподавателей подтверждает, что если включать студентов в творческую деятельность, то у них развиваются память, аналитические способности, способности предвидения и другие профессиональные качества</w:t>
      </w:r>
      <w:r>
        <w:rPr>
          <w:color w:val="000000"/>
          <w:sz w:val="28"/>
          <w:szCs w:val="28"/>
        </w:rPr>
        <w:t>.</w:t>
      </w:r>
      <w:r w:rsidRPr="00E905F9">
        <w:rPr>
          <w:color w:val="000000"/>
          <w:sz w:val="28"/>
          <w:szCs w:val="28"/>
        </w:rPr>
        <w:t xml:space="preserve"> </w:t>
      </w:r>
      <w:r w:rsidRPr="001606D9">
        <w:rPr>
          <w:color w:val="000000"/>
          <w:sz w:val="28"/>
          <w:szCs w:val="28"/>
        </w:rPr>
        <w:lastRenderedPageBreak/>
        <w:t xml:space="preserve">Большая роль в решении этих важных проблем отводится созданию развивающей образовательной среды техникума, которая должна стать саморазвивающейся, более технологичной и достаточно комфортной, и направлена от традиционных методик преподавания к современным образовательным технологиям </w:t>
      </w:r>
      <w:proofErr w:type="spellStart"/>
      <w:r w:rsidRPr="001606D9">
        <w:rPr>
          <w:color w:val="000000"/>
          <w:sz w:val="28"/>
          <w:szCs w:val="28"/>
        </w:rPr>
        <w:t>деятельностного</w:t>
      </w:r>
      <w:proofErr w:type="spellEnd"/>
      <w:r w:rsidRPr="001606D9">
        <w:rPr>
          <w:color w:val="000000"/>
          <w:sz w:val="28"/>
          <w:szCs w:val="28"/>
        </w:rPr>
        <w:t xml:space="preserve"> характера. От традиционных отношений к отношениям сотрудничества, социального партнерства.</w:t>
      </w:r>
      <w:r>
        <w:rPr>
          <w:color w:val="000000"/>
          <w:sz w:val="28"/>
          <w:szCs w:val="28"/>
        </w:rPr>
        <w:t xml:space="preserve"> </w:t>
      </w:r>
    </w:p>
    <w:p w:rsidR="00E905F9" w:rsidRPr="00F17793" w:rsidRDefault="00E905F9" w:rsidP="00E905F9">
      <w:pPr>
        <w:pStyle w:val="1"/>
        <w:ind w:firstLine="720"/>
        <w:jc w:val="both"/>
        <w:rPr>
          <w:sz w:val="28"/>
          <w:szCs w:val="28"/>
        </w:rPr>
      </w:pPr>
      <w:r w:rsidRPr="001606D9">
        <w:rPr>
          <w:color w:val="000000"/>
          <w:sz w:val="28"/>
          <w:szCs w:val="28"/>
        </w:rPr>
        <w:t xml:space="preserve">Таким образом, использование в педагогической деятельности инновационных технологий, методов обучении и контроля способствует развитию личности каждого студента, формируя его профессиональную направленность, творческую активность, </w:t>
      </w:r>
      <w:proofErr w:type="spellStart"/>
      <w:r w:rsidRPr="001606D9">
        <w:rPr>
          <w:color w:val="000000"/>
          <w:sz w:val="28"/>
          <w:szCs w:val="28"/>
        </w:rPr>
        <w:t>креативность</w:t>
      </w:r>
      <w:proofErr w:type="spellEnd"/>
      <w:r w:rsidRPr="001606D9">
        <w:rPr>
          <w:color w:val="000000"/>
          <w:sz w:val="28"/>
          <w:szCs w:val="28"/>
        </w:rPr>
        <w:t>, самостоятельнос</w:t>
      </w:r>
      <w:r w:rsidR="00DE1DEB">
        <w:rPr>
          <w:color w:val="000000"/>
          <w:sz w:val="28"/>
          <w:szCs w:val="28"/>
        </w:rPr>
        <w:t>ть, инициативность, мобильность</w:t>
      </w:r>
      <w:r w:rsidRPr="00F17793">
        <w:rPr>
          <w:color w:val="000000"/>
          <w:sz w:val="28"/>
          <w:szCs w:val="28"/>
        </w:rPr>
        <w:t>.</w:t>
      </w:r>
      <w:r w:rsidRPr="00F17793">
        <w:rPr>
          <w:color w:val="FFFFFF"/>
          <w:sz w:val="28"/>
          <w:szCs w:val="28"/>
        </w:rPr>
        <w:t xml:space="preserve"> Проектов</w:t>
      </w:r>
    </w:p>
    <w:p w:rsidR="00995F55" w:rsidRDefault="00E905F9" w:rsidP="00995F55">
      <w:pPr>
        <w:pStyle w:val="1"/>
        <w:spacing w:after="200"/>
        <w:ind w:firstLine="720"/>
        <w:jc w:val="both"/>
        <w:rPr>
          <w:color w:val="000000"/>
          <w:sz w:val="28"/>
          <w:szCs w:val="28"/>
        </w:rPr>
      </w:pPr>
      <w:r w:rsidRPr="00F17793">
        <w:rPr>
          <w:color w:val="000000"/>
          <w:sz w:val="28"/>
          <w:szCs w:val="28"/>
        </w:rPr>
        <w:t>Следовательно, система профессионального образования должна стать гибкой и открытой, способной к принятию новых технологий образовательного процесса.</w:t>
      </w:r>
      <w:bookmarkStart w:id="20" w:name="bookmark250"/>
      <w:bookmarkStart w:id="21" w:name="bookmark251"/>
      <w:bookmarkStart w:id="22" w:name="bookmark252"/>
      <w:r>
        <w:rPr>
          <w:color w:val="000000"/>
          <w:sz w:val="28"/>
          <w:szCs w:val="28"/>
        </w:rPr>
        <w:t xml:space="preserve"> </w:t>
      </w:r>
      <w:bookmarkStart w:id="23" w:name="bookmark259"/>
      <w:bookmarkEnd w:id="20"/>
      <w:bookmarkEnd w:id="21"/>
      <w:bookmarkEnd w:id="22"/>
      <w:bookmarkEnd w:id="23"/>
    </w:p>
    <w:p w:rsidR="00995F55" w:rsidRDefault="00995F55" w:rsidP="00995F55"/>
    <w:p w:rsidR="00995F55" w:rsidRDefault="00995F55" w:rsidP="00995F55">
      <w:pPr>
        <w:pStyle w:val="40"/>
        <w:keepNext/>
        <w:keepLines/>
        <w:spacing w:after="60" w:line="360" w:lineRule="auto"/>
        <w:ind w:firstLine="720"/>
        <w:jc w:val="center"/>
        <w:rPr>
          <w:color w:val="000000"/>
          <w:sz w:val="28"/>
          <w:szCs w:val="28"/>
        </w:rPr>
      </w:pPr>
    </w:p>
    <w:p w:rsidR="00995F55" w:rsidRDefault="00995F55" w:rsidP="00995F55">
      <w:pPr>
        <w:pStyle w:val="40"/>
        <w:keepNext/>
        <w:keepLines/>
        <w:spacing w:after="60" w:line="360" w:lineRule="auto"/>
        <w:ind w:firstLine="720"/>
        <w:jc w:val="center"/>
        <w:rPr>
          <w:color w:val="000000"/>
          <w:sz w:val="28"/>
          <w:szCs w:val="28"/>
        </w:rPr>
      </w:pPr>
    </w:p>
    <w:p w:rsidR="00995F55" w:rsidRDefault="00995F55" w:rsidP="00995F55">
      <w:pPr>
        <w:pStyle w:val="40"/>
        <w:keepNext/>
        <w:keepLines/>
        <w:spacing w:after="60" w:line="360" w:lineRule="auto"/>
        <w:ind w:firstLine="720"/>
        <w:jc w:val="center"/>
        <w:rPr>
          <w:color w:val="000000"/>
          <w:sz w:val="28"/>
          <w:szCs w:val="28"/>
        </w:rPr>
      </w:pPr>
    </w:p>
    <w:p w:rsidR="00995F55" w:rsidRDefault="00995F55" w:rsidP="00995F55">
      <w:pPr>
        <w:pStyle w:val="40"/>
        <w:keepNext/>
        <w:keepLines/>
        <w:spacing w:after="60" w:line="360" w:lineRule="auto"/>
        <w:ind w:firstLine="720"/>
        <w:jc w:val="center"/>
        <w:rPr>
          <w:color w:val="000000"/>
          <w:sz w:val="28"/>
          <w:szCs w:val="28"/>
        </w:rPr>
      </w:pPr>
    </w:p>
    <w:p w:rsidR="00995F55" w:rsidRPr="00E905F9" w:rsidRDefault="00995F55" w:rsidP="00995F55">
      <w:pPr>
        <w:pStyle w:val="40"/>
        <w:keepNext/>
        <w:keepLines/>
        <w:spacing w:after="60"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</w:p>
    <w:p w:rsidR="00995F55" w:rsidRPr="001606D9" w:rsidRDefault="00995F55" w:rsidP="00995F55">
      <w:pPr>
        <w:pStyle w:val="1"/>
        <w:numPr>
          <w:ilvl w:val="0"/>
          <w:numId w:val="4"/>
        </w:numPr>
        <w:tabs>
          <w:tab w:val="left" w:pos="332"/>
        </w:tabs>
        <w:ind w:firstLine="0"/>
        <w:jc w:val="both"/>
        <w:rPr>
          <w:sz w:val="28"/>
          <w:szCs w:val="28"/>
        </w:rPr>
      </w:pPr>
      <w:bookmarkStart w:id="24" w:name="bookmark253"/>
      <w:bookmarkStart w:id="25" w:name="bookmark254"/>
      <w:bookmarkEnd w:id="24"/>
      <w:bookmarkEnd w:id="25"/>
      <w:r>
        <w:rPr>
          <w:color w:val="000000"/>
          <w:sz w:val="28"/>
          <w:szCs w:val="28"/>
        </w:rPr>
        <w:t>Бычков,</w:t>
      </w:r>
      <w:r w:rsidRPr="001606D9">
        <w:rPr>
          <w:color w:val="000000"/>
          <w:sz w:val="28"/>
          <w:szCs w:val="28"/>
        </w:rPr>
        <w:t xml:space="preserve"> А. В. Инновационная культура/ А. В. Бычков// Профильная школа. - 2015. - № 6. - с. 83.</w:t>
      </w:r>
    </w:p>
    <w:p w:rsidR="00995F55" w:rsidRPr="001606D9" w:rsidRDefault="00995F55" w:rsidP="00995F55">
      <w:pPr>
        <w:pStyle w:val="1"/>
        <w:numPr>
          <w:ilvl w:val="0"/>
          <w:numId w:val="4"/>
        </w:numPr>
        <w:tabs>
          <w:tab w:val="left" w:pos="337"/>
        </w:tabs>
        <w:ind w:firstLine="0"/>
        <w:jc w:val="both"/>
        <w:rPr>
          <w:sz w:val="28"/>
          <w:szCs w:val="28"/>
        </w:rPr>
      </w:pPr>
      <w:bookmarkStart w:id="26" w:name="bookmark255"/>
      <w:bookmarkEnd w:id="26"/>
      <w:proofErr w:type="spellStart"/>
      <w:r>
        <w:rPr>
          <w:color w:val="000000"/>
          <w:sz w:val="28"/>
          <w:szCs w:val="28"/>
        </w:rPr>
        <w:t>Дебердеева</w:t>
      </w:r>
      <w:proofErr w:type="spellEnd"/>
      <w:r>
        <w:rPr>
          <w:color w:val="000000"/>
          <w:sz w:val="28"/>
          <w:szCs w:val="28"/>
        </w:rPr>
        <w:t>,</w:t>
      </w:r>
      <w:r w:rsidRPr="001606D9">
        <w:rPr>
          <w:color w:val="000000"/>
          <w:sz w:val="28"/>
          <w:szCs w:val="28"/>
        </w:rPr>
        <w:t xml:space="preserve"> Т. Х. Новые ценности образования в условиях информационного общества/ Т. Х. </w:t>
      </w:r>
      <w:proofErr w:type="spellStart"/>
      <w:r w:rsidRPr="001606D9">
        <w:rPr>
          <w:color w:val="000000"/>
          <w:sz w:val="28"/>
          <w:szCs w:val="28"/>
        </w:rPr>
        <w:t>Дебердеева</w:t>
      </w:r>
      <w:proofErr w:type="spellEnd"/>
      <w:r w:rsidRPr="001606D9">
        <w:rPr>
          <w:color w:val="000000"/>
          <w:sz w:val="28"/>
          <w:szCs w:val="28"/>
        </w:rPr>
        <w:t>// Инновации в образовании. - 2015. - № 3. - с. 79.</w:t>
      </w:r>
    </w:p>
    <w:p w:rsidR="00995F55" w:rsidRPr="001606D9" w:rsidRDefault="00995F55" w:rsidP="00995F55">
      <w:pPr>
        <w:pStyle w:val="1"/>
        <w:numPr>
          <w:ilvl w:val="0"/>
          <w:numId w:val="4"/>
        </w:numPr>
        <w:tabs>
          <w:tab w:val="left" w:pos="337"/>
        </w:tabs>
        <w:ind w:firstLine="0"/>
        <w:jc w:val="both"/>
        <w:rPr>
          <w:sz w:val="28"/>
          <w:szCs w:val="28"/>
        </w:rPr>
      </w:pPr>
      <w:bookmarkStart w:id="27" w:name="bookmark256"/>
      <w:bookmarkEnd w:id="27"/>
      <w:r w:rsidRPr="001606D9">
        <w:rPr>
          <w:color w:val="000000"/>
          <w:sz w:val="28"/>
          <w:szCs w:val="28"/>
        </w:rPr>
        <w:t>Кваша</w:t>
      </w:r>
      <w:r>
        <w:rPr>
          <w:color w:val="000000"/>
          <w:sz w:val="28"/>
          <w:szCs w:val="28"/>
        </w:rPr>
        <w:t>,</w:t>
      </w:r>
      <w:r w:rsidRPr="001606D9">
        <w:rPr>
          <w:color w:val="000000"/>
          <w:sz w:val="28"/>
          <w:szCs w:val="28"/>
        </w:rPr>
        <w:t xml:space="preserve"> В.П. управление инновационными процессами в образовании. </w:t>
      </w:r>
      <w:proofErr w:type="spellStart"/>
      <w:r w:rsidRPr="001606D9">
        <w:rPr>
          <w:color w:val="000000"/>
          <w:sz w:val="28"/>
          <w:szCs w:val="28"/>
        </w:rPr>
        <w:t>Дис</w:t>
      </w:r>
      <w:proofErr w:type="spellEnd"/>
      <w:r w:rsidRPr="001606D9">
        <w:rPr>
          <w:color w:val="000000"/>
          <w:sz w:val="28"/>
          <w:szCs w:val="28"/>
        </w:rPr>
        <w:t xml:space="preserve">. канд. </w:t>
      </w:r>
      <w:proofErr w:type="spellStart"/>
      <w:r w:rsidRPr="001606D9">
        <w:rPr>
          <w:color w:val="000000"/>
          <w:sz w:val="28"/>
          <w:szCs w:val="28"/>
        </w:rPr>
        <w:t>пед</w:t>
      </w:r>
      <w:proofErr w:type="spellEnd"/>
      <w:r w:rsidRPr="001606D9">
        <w:rPr>
          <w:color w:val="000000"/>
          <w:sz w:val="28"/>
          <w:szCs w:val="28"/>
        </w:rPr>
        <w:t>. наук. М.,2014. - 345с.</w:t>
      </w:r>
    </w:p>
    <w:p w:rsidR="00995F55" w:rsidRPr="001606D9" w:rsidRDefault="00995F55" w:rsidP="00995F55">
      <w:pPr>
        <w:pStyle w:val="1"/>
        <w:numPr>
          <w:ilvl w:val="0"/>
          <w:numId w:val="4"/>
        </w:numPr>
        <w:tabs>
          <w:tab w:val="left" w:pos="342"/>
        </w:tabs>
        <w:ind w:firstLine="0"/>
        <w:jc w:val="both"/>
        <w:rPr>
          <w:sz w:val="28"/>
          <w:szCs w:val="28"/>
        </w:rPr>
      </w:pPr>
      <w:bookmarkStart w:id="28" w:name="bookmark257"/>
      <w:bookmarkEnd w:id="28"/>
      <w:proofErr w:type="spellStart"/>
      <w:r>
        <w:rPr>
          <w:color w:val="000000"/>
          <w:sz w:val="28"/>
          <w:szCs w:val="28"/>
        </w:rPr>
        <w:t>Клименко</w:t>
      </w:r>
      <w:proofErr w:type="spellEnd"/>
      <w:r>
        <w:rPr>
          <w:color w:val="000000"/>
          <w:sz w:val="28"/>
          <w:szCs w:val="28"/>
        </w:rPr>
        <w:t>,</w:t>
      </w:r>
      <w:r w:rsidRPr="001606D9">
        <w:rPr>
          <w:color w:val="000000"/>
          <w:sz w:val="28"/>
          <w:szCs w:val="28"/>
        </w:rPr>
        <w:t xml:space="preserve"> Т.К. Инновационное образование как фактор становления будущего учителя. </w:t>
      </w:r>
      <w:proofErr w:type="spellStart"/>
      <w:r w:rsidRPr="001606D9">
        <w:rPr>
          <w:color w:val="000000"/>
          <w:sz w:val="28"/>
          <w:szCs w:val="28"/>
        </w:rPr>
        <w:t>Автореф</w:t>
      </w:r>
      <w:proofErr w:type="spellEnd"/>
      <w:r w:rsidRPr="001606D9">
        <w:rPr>
          <w:color w:val="000000"/>
          <w:sz w:val="28"/>
          <w:szCs w:val="28"/>
        </w:rPr>
        <w:t xml:space="preserve">. </w:t>
      </w:r>
      <w:proofErr w:type="spellStart"/>
      <w:r w:rsidRPr="001606D9">
        <w:rPr>
          <w:color w:val="000000"/>
          <w:sz w:val="28"/>
          <w:szCs w:val="28"/>
        </w:rPr>
        <w:t>Дис</w:t>
      </w:r>
      <w:proofErr w:type="spellEnd"/>
      <w:r w:rsidRPr="001606D9">
        <w:rPr>
          <w:color w:val="000000"/>
          <w:sz w:val="28"/>
          <w:szCs w:val="28"/>
        </w:rPr>
        <w:t>. Хабаровск, 2015. - 289с.</w:t>
      </w:r>
    </w:p>
    <w:p w:rsidR="0010407A" w:rsidRPr="00995F55" w:rsidRDefault="00995F55" w:rsidP="00995F55">
      <w:pPr>
        <w:pStyle w:val="1"/>
        <w:numPr>
          <w:ilvl w:val="0"/>
          <w:numId w:val="4"/>
        </w:numPr>
        <w:tabs>
          <w:tab w:val="left" w:pos="337"/>
        </w:tabs>
        <w:ind w:firstLine="0"/>
        <w:jc w:val="both"/>
        <w:rPr>
          <w:sz w:val="28"/>
          <w:szCs w:val="28"/>
        </w:rPr>
        <w:sectPr w:rsidR="0010407A" w:rsidRPr="00995F55" w:rsidSect="00483FA9">
          <w:pgSz w:w="11900" w:h="16840"/>
          <w:pgMar w:top="877" w:right="1103" w:bottom="1121" w:left="1097" w:header="0" w:footer="57" w:gutter="0"/>
          <w:cols w:space="720"/>
          <w:noEndnote/>
          <w:docGrid w:linePitch="360"/>
        </w:sectPr>
      </w:pPr>
      <w:bookmarkStart w:id="29" w:name="bookmark258"/>
      <w:bookmarkEnd w:id="29"/>
      <w:proofErr w:type="spellStart"/>
      <w:r>
        <w:rPr>
          <w:color w:val="000000"/>
          <w:sz w:val="28"/>
          <w:szCs w:val="28"/>
        </w:rPr>
        <w:t>Сластенин</w:t>
      </w:r>
      <w:proofErr w:type="spellEnd"/>
      <w:r>
        <w:rPr>
          <w:color w:val="000000"/>
          <w:sz w:val="28"/>
          <w:szCs w:val="28"/>
        </w:rPr>
        <w:t>,</w:t>
      </w:r>
      <w:r w:rsidRPr="001606D9">
        <w:rPr>
          <w:color w:val="000000"/>
          <w:sz w:val="28"/>
          <w:szCs w:val="28"/>
        </w:rPr>
        <w:t xml:space="preserve"> В.А., </w:t>
      </w:r>
      <w:proofErr w:type="spellStart"/>
      <w:r w:rsidRPr="001606D9">
        <w:rPr>
          <w:color w:val="000000"/>
          <w:sz w:val="28"/>
          <w:szCs w:val="28"/>
        </w:rPr>
        <w:t>Подымова</w:t>
      </w:r>
      <w:proofErr w:type="spellEnd"/>
      <w:r w:rsidRPr="001606D9">
        <w:rPr>
          <w:color w:val="000000"/>
          <w:sz w:val="28"/>
          <w:szCs w:val="28"/>
        </w:rPr>
        <w:t xml:space="preserve"> Л.С. Педагогика: инновационная деятельность М.: ИЧП «Издательство Магистр»,2017. - 456с</w:t>
      </w:r>
      <w:r>
        <w:rPr>
          <w:color w:val="000000"/>
          <w:sz w:val="28"/>
          <w:szCs w:val="28"/>
        </w:rPr>
        <w:t>.</w:t>
      </w:r>
    </w:p>
    <w:p w:rsidR="005B1BA6" w:rsidRPr="00995F55" w:rsidRDefault="005B1BA6" w:rsidP="00995F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5B1BA6" w:rsidRPr="00995F55" w:rsidSect="005B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8FD"/>
    <w:multiLevelType w:val="multilevel"/>
    <w:tmpl w:val="C430FB6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AB7463"/>
    <w:multiLevelType w:val="hybridMultilevel"/>
    <w:tmpl w:val="880A75FA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>
    <w:nsid w:val="1BC50967"/>
    <w:multiLevelType w:val="hybridMultilevel"/>
    <w:tmpl w:val="BBB6D8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83A5D"/>
    <w:multiLevelType w:val="hybridMultilevel"/>
    <w:tmpl w:val="DAC2F39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A36E2D"/>
    <w:multiLevelType w:val="hybridMultilevel"/>
    <w:tmpl w:val="E4C63F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2D00CE2"/>
    <w:multiLevelType w:val="multilevel"/>
    <w:tmpl w:val="8C122E9C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7B69B0"/>
    <w:multiLevelType w:val="multilevel"/>
    <w:tmpl w:val="97926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134285"/>
    <w:multiLevelType w:val="multilevel"/>
    <w:tmpl w:val="707833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1C"/>
    <w:rsid w:val="000C2FF0"/>
    <w:rsid w:val="0010407A"/>
    <w:rsid w:val="001606D9"/>
    <w:rsid w:val="001926D2"/>
    <w:rsid w:val="00347DD8"/>
    <w:rsid w:val="004D69E2"/>
    <w:rsid w:val="005B1BA6"/>
    <w:rsid w:val="00600F2B"/>
    <w:rsid w:val="00664345"/>
    <w:rsid w:val="007E69D1"/>
    <w:rsid w:val="00804EA4"/>
    <w:rsid w:val="009011B7"/>
    <w:rsid w:val="00995F55"/>
    <w:rsid w:val="009A5CBA"/>
    <w:rsid w:val="00B4011C"/>
    <w:rsid w:val="00B43FA9"/>
    <w:rsid w:val="00C22727"/>
    <w:rsid w:val="00C36BD1"/>
    <w:rsid w:val="00DA4C1F"/>
    <w:rsid w:val="00DD6BC6"/>
    <w:rsid w:val="00DE1DEB"/>
    <w:rsid w:val="00E905F9"/>
    <w:rsid w:val="00EA7737"/>
    <w:rsid w:val="00EB4EDC"/>
    <w:rsid w:val="00F17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4011C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B4011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rsid w:val="00B4011C"/>
    <w:rPr>
      <w:rFonts w:ascii="Times New Roman" w:eastAsia="Times New Roman" w:hAnsi="Times New Roman" w:cs="Times New Roman"/>
      <w:b/>
      <w:bCs/>
    </w:rPr>
  </w:style>
  <w:style w:type="paragraph" w:customStyle="1" w:styleId="40">
    <w:name w:val="Заголовок №4"/>
    <w:basedOn w:val="a"/>
    <w:link w:val="4"/>
    <w:rsid w:val="00B4011C"/>
    <w:pPr>
      <w:widowControl w:val="0"/>
      <w:spacing w:after="0" w:line="300" w:lineRule="auto"/>
      <w:outlineLvl w:val="3"/>
    </w:pPr>
    <w:rPr>
      <w:rFonts w:ascii="Times New Roman" w:eastAsia="Times New Roman" w:hAnsi="Times New Roman" w:cs="Times New Roman"/>
      <w:b/>
      <w:bCs/>
    </w:rPr>
  </w:style>
  <w:style w:type="character" w:styleId="a4">
    <w:name w:val="Hyperlink"/>
    <w:unhideWhenUsed/>
    <w:rsid w:val="00C36B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2021-09-14T19:15:00Z</dcterms:created>
  <dcterms:modified xsi:type="dcterms:W3CDTF">2021-09-30T16:18:00Z</dcterms:modified>
</cp:coreProperties>
</file>