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B7" w:rsidRPr="00E33B2F" w:rsidRDefault="004A6FB7" w:rsidP="004A6FB7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ДИДАКТИЧЕСКАЯ ИГРА КАК СРЕДСТВО РАЗВИТИЯ ЛОГИКО – МАТЕМАТИЧЕСКИХ СПОСОБНОСТЕЙ ДЕТЕЙ ДОШКОЛЬНОГО ВОЗРАСТА</w:t>
      </w:r>
    </w:p>
    <w:p w:rsidR="004A6FB7" w:rsidRDefault="004A6FB7" w:rsidP="004A6FB7">
      <w:pPr>
        <w:pStyle w:val="a3"/>
        <w:ind w:left="644"/>
        <w:rPr>
          <w:b/>
          <w:sz w:val="28"/>
          <w:szCs w:val="28"/>
        </w:rPr>
      </w:pPr>
    </w:p>
    <w:p w:rsidR="004A6FB7" w:rsidRDefault="004A6FB7" w:rsidP="004A6FB7">
      <w:pPr>
        <w:pStyle w:val="a3"/>
        <w:ind w:left="644"/>
        <w:rPr>
          <w:b/>
          <w:sz w:val="28"/>
          <w:szCs w:val="28"/>
        </w:rPr>
      </w:pPr>
    </w:p>
    <w:p w:rsidR="00E6382A" w:rsidRDefault="004A6FB7" w:rsidP="00E6382A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382A">
        <w:rPr>
          <w:sz w:val="28"/>
          <w:szCs w:val="28"/>
        </w:rPr>
        <w:t xml:space="preserve"> </w:t>
      </w:r>
      <w:r w:rsidR="00E6382A" w:rsidRPr="00E1202A">
        <w:rPr>
          <w:b/>
          <w:i/>
          <w:sz w:val="28"/>
          <w:szCs w:val="28"/>
        </w:rPr>
        <w:t>Математика – это мощный фактор интеллектуального развития ребенка, формирования его познавательных и творческих способностей</w:t>
      </w:r>
      <w:r w:rsidR="00E6382A" w:rsidRPr="00005388">
        <w:rPr>
          <w:i/>
          <w:sz w:val="28"/>
          <w:szCs w:val="28"/>
        </w:rPr>
        <w:t>.</w:t>
      </w:r>
      <w:r w:rsidR="00E6382A">
        <w:rPr>
          <w:sz w:val="28"/>
          <w:szCs w:val="28"/>
        </w:rPr>
        <w:t xml:space="preserve">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E6382A" w:rsidRDefault="00E6382A" w:rsidP="00E6382A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Многие полагают, что главное при подготовке к школе – это познакомить</w:t>
      </w:r>
      <w:r w:rsidRPr="00E6382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с цифрами и научить его писать, считать, складывать и вычитать</w:t>
      </w:r>
      <w:r w:rsidR="00852807">
        <w:rPr>
          <w:sz w:val="28"/>
          <w:szCs w:val="28"/>
        </w:rPr>
        <w:t xml:space="preserve"> (</w:t>
      </w:r>
      <w:r w:rsidR="00C50077">
        <w:rPr>
          <w:sz w:val="28"/>
          <w:szCs w:val="28"/>
        </w:rPr>
        <w:t>на деле это выливается обычно в попытку выучить наизусть результаты сложения и вычитания</w:t>
      </w:r>
      <w:r>
        <w:rPr>
          <w:sz w:val="28"/>
          <w:szCs w:val="28"/>
        </w:rPr>
        <w:t xml:space="preserve"> </w:t>
      </w:r>
      <w:r w:rsidR="00C50077">
        <w:rPr>
          <w:sz w:val="28"/>
          <w:szCs w:val="28"/>
        </w:rPr>
        <w:t xml:space="preserve">в пределах 10). Однако эти умения очень недолго выручают на уроках математики. Запас заученных знаний кончается очень быстро и </w:t>
      </w:r>
      <w:proofErr w:type="spellStart"/>
      <w:r w:rsidR="00C50077">
        <w:rPr>
          <w:sz w:val="28"/>
          <w:szCs w:val="28"/>
        </w:rPr>
        <w:t>несформированность</w:t>
      </w:r>
      <w:proofErr w:type="spellEnd"/>
      <w:r w:rsidR="00C50077">
        <w:rPr>
          <w:sz w:val="28"/>
          <w:szCs w:val="28"/>
        </w:rPr>
        <w:t xml:space="preserve"> собственного умения продуктивно мыслить приводит к появлению «проблем с математикой».</w:t>
      </w:r>
    </w:p>
    <w:p w:rsidR="00F102A1" w:rsidRDefault="00C50077" w:rsidP="00E6382A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</w:t>
      </w:r>
      <w:r w:rsidRPr="00E1202A">
        <w:rPr>
          <w:b/>
          <w:i/>
          <w:sz w:val="28"/>
          <w:szCs w:val="28"/>
        </w:rPr>
        <w:t>важное значение придается логической составляющей математического обучения</w:t>
      </w:r>
      <w:r w:rsidRPr="00E1202A">
        <w:rPr>
          <w:b/>
          <w:sz w:val="28"/>
          <w:szCs w:val="28"/>
        </w:rPr>
        <w:t>.</w:t>
      </w:r>
      <w:r w:rsidR="00F102A1">
        <w:rPr>
          <w:sz w:val="28"/>
          <w:szCs w:val="28"/>
        </w:rPr>
        <w:t xml:space="preserve">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 – следственные связи явлений и умения выстраивать простейшие умозаключения на основе причинно – следственной связи. Однако не следует думать, что развитое логическое мышление – это природный дар. Существует большое количество исследований, подтверждающих, что развитием логического мышления можно и нужно заниматься. Ребенок с развитым логическим мышлением всегда имеет больше шансов быть успешным в математике, даже если он не был заранее научен</w:t>
      </w:r>
      <w:r w:rsidR="0078762E">
        <w:rPr>
          <w:sz w:val="28"/>
          <w:szCs w:val="28"/>
        </w:rPr>
        <w:t xml:space="preserve"> счету, вычислениям и т.п. Развивать логическое мышление дошкольника  целесообразнее всего в русле математического развития. </w:t>
      </w:r>
      <w:r w:rsidR="002C2114">
        <w:rPr>
          <w:sz w:val="28"/>
          <w:szCs w:val="28"/>
        </w:rPr>
        <w:t>Ведущей деятельностью в дошкольном возрасте является игра.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  <w:r w:rsidR="0078762E">
        <w:rPr>
          <w:sz w:val="28"/>
          <w:szCs w:val="28"/>
        </w:rPr>
        <w:t xml:space="preserve"> Логические игры математического содержания воспитывают у детей </w:t>
      </w:r>
      <w:r w:rsidR="0078762E">
        <w:rPr>
          <w:sz w:val="28"/>
          <w:szCs w:val="28"/>
        </w:rPr>
        <w:lastRenderedPageBreak/>
        <w:t>познавательный интерес, способность к творческому поиску, желание и умение учиться.</w:t>
      </w:r>
      <w:r w:rsidR="002C2114">
        <w:rPr>
          <w:sz w:val="28"/>
          <w:szCs w:val="28"/>
        </w:rPr>
        <w:t xml:space="preserve"> Одним из видов подобных игр может быть дидактическая игра.</w:t>
      </w:r>
    </w:p>
    <w:p w:rsidR="007F77E7" w:rsidRDefault="00730AB0" w:rsidP="007F77E7">
      <w:pPr>
        <w:pStyle w:val="a3"/>
        <w:ind w:left="-28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F77E7">
        <w:rPr>
          <w:b/>
          <w:sz w:val="28"/>
          <w:szCs w:val="28"/>
        </w:rPr>
        <w:t xml:space="preserve">Противоречие </w:t>
      </w:r>
      <w:r w:rsidR="007F77E7">
        <w:rPr>
          <w:sz w:val="28"/>
          <w:szCs w:val="28"/>
        </w:rPr>
        <w:t>между мнением, что математические способности заключаются прежде всего в способности к быстрому и точному вычислению, хорошей памяти на формулы, цифры  и числа, быстром темпе мыслительных процессом и требованиям современной школы</w:t>
      </w:r>
      <w:r w:rsidR="00D34DD8">
        <w:rPr>
          <w:sz w:val="28"/>
          <w:szCs w:val="28"/>
        </w:rPr>
        <w:t xml:space="preserve"> от ученика</w:t>
      </w:r>
      <w:r w:rsidR="007F77E7">
        <w:rPr>
          <w:sz w:val="28"/>
          <w:szCs w:val="28"/>
        </w:rPr>
        <w:t xml:space="preserve"> умения сравнивать, классифицировать, анализировать и обобщать результаты</w:t>
      </w:r>
      <w:r w:rsidR="00D34DD8">
        <w:rPr>
          <w:sz w:val="28"/>
          <w:szCs w:val="28"/>
        </w:rPr>
        <w:t xml:space="preserve"> своей деятельности.</w:t>
      </w:r>
    </w:p>
    <w:p w:rsidR="008B5006" w:rsidRPr="008B5006" w:rsidRDefault="00D34DD8" w:rsidP="007F77E7">
      <w:pPr>
        <w:pStyle w:val="a3"/>
        <w:ind w:left="-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Проблема: </w:t>
      </w:r>
      <w:r w:rsidR="008B5006">
        <w:rPr>
          <w:sz w:val="28"/>
          <w:szCs w:val="28"/>
        </w:rPr>
        <w:t>организация специальной развивающей работы над формированием и развитием логических приемов мышления.</w:t>
      </w:r>
    </w:p>
    <w:p w:rsidR="00D34DD8" w:rsidRDefault="008B5006" w:rsidP="007F77E7">
      <w:pPr>
        <w:pStyle w:val="a3"/>
        <w:ind w:left="-283"/>
        <w:jc w:val="both"/>
        <w:rPr>
          <w:b/>
          <w:sz w:val="28"/>
          <w:szCs w:val="28"/>
        </w:rPr>
      </w:pPr>
      <w:r w:rsidRPr="008B5006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елью </w:t>
      </w:r>
      <w:r>
        <w:rPr>
          <w:sz w:val="28"/>
          <w:szCs w:val="28"/>
        </w:rPr>
        <w:t xml:space="preserve">моей деятельности является подбор и </w:t>
      </w:r>
      <w:r w:rsidR="00DD164D">
        <w:rPr>
          <w:sz w:val="28"/>
          <w:szCs w:val="28"/>
        </w:rPr>
        <w:t xml:space="preserve">адаптация </w:t>
      </w:r>
      <w:r>
        <w:rPr>
          <w:sz w:val="28"/>
          <w:szCs w:val="28"/>
        </w:rPr>
        <w:t>комплекса дидактических игр, способствующих развитию логического мышления дошкольников с учетом возрастных и индивидуальных особенностей.</w:t>
      </w:r>
      <w:r w:rsidR="00D34DD8" w:rsidRPr="008B5006">
        <w:rPr>
          <w:b/>
          <w:sz w:val="28"/>
          <w:szCs w:val="28"/>
        </w:rPr>
        <w:t xml:space="preserve"> </w:t>
      </w:r>
      <w:r w:rsidRPr="008B5006">
        <w:rPr>
          <w:sz w:val="28"/>
          <w:szCs w:val="28"/>
        </w:rPr>
        <w:t>Д</w:t>
      </w:r>
      <w:r>
        <w:rPr>
          <w:sz w:val="28"/>
          <w:szCs w:val="28"/>
        </w:rPr>
        <w:t xml:space="preserve">остижение цели осуществляется путем решения следующих </w:t>
      </w:r>
      <w:r w:rsidRPr="008B5006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:</w:t>
      </w:r>
    </w:p>
    <w:p w:rsidR="00DD164D" w:rsidRDefault="008B5006" w:rsidP="00DD164D">
      <w:pPr>
        <w:pStyle w:val="a3"/>
        <w:ind w:left="644"/>
        <w:jc w:val="both"/>
        <w:rPr>
          <w:sz w:val="28"/>
          <w:szCs w:val="28"/>
        </w:rPr>
      </w:pPr>
      <w:r w:rsidRPr="008B5006">
        <w:rPr>
          <w:b/>
          <w:sz w:val="28"/>
          <w:szCs w:val="28"/>
        </w:rPr>
        <w:t>1.</w:t>
      </w:r>
      <w:r w:rsidRPr="008B5006">
        <w:rPr>
          <w:sz w:val="28"/>
          <w:szCs w:val="28"/>
        </w:rPr>
        <w:t xml:space="preserve">Провести анализ </w:t>
      </w:r>
      <w:proofErr w:type="spellStart"/>
      <w:r w:rsidRPr="008B5006">
        <w:rPr>
          <w:sz w:val="28"/>
          <w:szCs w:val="28"/>
        </w:rPr>
        <w:t>психолого</w:t>
      </w:r>
      <w:proofErr w:type="spellEnd"/>
      <w:r w:rsidRPr="008B5006">
        <w:rPr>
          <w:sz w:val="28"/>
          <w:szCs w:val="28"/>
        </w:rPr>
        <w:t xml:space="preserve"> – педагогической </w:t>
      </w:r>
      <w:r>
        <w:rPr>
          <w:sz w:val="28"/>
          <w:szCs w:val="28"/>
        </w:rPr>
        <w:t xml:space="preserve"> </w:t>
      </w:r>
      <w:r w:rsidR="00DD164D">
        <w:rPr>
          <w:sz w:val="28"/>
          <w:szCs w:val="28"/>
        </w:rPr>
        <w:t xml:space="preserve">и </w:t>
      </w:r>
      <w:proofErr w:type="spellStart"/>
      <w:r w:rsidR="00DD164D">
        <w:rPr>
          <w:sz w:val="28"/>
          <w:szCs w:val="28"/>
        </w:rPr>
        <w:t>учебно</w:t>
      </w:r>
      <w:proofErr w:type="spellEnd"/>
      <w:r w:rsidR="00DD164D">
        <w:rPr>
          <w:sz w:val="28"/>
          <w:szCs w:val="28"/>
        </w:rPr>
        <w:t xml:space="preserve">  -                     методической литературы</w:t>
      </w:r>
      <w:r w:rsidR="00DD164D" w:rsidRPr="00DD164D">
        <w:rPr>
          <w:sz w:val="28"/>
          <w:szCs w:val="28"/>
        </w:rPr>
        <w:t xml:space="preserve"> по проблеме развития математических способно</w:t>
      </w:r>
      <w:r w:rsidR="00DD164D">
        <w:rPr>
          <w:sz w:val="28"/>
          <w:szCs w:val="28"/>
        </w:rPr>
        <w:t>стей детей дошкольного возраста.</w:t>
      </w:r>
    </w:p>
    <w:p w:rsidR="00DD164D" w:rsidRDefault="00DD164D" w:rsidP="00DD164D">
      <w:pPr>
        <w:pStyle w:val="a3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Подобрать и адаптировать комплекс дидактических игр, способствующих развитию логических приемов умственных действий.</w:t>
      </w:r>
    </w:p>
    <w:p w:rsidR="00DD164D" w:rsidRDefault="00DD164D" w:rsidP="00DD164D">
      <w:pPr>
        <w:pStyle w:val="a3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Включить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образовательный процесс дидактические игры.</w:t>
      </w:r>
    </w:p>
    <w:p w:rsidR="00DD164D" w:rsidRDefault="00DD164D" w:rsidP="00DD164D">
      <w:pPr>
        <w:pStyle w:val="a3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Провести диагностику результативности деятельности.</w:t>
      </w:r>
    </w:p>
    <w:p w:rsidR="00DD164D" w:rsidRDefault="00DD164D" w:rsidP="00DD164D">
      <w:pPr>
        <w:pStyle w:val="a3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Наметить дальнейшие пути работы по избранной тематике.</w:t>
      </w:r>
    </w:p>
    <w:p w:rsidR="00844A6A" w:rsidRDefault="00844A6A" w:rsidP="00844A6A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6939" w:rsidRPr="00E1202A">
        <w:rPr>
          <w:b/>
          <w:i/>
          <w:sz w:val="28"/>
          <w:szCs w:val="28"/>
        </w:rPr>
        <w:t>Взаимозависимость математического развития и формирования логических приемов умственных действий</w:t>
      </w:r>
      <w:r w:rsidR="007B6939">
        <w:rPr>
          <w:sz w:val="28"/>
          <w:szCs w:val="28"/>
        </w:rPr>
        <w:t xml:space="preserve"> – одна из основных методических проблем математического образования дошкольников. Этой проблеме уделяли внимание З.А. Михайлова, Л.А. </w:t>
      </w:r>
      <w:proofErr w:type="spellStart"/>
      <w:r w:rsidR="007B6939">
        <w:rPr>
          <w:sz w:val="28"/>
          <w:szCs w:val="28"/>
        </w:rPr>
        <w:t>Венгер</w:t>
      </w:r>
      <w:proofErr w:type="spellEnd"/>
      <w:r w:rsidR="007B6939">
        <w:rPr>
          <w:sz w:val="28"/>
          <w:szCs w:val="28"/>
        </w:rPr>
        <w:t xml:space="preserve">, А.А. Столяр, А.З. </w:t>
      </w:r>
      <w:proofErr w:type="spellStart"/>
      <w:r w:rsidR="007B6939">
        <w:rPr>
          <w:sz w:val="28"/>
          <w:szCs w:val="28"/>
        </w:rPr>
        <w:t>Зак</w:t>
      </w:r>
      <w:proofErr w:type="spellEnd"/>
      <w:r w:rsidR="007B6939">
        <w:rPr>
          <w:sz w:val="28"/>
          <w:szCs w:val="28"/>
        </w:rPr>
        <w:t xml:space="preserve">. В методике под формированием логического мышления ребенка имеют в виду развитие логических приемов мыслительной деятельности, а также умение понимать, прослеживать причинно – следственные связи явлений, выстраивать на их основе простейшие заключения. В литературе логические приемы умственных действий – сравнение, обобщение, анализ, синтез, классификация, </w:t>
      </w:r>
      <w:proofErr w:type="spellStart"/>
      <w:r w:rsidR="007B6939">
        <w:rPr>
          <w:sz w:val="28"/>
          <w:szCs w:val="28"/>
        </w:rPr>
        <w:t>сериация,аналогия,систематизация</w:t>
      </w:r>
      <w:proofErr w:type="spellEnd"/>
      <w:r w:rsidR="007B6939">
        <w:rPr>
          <w:sz w:val="28"/>
          <w:szCs w:val="28"/>
        </w:rPr>
        <w:t xml:space="preserve">, абстрагирование – называют также </w:t>
      </w:r>
      <w:r w:rsidR="007B6939" w:rsidRPr="00E1202A">
        <w:rPr>
          <w:i/>
          <w:sz w:val="28"/>
          <w:szCs w:val="28"/>
        </w:rPr>
        <w:t>логическими приемами</w:t>
      </w:r>
      <w:r w:rsidRPr="00E1202A">
        <w:rPr>
          <w:i/>
          <w:sz w:val="28"/>
          <w:szCs w:val="28"/>
        </w:rPr>
        <w:t xml:space="preserve"> мышления</w:t>
      </w:r>
      <w:r>
        <w:rPr>
          <w:sz w:val="28"/>
          <w:szCs w:val="28"/>
        </w:rPr>
        <w:t xml:space="preserve">. Их формирование очень важно для ребенка как с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точки зрения, так и для развития непосредственно процесса мышления.</w:t>
      </w:r>
    </w:p>
    <w:p w:rsidR="00B45970" w:rsidRDefault="00844A6A" w:rsidP="00844A6A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B6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 все исследования психологов, тема которых – анализ способов условий развития мышления ребенка, свидетельствуют: </w:t>
      </w:r>
      <w:r w:rsidRPr="00E1202A">
        <w:rPr>
          <w:i/>
          <w:sz w:val="28"/>
          <w:szCs w:val="28"/>
          <w:u w:val="single"/>
        </w:rPr>
        <w:t>методическое</w:t>
      </w:r>
      <w:r w:rsidR="00305479" w:rsidRPr="00E1202A">
        <w:rPr>
          <w:i/>
          <w:sz w:val="28"/>
          <w:szCs w:val="28"/>
          <w:u w:val="single"/>
        </w:rPr>
        <w:t xml:space="preserve"> руководство этим процессом не только возможно, но и высокоэффективно. Иными словами, специальная работа, цель которой – формирование логических приемов мышления, значительно повышает результативность процесса, независимо от исходного уровня развития ребенка.</w:t>
      </w:r>
      <w:r w:rsidR="009C0E00">
        <w:rPr>
          <w:sz w:val="28"/>
          <w:szCs w:val="28"/>
        </w:rPr>
        <w:t xml:space="preserve"> Во многих исследованиях – и психологов, и педагогов – проблема организации развивающего обучения детей любого уровня связывается со специальными занятиями. Академик В.В. Давыдов в этой связи отмечал: развитие ребенка во многом зависит от той деятельности, которую он выполняет в процессе обучения</w:t>
      </w:r>
      <w:r w:rsidR="00852807">
        <w:rPr>
          <w:sz w:val="28"/>
          <w:szCs w:val="28"/>
        </w:rPr>
        <w:t xml:space="preserve">. </w:t>
      </w:r>
      <w:r w:rsidR="009C0E00">
        <w:rPr>
          <w:sz w:val="28"/>
          <w:szCs w:val="28"/>
        </w:rPr>
        <w:t>Развитие детей целесообразнее всего рассматривать в русле математических занятий.</w:t>
      </w:r>
    </w:p>
    <w:p w:rsidR="00B91EE8" w:rsidRDefault="00B45970" w:rsidP="00B91EE8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202A">
        <w:rPr>
          <w:b/>
          <w:i/>
          <w:sz w:val="28"/>
          <w:szCs w:val="28"/>
        </w:rPr>
        <w:t>Основной же формой обучения и воспитания в дошкольном возрасте является игра.</w:t>
      </w:r>
      <w:r w:rsidR="009C0E00">
        <w:rPr>
          <w:sz w:val="28"/>
          <w:szCs w:val="28"/>
        </w:rPr>
        <w:t xml:space="preserve"> </w:t>
      </w:r>
      <w:r>
        <w:rPr>
          <w:sz w:val="28"/>
          <w:szCs w:val="28"/>
        </w:rPr>
        <w:t>В отличие от других видов деятельности игра содержит цель в самой себе; посторонних и отделенных задач в игре ребенок не ставит и не решает. Часто игра и определяется как деятельность, которая выполняется ради самой себя, посторонних целей и задач не преследует.</w:t>
      </w:r>
      <w:r w:rsidR="00B91EE8">
        <w:rPr>
          <w:sz w:val="28"/>
          <w:szCs w:val="28"/>
        </w:rPr>
        <w:t xml:space="preserve">    Самостоятельная игровая деятельность осуществляется лишь в том случае, если дети проявляют интерес к игре, ее правилам и действиям, если эти правила ими усвоены. В процессе игры у детей вырабатывается привычка сосредотачиваться, мыслить самостоятельно, развивается внимание, стремление к знаниям. Увлекшись,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прилагают все усилия, чтобы не подвести товарищей по игре.</w:t>
      </w:r>
    </w:p>
    <w:p w:rsidR="009C0E00" w:rsidRPr="00B91EE8" w:rsidRDefault="00B91EE8" w:rsidP="00B91EE8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  <w:r w:rsidR="00852807">
        <w:rPr>
          <w:sz w:val="28"/>
          <w:szCs w:val="28"/>
        </w:rPr>
        <w:t xml:space="preserve"> </w:t>
      </w:r>
      <w:r w:rsidR="00B45970" w:rsidRPr="00005388">
        <w:rPr>
          <w:i/>
          <w:sz w:val="28"/>
          <w:szCs w:val="28"/>
        </w:rPr>
        <w:t xml:space="preserve">Для ребят дошкольного возраста игра имеет исключительное значение: игра для них - учеба, игра для них – труд, игра для них – серьезная форма воспитания. </w:t>
      </w:r>
      <w:r w:rsidR="00B45970" w:rsidRPr="00B91EE8">
        <w:rPr>
          <w:sz w:val="28"/>
          <w:szCs w:val="28"/>
        </w:rPr>
        <w:t>Игра будет являться средством воспитания, если она будет включаться в целостный педагогический процесс. Руководя игрой, организуя жизнь в игре, воспитатель воздействует на все стороны развития личности ребенка: на чувства, на сознание, на волю и поведение в целом.</w:t>
      </w:r>
    </w:p>
    <w:p w:rsidR="00B45970" w:rsidRDefault="00B45970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Однако, если для воспитанника цель – в </w:t>
      </w:r>
      <w:r w:rsidR="00B91EE8">
        <w:rPr>
          <w:sz w:val="28"/>
          <w:szCs w:val="28"/>
        </w:rPr>
        <w:t>самой игре, то для взросл</w:t>
      </w:r>
      <w:r>
        <w:rPr>
          <w:sz w:val="28"/>
          <w:szCs w:val="28"/>
        </w:rPr>
        <w:t>ого</w:t>
      </w:r>
      <w:r w:rsidR="00B91EE8">
        <w:rPr>
          <w:sz w:val="28"/>
          <w:szCs w:val="28"/>
        </w:rPr>
        <w:t>, организующего игру, есть и другая цель – развитие детей. В этом одно из основных противоречий игры как средства воспитания: с одной стороны – отсутствие цели в игре, а с другой – игра есть средство целенаправленного формирования личности. В наибольшей степени это проявляется в так называемых дидактических играх. Характер разрешения этого противоречия и определяет воспитательную ценность игры: если достижение дидактической цели будет осуществлено в игре как в деятельности, заключающей цель в самой себе, то воспитательная ее ценность будет наиболее значимой. Если же дидактическая задача решается в игровых</w:t>
      </w:r>
      <w:r w:rsidR="00134E84">
        <w:rPr>
          <w:sz w:val="28"/>
          <w:szCs w:val="28"/>
        </w:rPr>
        <w:t xml:space="preserve"> действиях, целью которых и для их участников является этой дидактической задачи, то воспитательная ценность игры будет минимальна.</w:t>
      </w:r>
    </w:p>
    <w:p w:rsidR="00134E84" w:rsidRDefault="00134E84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непринужденный и эмоциональный характер.</w:t>
      </w:r>
    </w:p>
    <w:p w:rsidR="005447A6" w:rsidRDefault="00134E84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Свободное и добровольное включение детей в игру: не навязывание игры, а вовлечение в нее детей. Дети должны хорошо понимать смысл и содержание игры, ее правила, идею каждой игровой роли. Смысл игровых действий должен</w:t>
      </w:r>
      <w:r w:rsidR="005447A6">
        <w:rPr>
          <w:sz w:val="28"/>
          <w:szCs w:val="28"/>
        </w:rPr>
        <w:t xml:space="preserve"> совпадать со смыслом и содержанием поведения в реальных ситуациях с тем, чтобы основной смысл игровых действий переносился в реальную жизнедеятельность. В игре должны руководствоваться принятыми в обществе нормами нравственности, основанными на гуманизме, общечеловеческих ценностях. В игре не должно унижаться достоинство ее участников, в том числе и проигравших.</w:t>
      </w:r>
    </w:p>
    <w:p w:rsidR="007B7CAC" w:rsidRDefault="007B7CAC" w:rsidP="007B7CAC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детском саду ставятся такие </w:t>
      </w:r>
      <w:r w:rsidRPr="00005388">
        <w:rPr>
          <w:sz w:val="28"/>
          <w:szCs w:val="28"/>
          <w:u w:val="single"/>
        </w:rPr>
        <w:t>педагогические задачи</w:t>
      </w:r>
      <w:r>
        <w:rPr>
          <w:sz w:val="28"/>
          <w:szCs w:val="28"/>
        </w:rPr>
        <w:t>:</w:t>
      </w:r>
      <w:r w:rsidRPr="007B7CAC">
        <w:rPr>
          <w:sz w:val="28"/>
          <w:szCs w:val="28"/>
        </w:rPr>
        <w:t xml:space="preserve"> развивать у детей память, мышление, воображение</w:t>
      </w:r>
      <w:r>
        <w:rPr>
          <w:sz w:val="28"/>
          <w:szCs w:val="28"/>
        </w:rPr>
        <w:t xml:space="preserve">, так как без этих качеств немыслимо развитие ребенка в целом. Используя различные дидактические игры, занимательные упражнения можно также исправить пробелы знаний у детей. Все </w:t>
      </w:r>
      <w:r w:rsidRPr="00005388">
        <w:rPr>
          <w:b/>
          <w:i/>
          <w:sz w:val="28"/>
          <w:szCs w:val="28"/>
        </w:rPr>
        <w:t>дидактические игры</w:t>
      </w:r>
      <w:r>
        <w:rPr>
          <w:sz w:val="28"/>
          <w:szCs w:val="28"/>
        </w:rPr>
        <w:t xml:space="preserve"> можно разделить на несколько групп:</w:t>
      </w:r>
    </w:p>
    <w:p w:rsidR="007B7CAC" w:rsidRDefault="007B7CAC" w:rsidP="007B7C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с цифрами и числами;</w:t>
      </w:r>
    </w:p>
    <w:p w:rsidR="007B7CAC" w:rsidRDefault="007B7CAC" w:rsidP="007B7C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– путешествия во времени;</w:t>
      </w:r>
    </w:p>
    <w:p w:rsidR="007B7CAC" w:rsidRDefault="007B7CAC" w:rsidP="007B7C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на ориентировку в пространстве;</w:t>
      </w:r>
    </w:p>
    <w:p w:rsidR="007B7CAC" w:rsidRDefault="007B7CAC" w:rsidP="007B7C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Игры с геометрическими фигурами;</w:t>
      </w:r>
    </w:p>
    <w:p w:rsidR="007B7CAC" w:rsidRPr="007B7CAC" w:rsidRDefault="007B7CAC" w:rsidP="007B7C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на логическое мышление.</w:t>
      </w:r>
    </w:p>
    <w:p w:rsidR="00134E84" w:rsidRDefault="005447A6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дидактическая игра – целенаправленная творческая деятельность, в процессе которой обучаемые глубже и ярче постигают явления окружающей действительности и познают мир.</w:t>
      </w:r>
      <w:r w:rsidR="00134E84">
        <w:rPr>
          <w:sz w:val="28"/>
          <w:szCs w:val="28"/>
        </w:rPr>
        <w:t xml:space="preserve"> </w:t>
      </w:r>
    </w:p>
    <w:p w:rsidR="00712F07" w:rsidRDefault="00712F07" w:rsidP="00712F07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процессе развития математических способностей, я как воспитатель, осуществляю работу по формированию математических представлений как на занятиях, так и в повседневной жизни, т. к. обучение наиболее продуктивно, если оно идет в контексте практической и игровой деятельности. Поэтому, планируя свою работу на день, включаю в утренний и вечерний отрезки времени, на прогулке, в игровую деятельность дидактические игры, настольно – печатные игры, сюжетно – дидактические и подвижные игры с математическим содержанием, элементы занимательной математики (логические задачи, загадки, считалки, стихи, головоломки, лабиринты и др.), математические задачи.</w:t>
      </w:r>
    </w:p>
    <w:p w:rsidR="00712F07" w:rsidRDefault="00712F07" w:rsidP="00712F07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191D">
        <w:rPr>
          <w:i/>
          <w:sz w:val="28"/>
          <w:szCs w:val="28"/>
        </w:rPr>
        <w:t>Во время подготовки и проведения занятий по математике</w:t>
      </w:r>
      <w:r>
        <w:rPr>
          <w:sz w:val="28"/>
          <w:szCs w:val="28"/>
        </w:rPr>
        <w:t xml:space="preserve"> стараюсь:</w:t>
      </w:r>
    </w:p>
    <w:p w:rsidR="00712F07" w:rsidRDefault="00712F07" w:rsidP="00712F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Отобрать и четко сформулировать образовательные, развивающие, воспитательные и речевые задачи в соответствии с возрастом и уровнем математического развития детей.</w:t>
      </w:r>
    </w:p>
    <w:p w:rsidR="00712F07" w:rsidRDefault="00712F07" w:rsidP="00712F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дозировку и сочетание для реализации поставленных задач.</w:t>
      </w:r>
    </w:p>
    <w:p w:rsidR="00712F07" w:rsidRDefault="00712F07" w:rsidP="00712F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Подобрать игры и упражнения для реализации поставленных задач.</w:t>
      </w:r>
    </w:p>
    <w:p w:rsidR="00712F07" w:rsidRDefault="00712F07" w:rsidP="00712F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форму организации занятия (игра, упражнение, комбинированное занятие, комплексное,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контрольное и др.), организацию детей (сидя за столами, сидя полукругом на стульях, на ковре или свободно перемещаясь вслед за воспитателем по группе и др.), определить свое свободное место и все возможные перемещения в процессе занятия.</w:t>
      </w:r>
    </w:p>
    <w:p w:rsidR="00712F07" w:rsidRDefault="00712F07" w:rsidP="00712F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Конкретизировать дидактические средства: их количество, размещение, последовательность использования.</w:t>
      </w:r>
    </w:p>
    <w:p w:rsidR="00712F07" w:rsidRDefault="00712F07" w:rsidP="00712F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форму и содержание игровых, учебных,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игровых ситуаций, их чередование или последовательность.</w:t>
      </w:r>
    </w:p>
    <w:p w:rsidR="00712F07" w:rsidRDefault="00712F07" w:rsidP="00712F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Спроектировать начало занятия, его ход и окончание.</w:t>
      </w:r>
    </w:p>
    <w:p w:rsidR="00712F07" w:rsidRDefault="00712F07" w:rsidP="00712F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задания и вопросы детям, возможные реплики, пояснения, указания, обобщения в каждой из структурных частей занятия.</w:t>
      </w:r>
    </w:p>
    <w:p w:rsidR="00712F07" w:rsidRDefault="00712F07" w:rsidP="00712F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Предусмотреть логику перехода от одной части занятия к другой</w:t>
      </w:r>
      <w:r>
        <w:rPr>
          <w:sz w:val="28"/>
          <w:szCs w:val="28"/>
        </w:rPr>
        <w:tab/>
        <w:t>.</w:t>
      </w:r>
    </w:p>
    <w:p w:rsidR="00712F07" w:rsidRDefault="00712F07" w:rsidP="00712F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индивидуально – дифференцированный подход к детям.</w:t>
      </w:r>
    </w:p>
    <w:p w:rsidR="00712F07" w:rsidRPr="002F749B" w:rsidRDefault="00712F07" w:rsidP="00712F07">
      <w:pPr>
        <w:ind w:left="315"/>
        <w:jc w:val="both"/>
        <w:rPr>
          <w:sz w:val="28"/>
          <w:szCs w:val="28"/>
        </w:rPr>
      </w:pPr>
      <w:r w:rsidRPr="008E191D">
        <w:rPr>
          <w:sz w:val="28"/>
          <w:szCs w:val="28"/>
          <w:u w:val="single"/>
        </w:rPr>
        <w:t xml:space="preserve">  </w:t>
      </w:r>
      <w:r w:rsidRPr="008E191D">
        <w:rPr>
          <w:i/>
          <w:sz w:val="28"/>
          <w:szCs w:val="28"/>
          <w:u w:val="single"/>
        </w:rPr>
        <w:t>Моя задача как воспитателя</w:t>
      </w:r>
      <w:r>
        <w:rPr>
          <w:sz w:val="28"/>
          <w:szCs w:val="28"/>
        </w:rPr>
        <w:t xml:space="preserve"> – включить всех детей в активное и систематическое усвоение материала. Для этого я использую индивидуальный подход. Это дает возможность не только помочь детям в усвоении материала, но и развить интерес к занятиям, обеспечить активное участие всех детей в общей работе, что ведет за собой развитие всех умственных способностей, внимания, предупреждает интеллектуальную пассивность у отдельных ребят, воспитывает настойчивость, целеустремленность и другие волевые качества.</w:t>
      </w:r>
    </w:p>
    <w:p w:rsidR="00712F07" w:rsidRPr="00E6382A" w:rsidRDefault="00712F07" w:rsidP="00712F07">
      <w:pPr>
        <w:pStyle w:val="a3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2807" w:rsidRPr="008E191D" w:rsidRDefault="00852807" w:rsidP="003349C7">
      <w:pPr>
        <w:pStyle w:val="a3"/>
        <w:ind w:left="-283"/>
        <w:jc w:val="both"/>
        <w:rPr>
          <w:b/>
          <w:sz w:val="28"/>
          <w:szCs w:val="28"/>
        </w:rPr>
      </w:pPr>
      <w:r w:rsidRPr="00712F07">
        <w:rPr>
          <w:b/>
          <w:i/>
          <w:sz w:val="28"/>
          <w:szCs w:val="28"/>
        </w:rPr>
        <w:t>Дидактические игры</w:t>
      </w:r>
      <w:r w:rsidRPr="00005388">
        <w:rPr>
          <w:i/>
          <w:sz w:val="28"/>
          <w:szCs w:val="28"/>
        </w:rPr>
        <w:t xml:space="preserve"> способствуют формированию математических представлений.</w:t>
      </w:r>
      <w:r>
        <w:rPr>
          <w:sz w:val="28"/>
          <w:szCs w:val="28"/>
        </w:rPr>
        <w:t xml:space="preserve"> Такие игры учат ребенка понимать некоторые сложные математические понятия, формируют представление о соо</w:t>
      </w:r>
      <w:r w:rsidR="00787C04">
        <w:rPr>
          <w:sz w:val="28"/>
          <w:szCs w:val="28"/>
        </w:rPr>
        <w:t xml:space="preserve">тношении цифры и числа, количества и цифры, развивают умения ориентироваться в направлениях пространства, делать выводы. 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</w:t>
      </w:r>
      <w:r w:rsidR="00787C04" w:rsidRPr="008E191D">
        <w:rPr>
          <w:b/>
          <w:sz w:val="28"/>
          <w:szCs w:val="28"/>
        </w:rPr>
        <w:t>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</w:t>
      </w:r>
    </w:p>
    <w:p w:rsidR="00E6450B" w:rsidRDefault="00E6450B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у ребенка возникают </w:t>
      </w:r>
      <w:r w:rsidRPr="008E191D">
        <w:rPr>
          <w:i/>
          <w:sz w:val="28"/>
          <w:szCs w:val="28"/>
        </w:rPr>
        <w:t>трудности при счете</w:t>
      </w:r>
      <w:r>
        <w:rPr>
          <w:sz w:val="28"/>
          <w:szCs w:val="28"/>
        </w:rPr>
        <w:t>, можно показать ему, считая вслух, два синих кружочка, четыре красных, три зеленых, попросить его самого посчитать предметы вслух. Нужно постоянно считать разные предметы (мячи, игрушки, книжки и т.д.), время от времени спрашивая «Сколько чашек стоит на столе?», «Сколько лежит журналов?», «Сколько детей гуляет на площадке?» и т.п.</w:t>
      </w:r>
    </w:p>
    <w:p w:rsidR="00E6450B" w:rsidRDefault="00E6450B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Приобретению </w:t>
      </w:r>
      <w:r w:rsidRPr="008E191D">
        <w:rPr>
          <w:i/>
          <w:sz w:val="28"/>
          <w:szCs w:val="28"/>
        </w:rPr>
        <w:t>навыков устного счета</w:t>
      </w:r>
      <w:r>
        <w:rPr>
          <w:sz w:val="28"/>
          <w:szCs w:val="28"/>
        </w:rPr>
        <w:t xml:space="preserve"> способствует обучение малышей понимать назначение</w:t>
      </w:r>
      <w:r w:rsidR="008F0AA5">
        <w:rPr>
          <w:sz w:val="28"/>
          <w:szCs w:val="28"/>
        </w:rPr>
        <w:t xml:space="preserve"> некоторых предметов домашнего обихода, на которых написаны цифры. Такими предметами являются часы и термометр. Такой наглядный материал открывает простор для фантазии при проведении различных игр. Научив детей измерять температуру, определяем ежедневно температуру на наружном термометре и ведем учет температуры воздуха в </w:t>
      </w:r>
      <w:r w:rsidR="008F0AA5">
        <w:rPr>
          <w:sz w:val="28"/>
          <w:szCs w:val="28"/>
        </w:rPr>
        <w:lastRenderedPageBreak/>
        <w:t>специальном журнале, отмечаем в нем ежедневные колебания температуры. Анализируя изменения, дети определяют понижение и повышение температуры за окном.</w:t>
      </w:r>
    </w:p>
    <w:p w:rsidR="008F0AA5" w:rsidRDefault="008F0AA5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Читая детям книги или рассказывая сказки, когда встречаются числительные, прошу их отложить столько счетных палочек, сколько, например, было зверей в истории. После того как сосчитали, сколько было зверюшек в истории, спрашиваю, кого больше, кого меньше, кого одинаковое количество</w:t>
      </w:r>
      <w:r w:rsidR="00D00AEE">
        <w:rPr>
          <w:sz w:val="28"/>
          <w:szCs w:val="28"/>
        </w:rPr>
        <w:t>. Сравниваем игрушки по величине: кто больше – зайка или мишка, кто меньше, кто такого же роста.</w:t>
      </w:r>
    </w:p>
    <w:p w:rsidR="00D00AEE" w:rsidRDefault="00D00AEE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Придумываем </w:t>
      </w:r>
      <w:r w:rsidRPr="008E191D">
        <w:rPr>
          <w:i/>
          <w:sz w:val="28"/>
          <w:szCs w:val="28"/>
        </w:rPr>
        <w:t>сказки с числительными</w:t>
      </w:r>
      <w:r>
        <w:rPr>
          <w:sz w:val="28"/>
          <w:szCs w:val="28"/>
        </w:rPr>
        <w:t>: сколько героев, какие они (кто больше, кто меньше, выше - ниже), откладывая во время повествования счетные палочки.</w:t>
      </w:r>
    </w:p>
    <w:p w:rsidR="00D00AEE" w:rsidRDefault="00D00AEE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полезно сравнивать картинки, в которых есть общее и отличное. Особенно хорошо, если на картинках будет разное количество предметов.</w:t>
      </w:r>
    </w:p>
    <w:p w:rsidR="00D00AEE" w:rsidRDefault="00D00AEE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191D">
        <w:rPr>
          <w:sz w:val="28"/>
          <w:szCs w:val="28"/>
          <w:u w:val="single"/>
        </w:rPr>
        <w:t xml:space="preserve">Подготовительная работа по обучению детей элементарным математическим </w:t>
      </w:r>
      <w:r>
        <w:rPr>
          <w:sz w:val="28"/>
          <w:szCs w:val="28"/>
        </w:rPr>
        <w:t>действиям сложения и вычитания включает в себя развитие таких навыков, как разбор числа на составные части и определение предыдущего и последующего числа в пределах первого десятка. В игровой форме дети с удовольствием угадывают предыдущее и последующее числа. Например, какое число больше пяти, но меньше семи, меньше трех, но больше единицы</w:t>
      </w:r>
      <w:r w:rsidR="009F497E">
        <w:rPr>
          <w:sz w:val="28"/>
          <w:szCs w:val="28"/>
        </w:rPr>
        <w:t xml:space="preserve"> и т.д. Дети очень любят загадывать числа и отгадывать задуманное.</w:t>
      </w:r>
    </w:p>
    <w:p w:rsidR="009F497E" w:rsidRDefault="009F497E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191D">
        <w:rPr>
          <w:i/>
          <w:sz w:val="28"/>
          <w:szCs w:val="28"/>
        </w:rPr>
        <w:t>Для разбора числа</w:t>
      </w:r>
      <w:r>
        <w:rPr>
          <w:sz w:val="28"/>
          <w:szCs w:val="28"/>
        </w:rPr>
        <w:t xml:space="preserve"> используем счетные палочки. Например, на столе две палочки, спрашиваю: «Сколько палочек?», затем раскладываю палочки по двум сторонам: «Сколько палочек справа, сколько слева?». Точно так же разбирается весь первый десяток чисел.</w:t>
      </w:r>
    </w:p>
    <w:p w:rsidR="009F497E" w:rsidRDefault="009F497E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</w:t>
      </w:r>
      <w:r w:rsidRPr="008E191D">
        <w:rPr>
          <w:i/>
          <w:sz w:val="28"/>
          <w:szCs w:val="28"/>
        </w:rPr>
        <w:t>знакомстве с геометрическими фигурами</w:t>
      </w:r>
      <w:r>
        <w:rPr>
          <w:sz w:val="28"/>
          <w:szCs w:val="28"/>
        </w:rPr>
        <w:t xml:space="preserve"> также использую счетные палочки: дети составляют фигуры разного размера, фигуры с разным количеством палочек, комбинированные фигуры, у которых некоторые стороны будут общими.</w:t>
      </w:r>
    </w:p>
    <w:p w:rsidR="009F497E" w:rsidRDefault="009F497E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важно привить детям навыки, необходимые для </w:t>
      </w:r>
      <w:r w:rsidRPr="008E191D">
        <w:rPr>
          <w:i/>
          <w:sz w:val="28"/>
          <w:szCs w:val="28"/>
        </w:rPr>
        <w:t>написания цифр</w:t>
      </w:r>
      <w:r w:rsidR="00A863EA">
        <w:rPr>
          <w:sz w:val="28"/>
          <w:szCs w:val="28"/>
        </w:rPr>
        <w:t>. Здесь требуется большая подготовительная работа, направленная на уяснение разлиновки тетради. Для начала беру тетрадь в клетку, показываю клетки, ее стороны и углы, прошу детей поставить точку, например, в нижнем левом углу клетки, в правом верхнем углу и т.п. Показываю середину клетки и середины сторон клетки. Также показываю детям простейшие узоры с помощью клеток.</w:t>
      </w:r>
    </w:p>
    <w:p w:rsidR="00A863EA" w:rsidRDefault="00A863EA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>, характерными для каждой занимательной задачи, всегда вызывает интерес у детей. Занимательные задачи способствуют развитию у ребенка умения</w:t>
      </w:r>
      <w:r w:rsidR="00F43AC6">
        <w:rPr>
          <w:sz w:val="28"/>
          <w:szCs w:val="28"/>
        </w:rPr>
        <w:t xml:space="preserve"> быстро воспринимать познавательные задачи и находить для них верные решения. Обычные загадки, созданные народной мудростью, также способствуют развитию логического мышления ребенка.</w:t>
      </w:r>
    </w:p>
    <w:p w:rsidR="00712F07" w:rsidRDefault="00712F07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своей деятельности я использую много </w:t>
      </w:r>
      <w:r w:rsidRPr="008E191D">
        <w:rPr>
          <w:b/>
          <w:i/>
          <w:sz w:val="28"/>
          <w:szCs w:val="28"/>
        </w:rPr>
        <w:t>математических игр</w:t>
      </w:r>
      <w:r>
        <w:rPr>
          <w:sz w:val="28"/>
          <w:szCs w:val="28"/>
        </w:rPr>
        <w:t xml:space="preserve">. С их помощью уточняются и закрепляются представления детей о числах, об отношениях между ними, о геометрических фигурах, о временных и пространственных отношениях. </w:t>
      </w:r>
      <w:r w:rsidR="00BB39FD">
        <w:rPr>
          <w:sz w:val="28"/>
          <w:szCs w:val="28"/>
        </w:rPr>
        <w:t>Игры также способствуют развитию наблюдательности, внимания, памяти, мышления, речи. Они могут видоизменяться по мере ус</w:t>
      </w:r>
      <w:r w:rsidR="009A299B">
        <w:rPr>
          <w:sz w:val="28"/>
          <w:szCs w:val="28"/>
        </w:rPr>
        <w:t xml:space="preserve">ложнения программного содержания, а использование наглядного материала позволяет не только разнообразить игру, но и сделать ее привлекательной для детей. Широко использую </w:t>
      </w:r>
      <w:r w:rsidR="009A299B" w:rsidRPr="008E191D">
        <w:rPr>
          <w:b/>
          <w:i/>
          <w:sz w:val="28"/>
          <w:szCs w:val="28"/>
        </w:rPr>
        <w:t>игры в парах</w:t>
      </w:r>
      <w:r w:rsidR="009A299B">
        <w:rPr>
          <w:sz w:val="28"/>
          <w:szCs w:val="28"/>
        </w:rPr>
        <w:t>. Каждый ребенок в паре « работает» во всю силу: ему необходимо достойно исполнить свою роль, чтобы получить одобрение партнера. В течение игры один участник придумывает оригинальное задание и стремиться сформулировать его так, чтобы оно было понятно партнеру; другой играющий, которому адресовано задание, вынужден внимательно вслушиваться, чтобы понять условие, потому что ему самому придется искать ответ.</w:t>
      </w:r>
    </w:p>
    <w:p w:rsidR="009A299B" w:rsidRPr="004C5D0D" w:rsidRDefault="009A299B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Приобщать детей к игровому взаимодействию с целью обогащения математических представлений помогает </w:t>
      </w:r>
      <w:r w:rsidRPr="008E191D">
        <w:rPr>
          <w:b/>
          <w:i/>
          <w:sz w:val="28"/>
          <w:szCs w:val="28"/>
        </w:rPr>
        <w:t>«Математическая игротека»</w:t>
      </w:r>
      <w:r w:rsidR="008E191D">
        <w:rPr>
          <w:b/>
          <w:sz w:val="28"/>
          <w:szCs w:val="28"/>
        </w:rPr>
        <w:t xml:space="preserve">, </w:t>
      </w:r>
      <w:r w:rsidR="008E191D">
        <w:rPr>
          <w:sz w:val="28"/>
          <w:szCs w:val="28"/>
        </w:rPr>
        <w:t>которая хорошо зарекомендовала себя на практике.</w:t>
      </w:r>
      <w:r>
        <w:rPr>
          <w:sz w:val="28"/>
          <w:szCs w:val="28"/>
        </w:rPr>
        <w:t xml:space="preserve"> </w:t>
      </w:r>
      <w:r w:rsidR="008E191D">
        <w:rPr>
          <w:sz w:val="28"/>
          <w:szCs w:val="28"/>
        </w:rPr>
        <w:t xml:space="preserve">Обновление игротеки происходит благодаря </w:t>
      </w:r>
      <w:r w:rsidR="008E191D">
        <w:rPr>
          <w:b/>
          <w:i/>
          <w:sz w:val="28"/>
          <w:szCs w:val="28"/>
        </w:rPr>
        <w:t>традиции «Игры в гости к нам»</w:t>
      </w:r>
      <w:r w:rsidR="008E191D">
        <w:rPr>
          <w:sz w:val="28"/>
          <w:szCs w:val="28"/>
        </w:rPr>
        <w:t>: каждый четверг кто – то из детей приносит из дома свою любимую настольную игру. Целую неделю игра «гостит» в группе, и все желающие в свободное время могут поиграть в нее, после чего она возвращается владельцу. Так каждому ребенку предоставляется возможность «презентации» своей любимой игры</w:t>
      </w:r>
      <w:r w:rsidR="00B36ABF">
        <w:rPr>
          <w:sz w:val="28"/>
          <w:szCs w:val="28"/>
        </w:rPr>
        <w:t>, что вызывает у него эмоционально значимые переживания; кроме того дети в течение учебного года имеют возможность значительно расширить свой игровой опыт. «Игротека», если можно так выразиться, выходит за пределы детского сада. Этому способствует еще одна</w:t>
      </w:r>
      <w:r w:rsidR="00B36ABF" w:rsidRPr="00B36ABF">
        <w:rPr>
          <w:b/>
          <w:i/>
          <w:sz w:val="28"/>
          <w:szCs w:val="28"/>
        </w:rPr>
        <w:t xml:space="preserve"> традиция</w:t>
      </w:r>
      <w:r w:rsidR="00B36ABF">
        <w:rPr>
          <w:b/>
          <w:i/>
          <w:sz w:val="28"/>
          <w:szCs w:val="28"/>
        </w:rPr>
        <w:t xml:space="preserve"> «Игры напрокат»</w:t>
      </w:r>
      <w:r w:rsidR="00B36ABF">
        <w:rPr>
          <w:sz w:val="28"/>
          <w:szCs w:val="28"/>
        </w:rPr>
        <w:t xml:space="preserve">. Дети по очереди в пятницу берут домой на выходные по одной игре из «Математической игротеки», а в понедельник их возвращают. В выходные дни </w:t>
      </w:r>
      <w:r w:rsidR="00B36ABF">
        <w:rPr>
          <w:sz w:val="28"/>
          <w:szCs w:val="28"/>
        </w:rPr>
        <w:lastRenderedPageBreak/>
        <w:t xml:space="preserve">у ребенка появляется возможность поиграть с близкими, объяснить им правила, отремонтировать при необходимости игровой материал. А во время игры с «домашними партнерами» закрепляются математические представления и умения ребенка, а также налаживается непринужденное общение с родителями и другими близкими. При </w:t>
      </w:r>
      <w:r w:rsidR="004C5D0D">
        <w:rPr>
          <w:sz w:val="28"/>
          <w:szCs w:val="28"/>
        </w:rPr>
        <w:t>обучении математике использую</w:t>
      </w:r>
      <w:r w:rsidR="006F4731">
        <w:rPr>
          <w:b/>
          <w:i/>
          <w:sz w:val="28"/>
          <w:szCs w:val="28"/>
        </w:rPr>
        <w:t xml:space="preserve"> загадки и считалки,</w:t>
      </w:r>
      <w:r w:rsidR="00B36ABF">
        <w:rPr>
          <w:sz w:val="28"/>
          <w:szCs w:val="28"/>
        </w:rPr>
        <w:t xml:space="preserve"> </w:t>
      </w:r>
      <w:r w:rsidR="00B36ABF">
        <w:rPr>
          <w:b/>
          <w:i/>
          <w:sz w:val="28"/>
          <w:szCs w:val="28"/>
        </w:rPr>
        <w:t>настольные игры</w:t>
      </w:r>
      <w:r w:rsidR="00B36ABF">
        <w:rPr>
          <w:sz w:val="28"/>
          <w:szCs w:val="28"/>
        </w:rPr>
        <w:t>, такие как</w:t>
      </w:r>
      <w:r w:rsidR="004C5D0D">
        <w:rPr>
          <w:sz w:val="28"/>
          <w:szCs w:val="28"/>
        </w:rPr>
        <w:t xml:space="preserve"> «Логические кубики», «Кубики и цвет», «</w:t>
      </w:r>
      <w:proofErr w:type="spellStart"/>
      <w:r w:rsidR="004C5D0D">
        <w:rPr>
          <w:sz w:val="28"/>
          <w:szCs w:val="28"/>
        </w:rPr>
        <w:t>Танграм</w:t>
      </w:r>
      <w:proofErr w:type="spellEnd"/>
      <w:r w:rsidR="004C5D0D">
        <w:rPr>
          <w:sz w:val="28"/>
          <w:szCs w:val="28"/>
        </w:rPr>
        <w:t>», «Листик», «Сложи узор», «</w:t>
      </w:r>
      <w:proofErr w:type="spellStart"/>
      <w:r w:rsidR="004C5D0D">
        <w:rPr>
          <w:sz w:val="28"/>
          <w:szCs w:val="28"/>
        </w:rPr>
        <w:t>Уникуб</w:t>
      </w:r>
      <w:proofErr w:type="spellEnd"/>
      <w:r w:rsidR="004C5D0D">
        <w:rPr>
          <w:sz w:val="28"/>
          <w:szCs w:val="28"/>
        </w:rPr>
        <w:t xml:space="preserve">», «Геометрический конструктор» и многие другие. Кроме того, широко использую и </w:t>
      </w:r>
      <w:r w:rsidR="004C5D0D">
        <w:rPr>
          <w:b/>
          <w:i/>
          <w:sz w:val="28"/>
          <w:szCs w:val="28"/>
        </w:rPr>
        <w:t>словесные игры</w:t>
      </w:r>
      <w:r w:rsidR="004C5D0D">
        <w:rPr>
          <w:sz w:val="28"/>
          <w:szCs w:val="28"/>
        </w:rPr>
        <w:t>: «Наоборот», «Летает – не летает», «Назови числа больше (меньше)этого», «Кто знает, пусто считает», «Посмотри вокруг», «Да и нет».</w:t>
      </w:r>
    </w:p>
    <w:p w:rsidR="00F43AC6" w:rsidRDefault="00F43AC6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существуют игры, которые не только продают в магазинах, но и публикуют в различных детских журналах. Это настольные игры с игровым полем, цветными фишками и кубиками или волчком, в которых согласно правилам игры, участникам предлагается бросить кубик и совершить определенные действия.</w:t>
      </w:r>
    </w:p>
    <w:p w:rsidR="00303008" w:rsidRDefault="00F43AC6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Еще хотелось бы заметить, </w:t>
      </w:r>
      <w:r w:rsidRPr="008E191D">
        <w:rPr>
          <w:i/>
          <w:sz w:val="28"/>
          <w:szCs w:val="28"/>
          <w:u w:val="single"/>
        </w:rPr>
        <w:t>что для более эффективного развития логического мышления детей дошкольного возраста, необходимо включать в работу и</w:t>
      </w:r>
      <w:r>
        <w:rPr>
          <w:sz w:val="28"/>
          <w:szCs w:val="28"/>
        </w:rPr>
        <w:t xml:space="preserve"> </w:t>
      </w:r>
      <w:r w:rsidRPr="008E191D">
        <w:rPr>
          <w:i/>
          <w:sz w:val="28"/>
          <w:szCs w:val="28"/>
          <w:u w:val="single"/>
        </w:rPr>
        <w:t>родителей.</w:t>
      </w:r>
      <w:r>
        <w:rPr>
          <w:sz w:val="28"/>
          <w:szCs w:val="28"/>
        </w:rPr>
        <w:t xml:space="preserve"> Для этого мной был проведен ряд консультац</w:t>
      </w:r>
      <w:r w:rsidR="00303008">
        <w:rPr>
          <w:sz w:val="28"/>
          <w:szCs w:val="28"/>
        </w:rPr>
        <w:t>ий и практикумов для родителей: значение игры в дошкольном возрасте, какие игры стоит покупать детям, как играть с детьми.</w:t>
      </w:r>
    </w:p>
    <w:p w:rsidR="00833714" w:rsidRDefault="00303008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3714">
        <w:rPr>
          <w:sz w:val="28"/>
          <w:szCs w:val="28"/>
        </w:rPr>
        <w:t xml:space="preserve">В игровой форме родители могут привить малышу знания из области математики, русского языка, научить его выполнять различные действия, развить память, мышление творческие способности. В процессе игры дети усваивают сложные математические понятия, учатся считать, писать и читать. Однако в стремлении к знаниям  важно не переусердствовать. Самое главное – привить ребенку интерес к познанию. Для этого занятия должны проходить в увлекательной игровой  форме. </w:t>
      </w:r>
    </w:p>
    <w:p w:rsidR="00303008" w:rsidRDefault="00833714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191D">
        <w:rPr>
          <w:i/>
          <w:sz w:val="28"/>
          <w:szCs w:val="28"/>
        </w:rPr>
        <w:t>Главное при обучении счету вовсе не овладение вычислительными навыками, а понимание того, что означают числа и для чего они нужны.</w:t>
      </w:r>
      <w:r>
        <w:rPr>
          <w:sz w:val="28"/>
          <w:szCs w:val="28"/>
        </w:rPr>
        <w:t xml:space="preserve"> Кроме того, стоит до школы научить ребенка различать пространственное расположение предметов (вверху, внизу, справа, слева, под, над), узнавать основные геометрические фигуры (круг, квадрат, прямоугольник,</w:t>
      </w:r>
      <w:r w:rsidR="00F72515">
        <w:rPr>
          <w:sz w:val="28"/>
          <w:szCs w:val="28"/>
        </w:rPr>
        <w:t xml:space="preserve"> </w:t>
      </w:r>
      <w:r>
        <w:rPr>
          <w:sz w:val="28"/>
          <w:szCs w:val="28"/>
        </w:rPr>
        <w:t>треугольник)</w:t>
      </w:r>
      <w:r w:rsidR="00F72515">
        <w:rPr>
          <w:sz w:val="28"/>
          <w:szCs w:val="28"/>
        </w:rPr>
        <w:t xml:space="preserve">. Важно также, чтобы ребенок различал величину предметов, понимал, что значит больше, меньше, часть, целое. Знания будут прочнее, если их закреплять дома. </w:t>
      </w:r>
      <w:r>
        <w:rPr>
          <w:sz w:val="28"/>
          <w:szCs w:val="28"/>
        </w:rPr>
        <w:t xml:space="preserve"> </w:t>
      </w:r>
    </w:p>
    <w:p w:rsidR="00303008" w:rsidRDefault="00303008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Родителям были предложены также следующие </w:t>
      </w:r>
      <w:r w:rsidRPr="008E191D">
        <w:rPr>
          <w:i/>
          <w:sz w:val="28"/>
          <w:szCs w:val="28"/>
        </w:rPr>
        <w:t>дидактические игры</w:t>
      </w:r>
      <w:r>
        <w:rPr>
          <w:sz w:val="28"/>
          <w:szCs w:val="28"/>
        </w:rPr>
        <w:t>:</w:t>
      </w:r>
    </w:p>
    <w:p w:rsidR="00303008" w:rsidRDefault="00303008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«счет в дороге»;</w:t>
      </w:r>
    </w:p>
    <w:p w:rsidR="00303008" w:rsidRDefault="00303008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«сколько вокруг машин?»;</w:t>
      </w:r>
    </w:p>
    <w:p w:rsidR="00303008" w:rsidRDefault="00303008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«мячи и пуговицы»;</w:t>
      </w:r>
    </w:p>
    <w:p w:rsidR="00303008" w:rsidRDefault="00303008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«далеко ли это?»;</w:t>
      </w:r>
    </w:p>
    <w:p w:rsidR="00303008" w:rsidRDefault="00303008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«угадай сколько в какой руке»;</w:t>
      </w:r>
    </w:p>
    <w:p w:rsidR="00303008" w:rsidRDefault="00303008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«счет на кухне»;</w:t>
      </w:r>
    </w:p>
    <w:p w:rsidR="00303008" w:rsidRDefault="00303008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«сложи квадрат».</w:t>
      </w:r>
    </w:p>
    <w:p w:rsidR="00F43AC6" w:rsidRDefault="00F43AC6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D0D">
        <w:rPr>
          <w:sz w:val="28"/>
          <w:szCs w:val="28"/>
        </w:rPr>
        <w:t xml:space="preserve">   </w:t>
      </w:r>
      <w:r w:rsidR="00282B3F">
        <w:rPr>
          <w:sz w:val="28"/>
          <w:szCs w:val="28"/>
        </w:rPr>
        <w:t>Еще полтора века назад Д.И. Писарев утверждал, что «математика всегда… остается для детей трудной работой», поэтому</w:t>
      </w:r>
      <w:r w:rsidR="004C5D0D">
        <w:rPr>
          <w:sz w:val="28"/>
          <w:szCs w:val="28"/>
        </w:rPr>
        <w:t xml:space="preserve"> </w:t>
      </w:r>
      <w:r w:rsidR="00282B3F">
        <w:rPr>
          <w:sz w:val="28"/>
          <w:szCs w:val="28"/>
        </w:rPr>
        <w:t>одной из наиболее важных задач воспитателя и родителей –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</w:t>
      </w:r>
    </w:p>
    <w:p w:rsidR="00E1202A" w:rsidRPr="00E1202A" w:rsidRDefault="00E1202A" w:rsidP="00E1202A">
      <w:pPr>
        <w:pStyle w:val="a3"/>
        <w:ind w:left="-283"/>
        <w:jc w:val="center"/>
        <w:rPr>
          <w:b/>
          <w:sz w:val="28"/>
          <w:szCs w:val="28"/>
        </w:rPr>
      </w:pPr>
    </w:p>
    <w:p w:rsidR="009D7D4F" w:rsidRDefault="009D7D4F" w:rsidP="00E1202A">
      <w:pPr>
        <w:pStyle w:val="a3"/>
        <w:ind w:left="-283"/>
        <w:jc w:val="center"/>
        <w:rPr>
          <w:b/>
          <w:i/>
          <w:sz w:val="28"/>
          <w:szCs w:val="28"/>
        </w:rPr>
      </w:pPr>
      <w:r w:rsidRPr="00E1202A">
        <w:rPr>
          <w:b/>
          <w:i/>
          <w:sz w:val="28"/>
          <w:szCs w:val="28"/>
        </w:rPr>
        <w:t>Критерии оценки математических умений детей 5-6 лет</w:t>
      </w:r>
      <w:r w:rsidR="00E1202A">
        <w:rPr>
          <w:b/>
          <w:i/>
          <w:sz w:val="28"/>
          <w:szCs w:val="28"/>
        </w:rPr>
        <w:t>.</w:t>
      </w:r>
    </w:p>
    <w:p w:rsidR="008668D4" w:rsidRPr="00E1202A" w:rsidRDefault="008668D4" w:rsidP="00E1202A">
      <w:pPr>
        <w:pStyle w:val="a3"/>
        <w:ind w:left="-283"/>
        <w:jc w:val="center"/>
        <w:rPr>
          <w:b/>
          <w:i/>
          <w:sz w:val="28"/>
          <w:szCs w:val="28"/>
        </w:rPr>
      </w:pPr>
    </w:p>
    <w:p w:rsidR="00787C04" w:rsidRDefault="00787C04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дошкольном возрасте закладываются основы знаний, необходимых ребенку в школе. Математика представляет собой сложную науку</w:t>
      </w:r>
      <w:r w:rsidR="009D7D4F">
        <w:rPr>
          <w:sz w:val="28"/>
          <w:szCs w:val="28"/>
        </w:rPr>
        <w:t>, которая может вызывать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 познакомить ребенка с основами счета.</w:t>
      </w:r>
    </w:p>
    <w:p w:rsidR="009D7D4F" w:rsidRDefault="009D7D4F" w:rsidP="00B45970">
      <w:pPr>
        <w:pStyle w:val="a3"/>
        <w:ind w:left="-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9D7D4F">
        <w:rPr>
          <w:b/>
          <w:i/>
          <w:sz w:val="28"/>
          <w:szCs w:val="28"/>
        </w:rPr>
        <w:t>обучении детей основам математики и информатики</w:t>
      </w:r>
      <w:r>
        <w:rPr>
          <w:sz w:val="28"/>
          <w:szCs w:val="28"/>
        </w:rPr>
        <w:t xml:space="preserve"> важно, чтобы к началу обучения в школе они имели </w:t>
      </w:r>
      <w:r w:rsidRPr="009D7D4F">
        <w:rPr>
          <w:i/>
          <w:sz w:val="28"/>
          <w:szCs w:val="28"/>
        </w:rPr>
        <w:t>следующие знания:</w:t>
      </w:r>
    </w:p>
    <w:p w:rsidR="009D7D4F" w:rsidRDefault="009D7D4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сравнивать предметы по их свойствам,</w:t>
      </w:r>
    </w:p>
    <w:p w:rsidR="009D7D4F" w:rsidRDefault="009D7D4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считать предметы, игрушки от понятий один </w:t>
      </w:r>
      <w:r w:rsidR="00E1202A">
        <w:rPr>
          <w:sz w:val="28"/>
          <w:szCs w:val="28"/>
        </w:rPr>
        <w:t>–</w:t>
      </w:r>
      <w:r>
        <w:rPr>
          <w:sz w:val="28"/>
          <w:szCs w:val="28"/>
        </w:rPr>
        <w:t xml:space="preserve"> много </w:t>
      </w:r>
      <w:r w:rsidR="0011430F">
        <w:rPr>
          <w:sz w:val="28"/>
          <w:szCs w:val="28"/>
        </w:rPr>
        <w:t xml:space="preserve">( в зависимости от возраста ребенка), 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считать до десяти вперед и назад,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считать десятками вперед и назад,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относить последнее числительное ко всем пересчитанным предметам ( один, два, три – всего три кружка),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сравнивать что больше, а что меньше,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называть сколько всего,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считать предметы,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умение сравнивать, что получилось, если убрать или если прибавить машинку, кружок и т.п.,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формировать представление о равенстве и неравенстве,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понимать количество предметов, находить цифру и точку по количеству предметов, фигур, игрушек,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правильно находить на рисунке форму и цвет,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обводит</w:t>
      </w:r>
      <w:r w:rsidR="002F749B">
        <w:rPr>
          <w:sz w:val="28"/>
          <w:szCs w:val="28"/>
        </w:rPr>
        <w:t>ь</w:t>
      </w:r>
      <w:r>
        <w:rPr>
          <w:sz w:val="28"/>
          <w:szCs w:val="28"/>
        </w:rPr>
        <w:t xml:space="preserve"> по рисунку предмет, цифру, букву,</w:t>
      </w:r>
    </w:p>
    <w:p w:rsidR="0011430F" w:rsidRDefault="0011430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представлять геометрические тела и  фигуры: шар, куб, цилиндр, пирамида, треугольник, квадрат</w:t>
      </w:r>
      <w:r w:rsidR="00B62F6A">
        <w:rPr>
          <w:sz w:val="28"/>
          <w:szCs w:val="28"/>
        </w:rPr>
        <w:t>,</w:t>
      </w:r>
    </w:p>
    <w:p w:rsidR="00B62F6A" w:rsidRDefault="00B62F6A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признаки фигур по наличию, отсутствию углов, подвижности, устойчивости,</w:t>
      </w:r>
    </w:p>
    <w:p w:rsidR="00B62F6A" w:rsidRDefault="00B62F6A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различать цвета от «основных» и далее,</w:t>
      </w:r>
    </w:p>
    <w:p w:rsidR="00B62F6A" w:rsidRDefault="00B62F6A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напр</w:t>
      </w:r>
      <w:r w:rsidR="009A3AF7">
        <w:rPr>
          <w:sz w:val="28"/>
          <w:szCs w:val="28"/>
        </w:rPr>
        <w:t>а</w:t>
      </w:r>
      <w:r>
        <w:rPr>
          <w:sz w:val="28"/>
          <w:szCs w:val="28"/>
        </w:rPr>
        <w:t>вление от себя ( вперед – назад, направо – налево, вверх – вниз ),</w:t>
      </w:r>
    </w:p>
    <w:p w:rsidR="00B62F6A" w:rsidRDefault="00B62F6A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F7">
        <w:rPr>
          <w:sz w:val="28"/>
          <w:szCs w:val="28"/>
        </w:rPr>
        <w:t>умение ориентироваться во времени: день, ночь, утро, сегодня, завтра, вчера.</w:t>
      </w:r>
    </w:p>
    <w:p w:rsidR="00354665" w:rsidRDefault="00354665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8D4" w:rsidRDefault="00354665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вышеперечисленных критериев оценки математических умений детей старшего дошкольного возраста, была проведена </w:t>
      </w:r>
      <w:r w:rsidRPr="008668D4">
        <w:rPr>
          <w:i/>
          <w:sz w:val="28"/>
          <w:szCs w:val="28"/>
        </w:rPr>
        <w:t>диагностика</w:t>
      </w:r>
      <w:r w:rsidR="00383E36" w:rsidRPr="008668D4">
        <w:rPr>
          <w:i/>
          <w:sz w:val="28"/>
          <w:szCs w:val="28"/>
        </w:rPr>
        <w:t xml:space="preserve"> </w:t>
      </w:r>
      <w:r w:rsidR="00383E36">
        <w:rPr>
          <w:sz w:val="28"/>
          <w:szCs w:val="28"/>
        </w:rPr>
        <w:t>формирования элементарных математических представлений (« Комплексная диагностика уровней усвоения « Программы воспитания</w:t>
      </w:r>
      <w:r w:rsidR="00383E36" w:rsidRPr="00383E36">
        <w:rPr>
          <w:sz w:val="28"/>
          <w:szCs w:val="28"/>
        </w:rPr>
        <w:t xml:space="preserve"> </w:t>
      </w:r>
      <w:r w:rsidR="00383E36">
        <w:rPr>
          <w:sz w:val="28"/>
          <w:szCs w:val="28"/>
        </w:rPr>
        <w:t>и обучения в детском саду» под редакцией М.А. Васильевой, В.В. Гербовой, Т.С. Комаровой/ авт.- сост. Н.Б. Вершинина»)</w:t>
      </w:r>
      <w:r w:rsidR="008668D4">
        <w:rPr>
          <w:sz w:val="28"/>
          <w:szCs w:val="28"/>
        </w:rPr>
        <w:t xml:space="preserve"> (таблица 1).</w:t>
      </w:r>
    </w:p>
    <w:p w:rsidR="008668D4" w:rsidRDefault="008668D4" w:rsidP="00B45970">
      <w:pPr>
        <w:pStyle w:val="a3"/>
        <w:ind w:left="-283"/>
        <w:jc w:val="both"/>
        <w:rPr>
          <w:sz w:val="28"/>
          <w:szCs w:val="28"/>
        </w:rPr>
      </w:pPr>
    </w:p>
    <w:p w:rsidR="008668D4" w:rsidRDefault="008668D4" w:rsidP="008668D4">
      <w:pPr>
        <w:pStyle w:val="a3"/>
        <w:ind w:left="-283"/>
        <w:jc w:val="right"/>
        <w:rPr>
          <w:sz w:val="28"/>
          <w:szCs w:val="28"/>
        </w:rPr>
      </w:pPr>
    </w:p>
    <w:p w:rsidR="008668D4" w:rsidRDefault="008668D4" w:rsidP="008668D4">
      <w:pPr>
        <w:pStyle w:val="a3"/>
        <w:ind w:left="-283"/>
        <w:jc w:val="right"/>
        <w:rPr>
          <w:sz w:val="28"/>
          <w:szCs w:val="28"/>
        </w:rPr>
      </w:pPr>
    </w:p>
    <w:p w:rsidR="00730AB0" w:rsidRDefault="00730AB0" w:rsidP="008668D4">
      <w:pPr>
        <w:pStyle w:val="a3"/>
        <w:ind w:left="-283"/>
        <w:jc w:val="right"/>
        <w:rPr>
          <w:sz w:val="28"/>
          <w:szCs w:val="28"/>
        </w:rPr>
      </w:pPr>
    </w:p>
    <w:p w:rsidR="00730AB0" w:rsidRDefault="00730AB0" w:rsidP="008668D4">
      <w:pPr>
        <w:pStyle w:val="a3"/>
        <w:ind w:left="-283"/>
        <w:jc w:val="right"/>
        <w:rPr>
          <w:sz w:val="28"/>
          <w:szCs w:val="28"/>
        </w:rPr>
      </w:pPr>
    </w:p>
    <w:p w:rsidR="00730AB0" w:rsidRDefault="00730AB0" w:rsidP="008668D4">
      <w:pPr>
        <w:pStyle w:val="a3"/>
        <w:ind w:left="-283"/>
        <w:jc w:val="right"/>
        <w:rPr>
          <w:sz w:val="28"/>
          <w:szCs w:val="28"/>
        </w:rPr>
      </w:pPr>
    </w:p>
    <w:p w:rsidR="00730AB0" w:rsidRDefault="00730AB0" w:rsidP="008668D4">
      <w:pPr>
        <w:pStyle w:val="a3"/>
        <w:ind w:left="-283"/>
        <w:jc w:val="right"/>
        <w:rPr>
          <w:sz w:val="28"/>
          <w:szCs w:val="28"/>
        </w:rPr>
      </w:pPr>
    </w:p>
    <w:p w:rsidR="00730AB0" w:rsidRDefault="00730AB0" w:rsidP="008668D4">
      <w:pPr>
        <w:pStyle w:val="a3"/>
        <w:ind w:left="-283"/>
        <w:jc w:val="right"/>
        <w:rPr>
          <w:sz w:val="28"/>
          <w:szCs w:val="28"/>
        </w:rPr>
      </w:pPr>
    </w:p>
    <w:p w:rsidR="00730AB0" w:rsidRDefault="00730AB0" w:rsidP="008668D4">
      <w:pPr>
        <w:pStyle w:val="a3"/>
        <w:ind w:left="-283"/>
        <w:jc w:val="right"/>
        <w:rPr>
          <w:sz w:val="28"/>
          <w:szCs w:val="28"/>
        </w:rPr>
      </w:pPr>
    </w:p>
    <w:p w:rsidR="00730AB0" w:rsidRDefault="00730AB0" w:rsidP="008668D4">
      <w:pPr>
        <w:pStyle w:val="a3"/>
        <w:ind w:left="-283"/>
        <w:jc w:val="right"/>
        <w:rPr>
          <w:sz w:val="28"/>
          <w:szCs w:val="28"/>
        </w:rPr>
      </w:pPr>
    </w:p>
    <w:p w:rsidR="00730AB0" w:rsidRDefault="00730AB0" w:rsidP="008668D4">
      <w:pPr>
        <w:pStyle w:val="a3"/>
        <w:ind w:left="-283"/>
        <w:jc w:val="right"/>
        <w:rPr>
          <w:sz w:val="28"/>
          <w:szCs w:val="28"/>
        </w:rPr>
      </w:pPr>
    </w:p>
    <w:p w:rsidR="00730AB0" w:rsidRDefault="00730AB0" w:rsidP="008668D4">
      <w:pPr>
        <w:pStyle w:val="a3"/>
        <w:ind w:left="-283"/>
        <w:jc w:val="right"/>
        <w:rPr>
          <w:sz w:val="28"/>
          <w:szCs w:val="28"/>
        </w:rPr>
      </w:pPr>
    </w:p>
    <w:p w:rsidR="00730AB0" w:rsidRDefault="00730AB0" w:rsidP="008668D4">
      <w:pPr>
        <w:pStyle w:val="a3"/>
        <w:ind w:left="-283"/>
        <w:jc w:val="right"/>
        <w:rPr>
          <w:sz w:val="28"/>
          <w:szCs w:val="28"/>
        </w:rPr>
      </w:pPr>
    </w:p>
    <w:p w:rsidR="008668D4" w:rsidRDefault="008668D4" w:rsidP="008668D4">
      <w:pPr>
        <w:pStyle w:val="a3"/>
        <w:ind w:left="-283"/>
        <w:jc w:val="right"/>
        <w:rPr>
          <w:sz w:val="28"/>
          <w:szCs w:val="28"/>
        </w:rPr>
      </w:pPr>
    </w:p>
    <w:p w:rsidR="008668D4" w:rsidRPr="000E1FF6" w:rsidRDefault="008668D4" w:rsidP="008668D4">
      <w:pPr>
        <w:pStyle w:val="a3"/>
        <w:ind w:left="-283"/>
        <w:jc w:val="right"/>
      </w:pPr>
    </w:p>
    <w:p w:rsidR="00354665" w:rsidRDefault="008668D4" w:rsidP="008668D4">
      <w:pPr>
        <w:pStyle w:val="a3"/>
        <w:ind w:left="-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8668D4" w:rsidRDefault="008668D4" w:rsidP="008668D4">
      <w:pPr>
        <w:pStyle w:val="a3"/>
        <w:ind w:left="-283"/>
        <w:jc w:val="center"/>
        <w:rPr>
          <w:b/>
          <w:sz w:val="28"/>
          <w:szCs w:val="28"/>
        </w:rPr>
      </w:pPr>
      <w:r w:rsidRPr="008668D4">
        <w:rPr>
          <w:b/>
          <w:sz w:val="28"/>
          <w:szCs w:val="28"/>
        </w:rPr>
        <w:t>Формирование элементарных математических представлений</w:t>
      </w:r>
      <w:r>
        <w:rPr>
          <w:b/>
          <w:sz w:val="28"/>
          <w:szCs w:val="28"/>
        </w:rPr>
        <w:t>.</w:t>
      </w:r>
    </w:p>
    <w:p w:rsidR="008668D4" w:rsidRDefault="008668D4" w:rsidP="008668D4">
      <w:pPr>
        <w:pStyle w:val="a3"/>
        <w:ind w:left="-283"/>
        <w:jc w:val="center"/>
        <w:rPr>
          <w:sz w:val="28"/>
          <w:szCs w:val="28"/>
        </w:rPr>
      </w:pPr>
      <w:r>
        <w:rPr>
          <w:sz w:val="28"/>
          <w:szCs w:val="28"/>
        </w:rPr>
        <w:t>Диагностические задания.</w:t>
      </w:r>
    </w:p>
    <w:p w:rsidR="008668D4" w:rsidRPr="00AF6F4E" w:rsidRDefault="008668D4" w:rsidP="008668D4">
      <w:pPr>
        <w:pStyle w:val="a3"/>
        <w:ind w:left="-283"/>
        <w:jc w:val="center"/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318"/>
        <w:gridCol w:w="4815"/>
      </w:tblGrid>
      <w:tr w:rsidR="000E1FF6" w:rsidRPr="00AF6F4E" w:rsidTr="000E1FF6">
        <w:trPr>
          <w:trHeight w:val="390"/>
        </w:trPr>
        <w:tc>
          <w:tcPr>
            <w:tcW w:w="2448" w:type="dxa"/>
          </w:tcPr>
          <w:p w:rsidR="000E1FF6" w:rsidRPr="00AF6F4E" w:rsidRDefault="000E1FF6" w:rsidP="00B45970">
            <w:pPr>
              <w:pStyle w:val="a3"/>
              <w:ind w:left="0"/>
              <w:jc w:val="both"/>
            </w:pPr>
            <w:r w:rsidRPr="00AF6F4E">
              <w:t xml:space="preserve">   Что изучается?</w:t>
            </w:r>
          </w:p>
        </w:tc>
        <w:tc>
          <w:tcPr>
            <w:tcW w:w="2318" w:type="dxa"/>
          </w:tcPr>
          <w:p w:rsidR="000E1FF6" w:rsidRPr="00AF6F4E" w:rsidRDefault="000E1FF6" w:rsidP="000E1FF6">
            <w:pPr>
              <w:pStyle w:val="a3"/>
              <w:ind w:left="0"/>
              <w:jc w:val="both"/>
            </w:pPr>
            <w:r w:rsidRPr="00AF6F4E">
              <w:t>Дидактические игры, упражнения, вопросы</w:t>
            </w:r>
          </w:p>
        </w:tc>
        <w:tc>
          <w:tcPr>
            <w:tcW w:w="4815" w:type="dxa"/>
          </w:tcPr>
          <w:p w:rsidR="000E1FF6" w:rsidRPr="00AF6F4E" w:rsidRDefault="000E1FF6" w:rsidP="00B45970">
            <w:pPr>
              <w:pStyle w:val="a3"/>
              <w:ind w:left="0"/>
              <w:jc w:val="both"/>
            </w:pPr>
            <w:r w:rsidRPr="00AF6F4E">
              <w:t xml:space="preserve">              Критерии оценки</w:t>
            </w:r>
          </w:p>
        </w:tc>
      </w:tr>
      <w:tr w:rsidR="000E1FF6" w:rsidTr="000E1FF6">
        <w:trPr>
          <w:trHeight w:val="188"/>
        </w:trPr>
        <w:tc>
          <w:tcPr>
            <w:tcW w:w="2448" w:type="dxa"/>
          </w:tcPr>
          <w:p w:rsidR="000E1FF6" w:rsidRPr="000E1FF6" w:rsidRDefault="000E1FF6" w:rsidP="00B45970">
            <w:pPr>
              <w:pStyle w:val="a3"/>
              <w:ind w:left="0"/>
              <w:jc w:val="both"/>
            </w:pPr>
            <w:r w:rsidRPr="000E1FF6">
              <w:t>Знания о составе числа первого десятка ( из отдельных единиц)</w:t>
            </w:r>
          </w:p>
        </w:tc>
        <w:tc>
          <w:tcPr>
            <w:tcW w:w="2318" w:type="dxa"/>
          </w:tcPr>
          <w:p w:rsidR="000E1FF6" w:rsidRPr="000E1FF6" w:rsidRDefault="000E1FF6" w:rsidP="00B45970">
            <w:pPr>
              <w:pStyle w:val="a3"/>
              <w:ind w:left="0"/>
              <w:jc w:val="both"/>
            </w:pPr>
            <w:r>
              <w:t>Дидактическое</w:t>
            </w:r>
            <w:r w:rsidR="00AF6F4E">
              <w:t xml:space="preserve"> упражнение </w:t>
            </w:r>
            <w:r>
              <w:t>«Что будет</w:t>
            </w:r>
            <w:r w:rsidR="00AF6F4E">
              <w:t>, если…»</w:t>
            </w:r>
          </w:p>
        </w:tc>
        <w:tc>
          <w:tcPr>
            <w:tcW w:w="4815" w:type="dxa"/>
          </w:tcPr>
          <w:p w:rsidR="000E1FF6" w:rsidRDefault="000E1FF6" w:rsidP="00B45970">
            <w:pPr>
              <w:pStyle w:val="a3"/>
              <w:ind w:left="0"/>
              <w:jc w:val="both"/>
            </w:pPr>
            <w:r w:rsidRPr="000E1FF6">
              <w:t>3 балла – ребенок знает состав  чисел первого десятка (из отдельных единиц) и как получить каждое число первого десятка</w:t>
            </w:r>
            <w:r>
              <w:t>, прибавляя единицу к предыдущему и вычитая единицу из следующего за ним в ряду.</w:t>
            </w:r>
          </w:p>
          <w:p w:rsidR="000E1FF6" w:rsidRDefault="000E1FF6" w:rsidP="00B45970">
            <w:pPr>
              <w:pStyle w:val="a3"/>
              <w:ind w:left="0"/>
              <w:jc w:val="both"/>
            </w:pPr>
            <w:r>
              <w:t>2 балла – ребенок знает состав числа чисел первого десятка ( из отдельных единиц), затрудняется при выполнении заданий, касающихся знаний о получении числа путем вычитания единицы из следующего за ним в ряду.</w:t>
            </w:r>
          </w:p>
          <w:p w:rsidR="000E1FF6" w:rsidRPr="000E1FF6" w:rsidRDefault="000E1FF6" w:rsidP="00B45970">
            <w:pPr>
              <w:pStyle w:val="a3"/>
              <w:ind w:left="0"/>
              <w:jc w:val="both"/>
            </w:pPr>
            <w:r>
              <w:t>1 балл – ребенок допускает большое количество ошибок при выполнении заданий.</w:t>
            </w:r>
          </w:p>
        </w:tc>
      </w:tr>
      <w:tr w:rsidR="000E1FF6" w:rsidTr="000E1FF6">
        <w:trPr>
          <w:trHeight w:val="360"/>
        </w:trPr>
        <w:tc>
          <w:tcPr>
            <w:tcW w:w="2448" w:type="dxa"/>
          </w:tcPr>
          <w:p w:rsidR="000E1FF6" w:rsidRPr="000E1FF6" w:rsidRDefault="000E1FF6" w:rsidP="00B45970">
            <w:pPr>
              <w:pStyle w:val="a3"/>
              <w:ind w:left="0"/>
              <w:jc w:val="both"/>
            </w:pPr>
            <w:r w:rsidRPr="000E1FF6">
              <w:t>Знания о цифрах</w:t>
            </w:r>
            <w:r>
              <w:t xml:space="preserve"> от 0 до 9; знаках</w:t>
            </w:r>
            <w:r w:rsidR="00AF6F4E">
              <w:t xml:space="preserve"> «+», «-», «+». Умение составлять и решать задачи в одно действие и пользоваться арифметическими знаками действий</w:t>
            </w:r>
          </w:p>
        </w:tc>
        <w:tc>
          <w:tcPr>
            <w:tcW w:w="2318" w:type="dxa"/>
          </w:tcPr>
          <w:p w:rsidR="000E1FF6" w:rsidRPr="000E1FF6" w:rsidRDefault="00AF6F4E" w:rsidP="000E1FF6">
            <w:pPr>
              <w:pStyle w:val="a3"/>
              <w:ind w:left="0"/>
              <w:jc w:val="both"/>
            </w:pPr>
            <w:r>
              <w:t>Арифметические задачи (2-3).</w:t>
            </w:r>
          </w:p>
        </w:tc>
        <w:tc>
          <w:tcPr>
            <w:tcW w:w="4815" w:type="dxa"/>
          </w:tcPr>
          <w:p w:rsidR="000E1FF6" w:rsidRDefault="00AF6F4E" w:rsidP="00B45970">
            <w:pPr>
              <w:pStyle w:val="a3"/>
              <w:ind w:left="0"/>
              <w:jc w:val="both"/>
            </w:pPr>
            <w:r w:rsidRPr="00AF6F4E">
              <w:t xml:space="preserve">3 балла </w:t>
            </w:r>
            <w:r>
              <w:t>–</w:t>
            </w:r>
            <w:r w:rsidRPr="00AF6F4E">
              <w:t xml:space="preserve"> </w:t>
            </w:r>
            <w:r>
              <w:t>ребенок самостоятельно составляет условия задач с помощью картинок и показывает решения при помощи цифр и знаков.</w:t>
            </w:r>
          </w:p>
          <w:p w:rsidR="00AF6F4E" w:rsidRDefault="00AF6F4E" w:rsidP="00B45970">
            <w:pPr>
              <w:pStyle w:val="a3"/>
              <w:ind w:left="0"/>
              <w:jc w:val="both"/>
            </w:pPr>
            <w:r>
              <w:t>2 балла – ребенок составляет условия задач с помощью взрослого, правильно считает, но не всегда правильно пользуется знаками ( путает значение знаков «+», «-»).</w:t>
            </w:r>
          </w:p>
          <w:p w:rsidR="00AF6F4E" w:rsidRPr="00AF6F4E" w:rsidRDefault="00AF6F4E" w:rsidP="00B45970">
            <w:pPr>
              <w:pStyle w:val="a3"/>
              <w:ind w:left="0"/>
              <w:jc w:val="both"/>
            </w:pPr>
            <w:r>
              <w:t xml:space="preserve">1 балл – ребенок не может составить условие задачи даже при </w:t>
            </w:r>
            <w:r w:rsidR="00E6256F">
              <w:t>активной помощи взрослого, ошибается в подсчетах, не понимает значения арифметических знаков.</w:t>
            </w:r>
          </w:p>
        </w:tc>
      </w:tr>
      <w:tr w:rsidR="000E1FF6" w:rsidTr="000E1FF6">
        <w:trPr>
          <w:trHeight w:val="278"/>
        </w:trPr>
        <w:tc>
          <w:tcPr>
            <w:tcW w:w="2448" w:type="dxa"/>
          </w:tcPr>
          <w:p w:rsidR="000E1FF6" w:rsidRPr="00E6256F" w:rsidRDefault="00E6256F" w:rsidP="00B45970">
            <w:pPr>
              <w:pStyle w:val="a3"/>
              <w:ind w:left="0"/>
              <w:jc w:val="both"/>
            </w:pPr>
            <w:r w:rsidRPr="00E6256F">
              <w:t>Зна</w:t>
            </w:r>
            <w:r>
              <w:t>н</w:t>
            </w:r>
            <w:r w:rsidRPr="00E6256F">
              <w:t>ия о</w:t>
            </w:r>
            <w:r>
              <w:t xml:space="preserve">  месяцах и последовательности дней недели</w:t>
            </w:r>
          </w:p>
        </w:tc>
        <w:tc>
          <w:tcPr>
            <w:tcW w:w="2318" w:type="dxa"/>
          </w:tcPr>
          <w:p w:rsidR="000E1FF6" w:rsidRPr="00E6256F" w:rsidRDefault="00E6256F" w:rsidP="00E6256F">
            <w:pPr>
              <w:jc w:val="both"/>
            </w:pPr>
            <w:r>
              <w:t>Дидактическая  игра  «Живая неделя»; дидактическое упражнение «Назови правильно месяц».</w:t>
            </w:r>
          </w:p>
        </w:tc>
        <w:tc>
          <w:tcPr>
            <w:tcW w:w="4815" w:type="dxa"/>
          </w:tcPr>
          <w:p w:rsidR="000E1FF6" w:rsidRDefault="00E6256F" w:rsidP="00B45970">
            <w:pPr>
              <w:pStyle w:val="a3"/>
              <w:ind w:left="0"/>
              <w:jc w:val="both"/>
            </w:pPr>
            <w:r w:rsidRPr="00E6256F">
              <w:t>3 балла</w:t>
            </w:r>
            <w:r>
              <w:t xml:space="preserve"> – ребенок справляется с заданиями, не делает ни одной ошибки; знает не только текущий месяц, но и все остальные.</w:t>
            </w:r>
          </w:p>
          <w:p w:rsidR="00A54BE4" w:rsidRDefault="00A54BE4" w:rsidP="00B45970">
            <w:pPr>
              <w:pStyle w:val="a3"/>
              <w:ind w:left="0"/>
              <w:jc w:val="both"/>
            </w:pPr>
            <w:r>
              <w:t>2 балла – ребенок знает последовательность дней недели, затрудняется в выкладывании дней недели в соответствии с цифрами. Но после наводящих вопросов</w:t>
            </w:r>
            <w:r w:rsidR="00350649">
              <w:t xml:space="preserve"> справляется с заданием; знает только текущий месяц.</w:t>
            </w:r>
          </w:p>
          <w:p w:rsidR="00350649" w:rsidRPr="00E6256F" w:rsidRDefault="00350649" w:rsidP="00B45970">
            <w:pPr>
              <w:pStyle w:val="a3"/>
              <w:ind w:left="0"/>
              <w:jc w:val="both"/>
            </w:pPr>
            <w:r>
              <w:t>1 балл – ребенок не справляется с заданием даже после наводящих вопросов.</w:t>
            </w:r>
          </w:p>
        </w:tc>
      </w:tr>
      <w:tr w:rsidR="000E1FF6" w:rsidTr="000E1FF6">
        <w:trPr>
          <w:trHeight w:val="203"/>
        </w:trPr>
        <w:tc>
          <w:tcPr>
            <w:tcW w:w="2448" w:type="dxa"/>
          </w:tcPr>
          <w:p w:rsidR="000E1FF6" w:rsidRPr="00350649" w:rsidRDefault="00350649" w:rsidP="00B45970">
            <w:pPr>
              <w:pStyle w:val="a3"/>
              <w:ind w:left="0"/>
              <w:jc w:val="both"/>
            </w:pPr>
            <w:r w:rsidRPr="00350649">
              <w:t>Умение</w:t>
            </w:r>
            <w:r>
              <w:t xml:space="preserve"> называть числа в прямом и обратном </w:t>
            </w:r>
            <w:r>
              <w:lastRenderedPageBreak/>
              <w:t>порядке, соотносить цифру и количество предметов</w:t>
            </w:r>
          </w:p>
        </w:tc>
        <w:tc>
          <w:tcPr>
            <w:tcW w:w="2318" w:type="dxa"/>
          </w:tcPr>
          <w:p w:rsidR="000E1FF6" w:rsidRPr="00350649" w:rsidRDefault="00350649" w:rsidP="00B45970">
            <w:pPr>
              <w:pStyle w:val="a3"/>
              <w:ind w:left="0"/>
              <w:jc w:val="both"/>
            </w:pPr>
            <w:r w:rsidRPr="00350649">
              <w:lastRenderedPageBreak/>
              <w:t>Дидактическая</w:t>
            </w:r>
            <w:r>
              <w:t xml:space="preserve"> игра «Вкусные конфеты».</w:t>
            </w:r>
          </w:p>
        </w:tc>
        <w:tc>
          <w:tcPr>
            <w:tcW w:w="4815" w:type="dxa"/>
          </w:tcPr>
          <w:p w:rsidR="000E1FF6" w:rsidRDefault="00350649" w:rsidP="00B45970">
            <w:pPr>
              <w:pStyle w:val="a3"/>
              <w:ind w:left="0"/>
              <w:jc w:val="both"/>
            </w:pPr>
            <w:r>
              <w:t xml:space="preserve">3 балла –ребенок безошибочно считает в прямом и обратном порядке до 10, правильно </w:t>
            </w:r>
            <w:r>
              <w:lastRenderedPageBreak/>
              <w:t>выполняет все задания.</w:t>
            </w:r>
          </w:p>
          <w:p w:rsidR="00350649" w:rsidRDefault="00350649" w:rsidP="00B45970">
            <w:pPr>
              <w:pStyle w:val="a3"/>
              <w:ind w:left="0"/>
              <w:jc w:val="both"/>
            </w:pPr>
            <w:r>
              <w:t>2 балла –ребенок правильно считает в прямом порядке до 10, делает пропуски при счете в обратном порядке; допускает не более одной  ошибки в заданиях</w:t>
            </w:r>
          </w:p>
          <w:p w:rsidR="00350649" w:rsidRPr="00350649" w:rsidRDefault="00350649" w:rsidP="00B45970">
            <w:pPr>
              <w:pStyle w:val="a3"/>
              <w:ind w:left="0"/>
              <w:jc w:val="both"/>
            </w:pPr>
            <w:r>
              <w:t>1 балл - ребенок допускает ошибки во время счета в прямом и обратном порядке до 10, допускает более одной ошибки в заданиях.</w:t>
            </w:r>
          </w:p>
        </w:tc>
      </w:tr>
      <w:tr w:rsidR="000E1FF6" w:rsidTr="000E1FF6">
        <w:trPr>
          <w:trHeight w:val="233"/>
        </w:trPr>
        <w:tc>
          <w:tcPr>
            <w:tcW w:w="2448" w:type="dxa"/>
          </w:tcPr>
          <w:p w:rsidR="000E1FF6" w:rsidRPr="00B84FAD" w:rsidRDefault="00350649" w:rsidP="00B45970">
            <w:pPr>
              <w:pStyle w:val="a3"/>
              <w:ind w:left="0"/>
              <w:jc w:val="both"/>
            </w:pPr>
            <w:r w:rsidRPr="00B84FAD">
              <w:lastRenderedPageBreak/>
              <w:t>Умение делить круг, квадрат</w:t>
            </w:r>
            <w:r w:rsidR="00B84FAD" w:rsidRPr="00B84FAD">
              <w:t>, на две, четыре равные части</w:t>
            </w:r>
          </w:p>
        </w:tc>
        <w:tc>
          <w:tcPr>
            <w:tcW w:w="2318" w:type="dxa"/>
          </w:tcPr>
          <w:p w:rsidR="000E1FF6" w:rsidRPr="00B84FAD" w:rsidRDefault="00B84FAD" w:rsidP="00B45970">
            <w:pPr>
              <w:pStyle w:val="a3"/>
              <w:ind w:left="0"/>
              <w:jc w:val="both"/>
            </w:pPr>
            <w:r w:rsidRPr="00B84FAD">
              <w:t>Дидакти</w:t>
            </w:r>
            <w:r>
              <w:t xml:space="preserve">ческая игра «День рождения </w:t>
            </w:r>
            <w:proofErr w:type="spellStart"/>
            <w:r>
              <w:t>Винни</w:t>
            </w:r>
            <w:proofErr w:type="spellEnd"/>
            <w:r>
              <w:t xml:space="preserve"> – Пуха».</w:t>
            </w:r>
          </w:p>
        </w:tc>
        <w:tc>
          <w:tcPr>
            <w:tcW w:w="4815" w:type="dxa"/>
          </w:tcPr>
          <w:p w:rsidR="000E1FF6" w:rsidRDefault="00B84FAD" w:rsidP="00B45970">
            <w:pPr>
              <w:pStyle w:val="a3"/>
              <w:ind w:left="0"/>
              <w:jc w:val="both"/>
            </w:pPr>
            <w:r w:rsidRPr="00B84FAD">
              <w:t>3 балла</w:t>
            </w:r>
            <w:r>
              <w:t xml:space="preserve"> – ребенок самостоятельно делит круг  и квадрат на четыре равные части и объясняет, что часть меньше целого.</w:t>
            </w:r>
          </w:p>
          <w:p w:rsidR="00B84FAD" w:rsidRDefault="00B84FAD" w:rsidP="00B45970">
            <w:pPr>
              <w:pStyle w:val="a3"/>
              <w:ind w:left="0"/>
              <w:jc w:val="both"/>
            </w:pPr>
            <w:r>
              <w:t>2 балла – ребенок затрудняется при делении, но после подсказки воспитателя правильно выполняет задание, отмечая, что целое больше части.</w:t>
            </w:r>
          </w:p>
          <w:p w:rsidR="00B84FAD" w:rsidRPr="00B84FAD" w:rsidRDefault="00B84FAD" w:rsidP="00B45970">
            <w:pPr>
              <w:pStyle w:val="a3"/>
              <w:ind w:left="0"/>
              <w:jc w:val="both"/>
            </w:pPr>
            <w:r>
              <w:t>1 балл – ребенок не может разделить круг и квадрат на равные части. Не понимает значение понятий «часть», «целое».</w:t>
            </w:r>
          </w:p>
        </w:tc>
      </w:tr>
      <w:tr w:rsidR="000E1FF6" w:rsidTr="000E1FF6">
        <w:trPr>
          <w:trHeight w:val="300"/>
        </w:trPr>
        <w:tc>
          <w:tcPr>
            <w:tcW w:w="2448" w:type="dxa"/>
          </w:tcPr>
          <w:p w:rsidR="000E1FF6" w:rsidRPr="00B84FAD" w:rsidRDefault="00B84FAD" w:rsidP="00B45970">
            <w:pPr>
              <w:pStyle w:val="a3"/>
              <w:ind w:left="0"/>
              <w:jc w:val="both"/>
            </w:pPr>
            <w:r>
              <w:t>Умение считать (отсчитывать) предметы в пределах 10-20, пользоваться порядковыми и количественными числительными</w:t>
            </w:r>
          </w:p>
        </w:tc>
        <w:tc>
          <w:tcPr>
            <w:tcW w:w="2318" w:type="dxa"/>
          </w:tcPr>
          <w:p w:rsidR="000E1FF6" w:rsidRPr="00B84FAD" w:rsidRDefault="00B84FAD" w:rsidP="00B45970">
            <w:pPr>
              <w:pStyle w:val="a3"/>
              <w:ind w:left="0"/>
              <w:jc w:val="both"/>
            </w:pPr>
            <w:r>
              <w:t>Дидактическое упражнение «Веселые игрушки».</w:t>
            </w:r>
          </w:p>
        </w:tc>
        <w:tc>
          <w:tcPr>
            <w:tcW w:w="4815" w:type="dxa"/>
          </w:tcPr>
          <w:p w:rsidR="000E1FF6" w:rsidRDefault="00937101" w:rsidP="00B45970">
            <w:pPr>
              <w:pStyle w:val="a3"/>
              <w:ind w:left="0"/>
              <w:jc w:val="both"/>
            </w:pPr>
            <w:r>
              <w:t>3 балла – ребенок не допустил ни одной ошибки.</w:t>
            </w:r>
          </w:p>
          <w:p w:rsidR="00937101" w:rsidRDefault="00937101" w:rsidP="00B45970">
            <w:pPr>
              <w:pStyle w:val="a3"/>
              <w:ind w:left="0"/>
              <w:jc w:val="both"/>
            </w:pPr>
            <w:r>
              <w:t>2 балла – ребенок ошибается в порядковых числительных.</w:t>
            </w:r>
          </w:p>
          <w:p w:rsidR="00937101" w:rsidRPr="00B84FAD" w:rsidRDefault="00937101" w:rsidP="00B45970">
            <w:pPr>
              <w:pStyle w:val="a3"/>
              <w:ind w:left="0"/>
              <w:jc w:val="both"/>
            </w:pPr>
            <w:r>
              <w:t>1 балл – ребенок допускает большое количество ошибок.</w:t>
            </w:r>
          </w:p>
        </w:tc>
      </w:tr>
      <w:tr w:rsidR="000E1FF6" w:rsidTr="000E1FF6">
        <w:trPr>
          <w:trHeight w:val="330"/>
        </w:trPr>
        <w:tc>
          <w:tcPr>
            <w:tcW w:w="2448" w:type="dxa"/>
          </w:tcPr>
          <w:p w:rsidR="000E1FF6" w:rsidRPr="00937101" w:rsidRDefault="00937101" w:rsidP="00B45970">
            <w:pPr>
              <w:pStyle w:val="a3"/>
              <w:ind w:left="0"/>
              <w:jc w:val="both"/>
            </w:pPr>
            <w:r>
              <w:t>Умение измерять длину предметов с помощью условной мерки</w:t>
            </w:r>
          </w:p>
        </w:tc>
        <w:tc>
          <w:tcPr>
            <w:tcW w:w="2318" w:type="dxa"/>
          </w:tcPr>
          <w:p w:rsidR="000E1FF6" w:rsidRPr="00937101" w:rsidRDefault="00937101" w:rsidP="00B45970">
            <w:pPr>
              <w:pStyle w:val="a3"/>
              <w:ind w:left="0"/>
              <w:jc w:val="both"/>
            </w:pPr>
            <w:r>
              <w:t>Дидактическое упражнение «Дорожки».</w:t>
            </w:r>
          </w:p>
        </w:tc>
        <w:tc>
          <w:tcPr>
            <w:tcW w:w="4815" w:type="dxa"/>
          </w:tcPr>
          <w:p w:rsidR="000E1FF6" w:rsidRDefault="00937101" w:rsidP="00B45970">
            <w:pPr>
              <w:pStyle w:val="a3"/>
              <w:ind w:left="0"/>
              <w:jc w:val="both"/>
            </w:pPr>
            <w:r>
              <w:t>3 балла – при выполнении задания ребенок самостоятельно применяет условную мерку, сравнивает полученные результаты и делает вывод.</w:t>
            </w:r>
          </w:p>
          <w:p w:rsidR="00937101" w:rsidRDefault="00937101" w:rsidP="00B45970">
            <w:pPr>
              <w:pStyle w:val="a3"/>
              <w:ind w:left="0"/>
              <w:jc w:val="both"/>
            </w:pPr>
            <w:r>
              <w:t>2 балла –  при измерении длины ребенок пользуется условной меркой, после дополнительной инструкции воспитателя сравнивает результаты самостоятельно.</w:t>
            </w:r>
          </w:p>
          <w:p w:rsidR="00937101" w:rsidRPr="00937101" w:rsidRDefault="00937101" w:rsidP="00B45970">
            <w:pPr>
              <w:pStyle w:val="a3"/>
              <w:ind w:left="0"/>
              <w:jc w:val="both"/>
            </w:pPr>
            <w:r>
              <w:t>1 балл – ребенок не имеет представления о понятии длины, не умеет пользоваться условной меркой.</w:t>
            </w:r>
          </w:p>
        </w:tc>
      </w:tr>
      <w:tr w:rsidR="000E1FF6" w:rsidTr="000E1FF6">
        <w:trPr>
          <w:trHeight w:val="375"/>
        </w:trPr>
        <w:tc>
          <w:tcPr>
            <w:tcW w:w="2448" w:type="dxa"/>
          </w:tcPr>
          <w:p w:rsidR="000E1FF6" w:rsidRPr="00937101" w:rsidRDefault="00937101" w:rsidP="00B45970">
            <w:pPr>
              <w:pStyle w:val="a3"/>
              <w:ind w:left="0"/>
              <w:jc w:val="both"/>
            </w:pPr>
            <w:r>
              <w:t>Умение ориентироваться на листе бумаги в клеточку</w:t>
            </w:r>
          </w:p>
        </w:tc>
        <w:tc>
          <w:tcPr>
            <w:tcW w:w="2318" w:type="dxa"/>
          </w:tcPr>
          <w:p w:rsidR="000E1FF6" w:rsidRPr="00937101" w:rsidRDefault="00937101" w:rsidP="00B45970">
            <w:pPr>
              <w:pStyle w:val="a3"/>
              <w:ind w:left="0"/>
              <w:jc w:val="both"/>
            </w:pPr>
            <w:r>
              <w:t>Игра «Волшебная точка»</w:t>
            </w:r>
          </w:p>
        </w:tc>
        <w:tc>
          <w:tcPr>
            <w:tcW w:w="4815" w:type="dxa"/>
          </w:tcPr>
          <w:p w:rsidR="000E1FF6" w:rsidRDefault="00937101" w:rsidP="00B45970">
            <w:pPr>
              <w:pStyle w:val="a3"/>
              <w:ind w:left="0"/>
              <w:jc w:val="both"/>
            </w:pPr>
            <w:r>
              <w:t xml:space="preserve">3 балла – </w:t>
            </w:r>
            <w:r w:rsidR="00FE551F">
              <w:t>ребенок справился с заданием, не допустил ни одной ошибки при перемещении точки.</w:t>
            </w:r>
          </w:p>
          <w:p w:rsidR="00FE551F" w:rsidRDefault="00937101" w:rsidP="00B45970">
            <w:pPr>
              <w:pStyle w:val="a3"/>
              <w:ind w:left="0"/>
              <w:jc w:val="both"/>
            </w:pPr>
            <w:r>
              <w:t xml:space="preserve">2 балла – </w:t>
            </w:r>
            <w:r w:rsidR="00FE551F">
              <w:t>ребенок справился с заданием, но допустил 1-2 ошибки при перемещении точки</w:t>
            </w:r>
          </w:p>
          <w:p w:rsidR="00937101" w:rsidRDefault="00FE551F" w:rsidP="00B45970">
            <w:pPr>
              <w:pStyle w:val="a3"/>
              <w:ind w:left="0"/>
              <w:jc w:val="both"/>
            </w:pPr>
            <w:r>
              <w:t xml:space="preserve"> ( например: влево, вправо).</w:t>
            </w:r>
          </w:p>
          <w:p w:rsidR="00937101" w:rsidRPr="00937101" w:rsidRDefault="00937101" w:rsidP="00B45970">
            <w:pPr>
              <w:pStyle w:val="a3"/>
              <w:ind w:left="0"/>
              <w:jc w:val="both"/>
            </w:pPr>
            <w:r>
              <w:t xml:space="preserve">1 балл </w:t>
            </w:r>
            <w:r w:rsidR="00FE551F">
              <w:t>– ребенок не справился с заданием, допустил более трех ошибок.</w:t>
            </w:r>
          </w:p>
        </w:tc>
      </w:tr>
    </w:tbl>
    <w:p w:rsidR="00383E36" w:rsidRDefault="00FE551F" w:rsidP="00B45970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Высокий уровень -20-24; средний уровень -13-19; низкий уровень – 8 -12</w:t>
      </w:r>
    </w:p>
    <w:p w:rsidR="00354665" w:rsidRDefault="00354665" w:rsidP="00B45970">
      <w:pPr>
        <w:pStyle w:val="a3"/>
        <w:ind w:left="-283"/>
        <w:jc w:val="both"/>
        <w:rPr>
          <w:sz w:val="28"/>
          <w:szCs w:val="28"/>
        </w:rPr>
      </w:pPr>
    </w:p>
    <w:p w:rsidR="00354665" w:rsidRDefault="00354665" w:rsidP="00354665">
      <w:pPr>
        <w:pStyle w:val="a3"/>
        <w:ind w:lef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диагностики уровня математических умений детей старшей группы (21 человек):</w:t>
      </w:r>
    </w:p>
    <w:p w:rsidR="00354665" w:rsidRDefault="00354665" w:rsidP="00354665">
      <w:pPr>
        <w:pStyle w:val="a3"/>
        <w:ind w:left="-283"/>
        <w:jc w:val="both"/>
        <w:rPr>
          <w:sz w:val="28"/>
          <w:szCs w:val="28"/>
        </w:rPr>
      </w:pPr>
    </w:p>
    <w:p w:rsidR="00354665" w:rsidRDefault="00354665" w:rsidP="00354665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Начало года</w:t>
      </w:r>
      <w:r w:rsidR="00F6210B">
        <w:rPr>
          <w:sz w:val="28"/>
          <w:szCs w:val="28"/>
        </w:rPr>
        <w:t>:</w:t>
      </w:r>
    </w:p>
    <w:p w:rsidR="00F6210B" w:rsidRDefault="00F6210B" w:rsidP="00354665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Высокий уровень   2   детей   9,5%</w:t>
      </w:r>
    </w:p>
    <w:p w:rsidR="00F6210B" w:rsidRDefault="00F6210B" w:rsidP="00354665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Средний уровень  17 детей  81%</w:t>
      </w:r>
    </w:p>
    <w:p w:rsidR="00F6210B" w:rsidRDefault="00F6210B" w:rsidP="00354665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Низкий уровень    2    детей</w:t>
      </w:r>
      <w:r>
        <w:rPr>
          <w:sz w:val="28"/>
          <w:szCs w:val="28"/>
        </w:rPr>
        <w:tab/>
        <w:t>9,5%</w:t>
      </w:r>
    </w:p>
    <w:p w:rsidR="00F6210B" w:rsidRDefault="00F6210B" w:rsidP="00354665">
      <w:pPr>
        <w:pStyle w:val="a3"/>
        <w:ind w:left="-283"/>
        <w:jc w:val="both"/>
        <w:rPr>
          <w:sz w:val="28"/>
          <w:szCs w:val="28"/>
        </w:rPr>
      </w:pPr>
    </w:p>
    <w:p w:rsidR="00F6210B" w:rsidRDefault="00F6210B" w:rsidP="00354665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Конец года:</w:t>
      </w:r>
    </w:p>
    <w:p w:rsidR="00F6210B" w:rsidRDefault="00F6210B" w:rsidP="00F6210B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Высокий уровень   5   детей   23%</w:t>
      </w:r>
    </w:p>
    <w:p w:rsidR="00F6210B" w:rsidRDefault="00F6210B" w:rsidP="00F6210B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Средний уровень  14  детей  67%</w:t>
      </w:r>
    </w:p>
    <w:p w:rsidR="00F6210B" w:rsidRDefault="00F6210B" w:rsidP="00F6210B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Низкий уровень    2    детей</w:t>
      </w:r>
      <w:r>
        <w:rPr>
          <w:sz w:val="28"/>
          <w:szCs w:val="28"/>
        </w:rPr>
        <w:tab/>
        <w:t>9,5%</w:t>
      </w:r>
    </w:p>
    <w:p w:rsidR="00F6210B" w:rsidRDefault="00F6210B" w:rsidP="00F6210B">
      <w:pPr>
        <w:pStyle w:val="a3"/>
        <w:ind w:left="-283"/>
        <w:jc w:val="both"/>
        <w:rPr>
          <w:sz w:val="28"/>
          <w:szCs w:val="28"/>
        </w:rPr>
      </w:pPr>
    </w:p>
    <w:p w:rsidR="00F6210B" w:rsidRPr="00354665" w:rsidRDefault="00F6210B" w:rsidP="00354665">
      <w:pPr>
        <w:pStyle w:val="a3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представленных данных видна тенденция улучшения качества овладения детьми математическими умениями, что говорит о достаточной эффективности использования дидактических игр в математическом образовании детей дошкольного возраста.</w:t>
      </w:r>
      <w:r w:rsidR="00EC50D6">
        <w:rPr>
          <w:sz w:val="28"/>
          <w:szCs w:val="28"/>
        </w:rPr>
        <w:t xml:space="preserve"> Также полученные результаты представлены в виде диаграмм (Приложение).</w:t>
      </w:r>
    </w:p>
    <w:p w:rsidR="00C05ACF" w:rsidRDefault="00C05ACF" w:rsidP="00C05ACF"/>
    <w:p w:rsidR="00DD164D" w:rsidRDefault="00C05ACF" w:rsidP="00C05ACF">
      <w:pPr>
        <w:tabs>
          <w:tab w:val="left" w:pos="3135"/>
        </w:tabs>
        <w:rPr>
          <w:b/>
          <w:sz w:val="28"/>
          <w:szCs w:val="28"/>
        </w:rPr>
      </w:pPr>
      <w:r w:rsidRPr="00C05ACF">
        <w:rPr>
          <w:b/>
          <w:sz w:val="28"/>
          <w:szCs w:val="28"/>
        </w:rPr>
        <w:t>Результат деятельности</w:t>
      </w:r>
      <w:r>
        <w:rPr>
          <w:b/>
          <w:sz w:val="28"/>
          <w:szCs w:val="28"/>
        </w:rPr>
        <w:t>:</w:t>
      </w:r>
    </w:p>
    <w:p w:rsidR="00C05ACF" w:rsidRDefault="00C05ACF" w:rsidP="00C05ACF">
      <w:pPr>
        <w:tabs>
          <w:tab w:val="left" w:pos="313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Воспитанников </w:t>
      </w:r>
    </w:p>
    <w:p w:rsidR="00C05ACF" w:rsidRDefault="00C05ACF" w:rsidP="00C05ACF">
      <w:p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введения дидактических игр математического содержания дошкольники не только совершенствуют счетную и измерительную деятельность, получают элементарные математические представления, но и становятся сообразительнее, увереннее в рассуждениях, в комбинировании различных способов при решении нестандартных задач.</w:t>
      </w:r>
    </w:p>
    <w:p w:rsidR="00C05ACF" w:rsidRDefault="00C05ACF" w:rsidP="00C05ACF">
      <w:pPr>
        <w:tabs>
          <w:tab w:val="left" w:pos="313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Воспитателя </w:t>
      </w:r>
    </w:p>
    <w:p w:rsidR="00C05ACF" w:rsidRDefault="00C05ACF" w:rsidP="00C05ACF">
      <w:pPr>
        <w:pStyle w:val="a3"/>
        <w:numPr>
          <w:ilvl w:val="0"/>
          <w:numId w:val="5"/>
        </w:num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Подобран</w:t>
      </w:r>
      <w:r w:rsidR="006518F8">
        <w:rPr>
          <w:sz w:val="28"/>
          <w:szCs w:val="28"/>
        </w:rPr>
        <w:t xml:space="preserve"> комплекс дидактических игр математического содержания.</w:t>
      </w:r>
    </w:p>
    <w:p w:rsidR="006518F8" w:rsidRDefault="006518F8" w:rsidP="00C05ACF">
      <w:pPr>
        <w:pStyle w:val="a3"/>
        <w:numPr>
          <w:ilvl w:val="0"/>
          <w:numId w:val="5"/>
        </w:num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включены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образовательный  процесс.</w:t>
      </w:r>
    </w:p>
    <w:p w:rsidR="006518F8" w:rsidRDefault="006518F8" w:rsidP="00C05ACF">
      <w:pPr>
        <w:pStyle w:val="a3"/>
        <w:numPr>
          <w:ilvl w:val="0"/>
          <w:numId w:val="5"/>
        </w:num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Подобраны критерии оценки эффективности деятельности.</w:t>
      </w:r>
    </w:p>
    <w:p w:rsidR="006518F8" w:rsidRDefault="006518F8" w:rsidP="00C05ACF">
      <w:pPr>
        <w:pStyle w:val="a3"/>
        <w:numPr>
          <w:ilvl w:val="0"/>
          <w:numId w:val="5"/>
        </w:num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Проведено наблюдение, диагностика, сделаны выводы об эффективности использования дидактических игр в русле математического образования.</w:t>
      </w:r>
    </w:p>
    <w:p w:rsidR="006518F8" w:rsidRDefault="006518F8" w:rsidP="006518F8">
      <w:pPr>
        <w:tabs>
          <w:tab w:val="left" w:pos="3135"/>
        </w:tabs>
        <w:ind w:left="360"/>
        <w:jc w:val="center"/>
        <w:rPr>
          <w:b/>
          <w:sz w:val="28"/>
          <w:szCs w:val="28"/>
        </w:rPr>
      </w:pPr>
      <w:r w:rsidRPr="006518F8">
        <w:rPr>
          <w:b/>
          <w:sz w:val="28"/>
          <w:szCs w:val="28"/>
        </w:rPr>
        <w:t>Перспективы развития</w:t>
      </w:r>
      <w:r>
        <w:rPr>
          <w:b/>
          <w:sz w:val="28"/>
          <w:szCs w:val="28"/>
        </w:rPr>
        <w:t xml:space="preserve"> опыта.</w:t>
      </w:r>
    </w:p>
    <w:p w:rsidR="006518F8" w:rsidRDefault="006518F8" w:rsidP="006518F8">
      <w:pPr>
        <w:tabs>
          <w:tab w:val="left" w:pos="3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Перспективами развития опыта я рассматриваю следующее:</w:t>
      </w:r>
    </w:p>
    <w:p w:rsidR="006518F8" w:rsidRDefault="006518F8" w:rsidP="006518F8">
      <w:pPr>
        <w:pStyle w:val="a3"/>
        <w:numPr>
          <w:ilvl w:val="0"/>
          <w:numId w:val="6"/>
        </w:num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повышать свой уровень образования, знакомясь с новинками в области дошкольного образования.</w:t>
      </w:r>
    </w:p>
    <w:p w:rsidR="006518F8" w:rsidRDefault="006518F8" w:rsidP="006518F8">
      <w:pPr>
        <w:pStyle w:val="a3"/>
        <w:numPr>
          <w:ilvl w:val="0"/>
          <w:numId w:val="6"/>
        </w:num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Внедрять развивающие и инновационные технологии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образовательный процесс.</w:t>
      </w:r>
    </w:p>
    <w:p w:rsidR="006518F8" w:rsidRDefault="006518F8" w:rsidP="006518F8">
      <w:pPr>
        <w:pStyle w:val="a3"/>
        <w:numPr>
          <w:ilvl w:val="0"/>
          <w:numId w:val="6"/>
        </w:num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и расширять сферу применения дидактических игр.</w:t>
      </w:r>
    </w:p>
    <w:p w:rsidR="00354665" w:rsidRDefault="00354665" w:rsidP="006518F8">
      <w:pPr>
        <w:pStyle w:val="a3"/>
        <w:numPr>
          <w:ilvl w:val="0"/>
          <w:numId w:val="6"/>
        </w:num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Обогащать дидактическое обеспечение.</w:t>
      </w: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EC50D6" w:rsidRDefault="00EC50D6" w:rsidP="00EC50D6">
      <w:pPr>
        <w:tabs>
          <w:tab w:val="left" w:pos="3135"/>
        </w:tabs>
        <w:jc w:val="both"/>
        <w:rPr>
          <w:sz w:val="28"/>
          <w:szCs w:val="28"/>
        </w:rPr>
      </w:pPr>
    </w:p>
    <w:p w:rsidR="00F124B4" w:rsidRDefault="00F124B4" w:rsidP="00F124B4">
      <w:pPr>
        <w:tabs>
          <w:tab w:val="left" w:pos="3135"/>
        </w:tabs>
        <w:rPr>
          <w:sz w:val="28"/>
          <w:szCs w:val="28"/>
        </w:rPr>
      </w:pPr>
    </w:p>
    <w:p w:rsidR="004204D2" w:rsidRDefault="00EC50D6" w:rsidP="00763953">
      <w:pPr>
        <w:tabs>
          <w:tab w:val="left" w:pos="31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4204D2" w:rsidRPr="004204D2" w:rsidRDefault="00F124B4" w:rsidP="004204D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865822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04D2" w:rsidRDefault="004204D2" w:rsidP="004204D2">
      <w:pPr>
        <w:pStyle w:val="a3"/>
        <w:ind w:left="-283"/>
        <w:jc w:val="both"/>
        <w:rPr>
          <w:sz w:val="28"/>
          <w:szCs w:val="28"/>
        </w:rPr>
      </w:pPr>
    </w:p>
    <w:p w:rsidR="004204D2" w:rsidRPr="004204D2" w:rsidRDefault="00F124B4" w:rsidP="004204D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8715375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204D2" w:rsidRPr="004204D2" w:rsidSect="00024B4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71" w:rsidRDefault="00081C71" w:rsidP="0014003A">
      <w:pPr>
        <w:spacing w:after="0" w:line="240" w:lineRule="auto"/>
      </w:pPr>
      <w:r>
        <w:separator/>
      </w:r>
    </w:p>
  </w:endnote>
  <w:endnote w:type="continuationSeparator" w:id="0">
    <w:p w:rsidR="00081C71" w:rsidRDefault="00081C71" w:rsidP="0014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AD" w:rsidRDefault="00B84FAD">
    <w:pPr>
      <w:pStyle w:val="a7"/>
      <w:jc w:val="right"/>
    </w:pPr>
  </w:p>
  <w:p w:rsidR="00B84FAD" w:rsidRDefault="00B84F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71" w:rsidRDefault="00081C71" w:rsidP="0014003A">
      <w:pPr>
        <w:spacing w:after="0" w:line="240" w:lineRule="auto"/>
      </w:pPr>
      <w:r>
        <w:separator/>
      </w:r>
    </w:p>
  </w:footnote>
  <w:footnote w:type="continuationSeparator" w:id="0">
    <w:p w:rsidR="00081C71" w:rsidRDefault="00081C71" w:rsidP="00140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1EC9"/>
    <w:multiLevelType w:val="hybridMultilevel"/>
    <w:tmpl w:val="79D2DC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EB2"/>
    <w:multiLevelType w:val="hybridMultilevel"/>
    <w:tmpl w:val="E2E289CA"/>
    <w:lvl w:ilvl="0" w:tplc="12662FB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4BB113E1"/>
    <w:multiLevelType w:val="hybridMultilevel"/>
    <w:tmpl w:val="2E1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3EA6"/>
    <w:multiLevelType w:val="hybridMultilevel"/>
    <w:tmpl w:val="9F1E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63FD1"/>
    <w:multiLevelType w:val="hybridMultilevel"/>
    <w:tmpl w:val="7D2C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2EAC"/>
    <w:multiLevelType w:val="hybridMultilevel"/>
    <w:tmpl w:val="8D02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06EE2"/>
    <w:multiLevelType w:val="hybridMultilevel"/>
    <w:tmpl w:val="71729CCE"/>
    <w:lvl w:ilvl="0" w:tplc="22DE2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5024A"/>
    <w:multiLevelType w:val="hybridMultilevel"/>
    <w:tmpl w:val="0852B292"/>
    <w:lvl w:ilvl="0" w:tplc="23F614B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0F51F0"/>
    <w:multiLevelType w:val="hybridMultilevel"/>
    <w:tmpl w:val="4ABA3712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82A"/>
    <w:rsid w:val="00005388"/>
    <w:rsid w:val="00010EF8"/>
    <w:rsid w:val="00024B47"/>
    <w:rsid w:val="00044994"/>
    <w:rsid w:val="00081C71"/>
    <w:rsid w:val="000E1FF6"/>
    <w:rsid w:val="0011430F"/>
    <w:rsid w:val="00134E84"/>
    <w:rsid w:val="0014003A"/>
    <w:rsid w:val="00185B82"/>
    <w:rsid w:val="00282B3F"/>
    <w:rsid w:val="002B3235"/>
    <w:rsid w:val="002C2114"/>
    <w:rsid w:val="002F749B"/>
    <w:rsid w:val="00303008"/>
    <w:rsid w:val="00305479"/>
    <w:rsid w:val="003349C7"/>
    <w:rsid w:val="00350649"/>
    <w:rsid w:val="00354665"/>
    <w:rsid w:val="00365A8C"/>
    <w:rsid w:val="00383E36"/>
    <w:rsid w:val="00386D1E"/>
    <w:rsid w:val="003A7467"/>
    <w:rsid w:val="003E5E88"/>
    <w:rsid w:val="004204D2"/>
    <w:rsid w:val="004A6FB7"/>
    <w:rsid w:val="004C5D0D"/>
    <w:rsid w:val="005255EA"/>
    <w:rsid w:val="005447A6"/>
    <w:rsid w:val="00633364"/>
    <w:rsid w:val="0064555A"/>
    <w:rsid w:val="006518F8"/>
    <w:rsid w:val="006D793F"/>
    <w:rsid w:val="006F4731"/>
    <w:rsid w:val="00712F07"/>
    <w:rsid w:val="00730AB0"/>
    <w:rsid w:val="00763953"/>
    <w:rsid w:val="0078762E"/>
    <w:rsid w:val="00787C04"/>
    <w:rsid w:val="007B6939"/>
    <w:rsid w:val="007B7CAC"/>
    <w:rsid w:val="007F77E7"/>
    <w:rsid w:val="00823D75"/>
    <w:rsid w:val="00833714"/>
    <w:rsid w:val="00844A6A"/>
    <w:rsid w:val="00852807"/>
    <w:rsid w:val="008668D4"/>
    <w:rsid w:val="008B5006"/>
    <w:rsid w:val="008E191D"/>
    <w:rsid w:val="008F0AA5"/>
    <w:rsid w:val="00904186"/>
    <w:rsid w:val="00937101"/>
    <w:rsid w:val="009A299B"/>
    <w:rsid w:val="009A3AF7"/>
    <w:rsid w:val="009C0E00"/>
    <w:rsid w:val="009D7D4F"/>
    <w:rsid w:val="009F497E"/>
    <w:rsid w:val="00A54BE4"/>
    <w:rsid w:val="00A64E54"/>
    <w:rsid w:val="00A77D20"/>
    <w:rsid w:val="00A863EA"/>
    <w:rsid w:val="00AF6F4E"/>
    <w:rsid w:val="00B36ABF"/>
    <w:rsid w:val="00B45970"/>
    <w:rsid w:val="00B62F6A"/>
    <w:rsid w:val="00B84FAD"/>
    <w:rsid w:val="00B91EE8"/>
    <w:rsid w:val="00BB39FD"/>
    <w:rsid w:val="00BC4425"/>
    <w:rsid w:val="00C05ACF"/>
    <w:rsid w:val="00C50077"/>
    <w:rsid w:val="00C57F47"/>
    <w:rsid w:val="00C84086"/>
    <w:rsid w:val="00C93E0F"/>
    <w:rsid w:val="00D00AEE"/>
    <w:rsid w:val="00D34DD8"/>
    <w:rsid w:val="00D539D0"/>
    <w:rsid w:val="00D7251D"/>
    <w:rsid w:val="00DD164D"/>
    <w:rsid w:val="00E1202A"/>
    <w:rsid w:val="00E33B2F"/>
    <w:rsid w:val="00E6256F"/>
    <w:rsid w:val="00E6382A"/>
    <w:rsid w:val="00E6450B"/>
    <w:rsid w:val="00EB6A10"/>
    <w:rsid w:val="00EC50D6"/>
    <w:rsid w:val="00F04E78"/>
    <w:rsid w:val="00F102A1"/>
    <w:rsid w:val="00F124B4"/>
    <w:rsid w:val="00F43AC6"/>
    <w:rsid w:val="00F6210B"/>
    <w:rsid w:val="00F72515"/>
    <w:rsid w:val="00FE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2A"/>
    <w:pPr>
      <w:ind w:left="720"/>
      <w:contextualSpacing/>
    </w:pPr>
  </w:style>
  <w:style w:type="table" w:styleId="a4">
    <w:name w:val="Table Grid"/>
    <w:basedOn w:val="a1"/>
    <w:uiPriority w:val="59"/>
    <w:rsid w:val="006D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03A"/>
  </w:style>
  <w:style w:type="paragraph" w:styleId="a7">
    <w:name w:val="footer"/>
    <w:basedOn w:val="a"/>
    <w:link w:val="a8"/>
    <w:uiPriority w:val="99"/>
    <w:unhideWhenUsed/>
    <w:rsid w:val="0014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03A"/>
  </w:style>
  <w:style w:type="paragraph" w:styleId="a9">
    <w:name w:val="Balloon Text"/>
    <w:basedOn w:val="a"/>
    <w:link w:val="aa"/>
    <w:uiPriority w:val="99"/>
    <w:semiHidden/>
    <w:unhideWhenUsed/>
    <w:rsid w:val="00EC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математических умений детей старшей группы</a:t>
            </a:r>
          </a:p>
          <a:p>
            <a:pPr>
              <a:defRPr/>
            </a:pPr>
            <a:r>
              <a:rPr lang="ru-RU" sz="1800"/>
              <a:t>Высокий уровень   2   детей   9,5%</a:t>
            </a:r>
          </a:p>
          <a:p>
            <a:pPr>
              <a:defRPr/>
            </a:pPr>
            <a:r>
              <a:rPr lang="ru-RU" sz="1800"/>
              <a:t>       Средний уровень  17 детей  81%</a:t>
            </a:r>
          </a:p>
          <a:p>
            <a:pPr>
              <a:defRPr/>
            </a:pPr>
            <a:r>
              <a:rPr lang="ru-RU" sz="1800"/>
              <a:t>       Низкий уровень    2    детей</a:t>
            </a:r>
            <a:r>
              <a:rPr lang="ru-RU" sz="1800" baseline="0"/>
              <a:t> </a:t>
            </a:r>
            <a:r>
              <a:rPr lang="ru-RU" sz="1800"/>
              <a:t>9,5%</a:t>
            </a:r>
          </a:p>
          <a:p>
            <a:pPr>
              <a:defRPr/>
            </a:pPr>
            <a:r>
              <a:rPr lang="ru-RU" sz="1800"/>
              <a:t> </a:t>
            </a:r>
          </a:p>
          <a:p>
            <a:pPr>
              <a:defRPr/>
            </a:pPr>
            <a:endParaRPr lang="ru-RU" baseline="0"/>
          </a:p>
          <a:p>
            <a:pPr>
              <a:defRPr/>
            </a:pPr>
            <a:r>
              <a:rPr lang="ru-RU" baseline="0"/>
              <a:t>начало года</a:t>
            </a:r>
            <a:endParaRPr lang="ru-RU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9,5%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81%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9,5%</a:t>
                    </a:r>
                  </a:p>
                </c:rich>
              </c:tx>
              <c:showPercent val="1"/>
            </c:dLbl>
            <c:dLbl>
              <c:idx val="3"/>
              <c:delete val="1"/>
            </c:dLbl>
            <c:showPercent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9.500000000000007E-2</c:v>
                </c:pt>
                <c:pt idx="1">
                  <c:v>0.67000000000000082</c:v>
                </c:pt>
                <c:pt idx="2" formatCode="0.00%">
                  <c:v>9.500000000000007E-2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0.16764277236820282"/>
          <c:y val="0.26932714268802216"/>
          <c:w val="0.63882887167164071"/>
          <c:h val="0.1033344157161992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матеиатических умений знаний детей старшей группы</a:t>
            </a:r>
          </a:p>
          <a:p>
            <a:pPr>
              <a:defRPr/>
            </a:pPr>
            <a:r>
              <a:rPr lang="ru-RU" sz="1800"/>
              <a:t>Высокий уровень   5   детей   23%</a:t>
            </a:r>
          </a:p>
          <a:p>
            <a:pPr>
              <a:defRPr/>
            </a:pPr>
            <a:r>
              <a:rPr lang="ru-RU" sz="1800"/>
              <a:t>       Средний уровень  14 детей  67%</a:t>
            </a:r>
          </a:p>
          <a:p>
            <a:pPr>
              <a:defRPr/>
            </a:pPr>
            <a:r>
              <a:rPr lang="ru-RU" sz="1800"/>
              <a:t>       Низкий уровень    2    детей</a:t>
            </a:r>
            <a:r>
              <a:rPr lang="ru-RU" sz="1800" baseline="0"/>
              <a:t>  10</a:t>
            </a:r>
            <a:r>
              <a:rPr lang="ru-RU" sz="1800"/>
              <a:t>%</a:t>
            </a:r>
          </a:p>
          <a:p>
            <a:pPr>
              <a:defRPr/>
            </a:pPr>
            <a:endParaRPr lang="ru-RU" sz="1800"/>
          </a:p>
          <a:p>
            <a:pPr>
              <a:defRPr/>
            </a:pPr>
            <a:r>
              <a:rPr lang="ru-RU" sz="1800"/>
              <a:t>конец года</a:t>
            </a:r>
          </a:p>
          <a:p>
            <a:pPr>
              <a:defRPr/>
            </a:pPr>
            <a:r>
              <a:rPr lang="ru-RU" sz="1800"/>
              <a:t> </a:t>
            </a:r>
          </a:p>
          <a:p>
            <a:pPr>
              <a:defRPr/>
            </a:pPr>
            <a:endParaRPr lang="ru-RU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0.23</c:v>
                </c:pt>
                <c:pt idx="1">
                  <c:v>0.67000000000000082</c:v>
                </c:pt>
                <c:pt idx="2">
                  <c:v>9.5000000000000043E-2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DF09-1ED1-4F40-A67B-BAAC228C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17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ЭмСиАЙ</cp:lastModifiedBy>
  <cp:revision>18</cp:revision>
  <dcterms:created xsi:type="dcterms:W3CDTF">2012-04-02T07:51:00Z</dcterms:created>
  <dcterms:modified xsi:type="dcterms:W3CDTF">2018-03-22T15:31:00Z</dcterms:modified>
</cp:coreProperties>
</file>