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2C9" w:rsidRPr="007B32C9" w:rsidRDefault="007B32C9" w:rsidP="007B32C9">
      <w:pPr>
        <w:pStyle w:val="a3"/>
        <w:jc w:val="center"/>
        <w:rPr>
          <w:b/>
          <w:color w:val="000000"/>
          <w:sz w:val="28"/>
          <w:szCs w:val="28"/>
        </w:rPr>
      </w:pPr>
      <w:r w:rsidRPr="007B32C9">
        <w:rPr>
          <w:b/>
          <w:color w:val="000000"/>
          <w:sz w:val="27"/>
          <w:szCs w:val="27"/>
        </w:rPr>
        <w:t>Театрализованные игры детей дошкольного возраста</w:t>
      </w:r>
    </w:p>
    <w:p w:rsidR="00935EBE" w:rsidRPr="007B32C9" w:rsidRDefault="00935EBE" w:rsidP="00935EBE">
      <w:pPr>
        <w:pStyle w:val="a3"/>
        <w:rPr>
          <w:color w:val="000000"/>
          <w:sz w:val="28"/>
          <w:szCs w:val="28"/>
        </w:rPr>
      </w:pPr>
      <w:r w:rsidRPr="007B32C9">
        <w:rPr>
          <w:color w:val="000000"/>
          <w:sz w:val="28"/>
          <w:szCs w:val="28"/>
        </w:rPr>
        <w:t>Театрализованная игра — один из видов игровой деятельности детей, который, в свою очередь, является ведущим среди всех видов деятельности дошкольников. Большинство ученых, изучавших проблемы развития и обучения детей, дают различные определения игры и по-разному классифицируют ее виды. Большинство исследователей приходят к выводу о том, что театрализованные игры наиболее близки к искусству, и часто называют их «творческими» (М. А. Васильева, С. А. Козлова, Д.).</w:t>
      </w:r>
    </w:p>
    <w:p w:rsidR="00935EBE" w:rsidRPr="007B32C9" w:rsidRDefault="00935EBE" w:rsidP="00935EBE">
      <w:pPr>
        <w:pStyle w:val="a3"/>
        <w:rPr>
          <w:color w:val="000000"/>
          <w:sz w:val="28"/>
          <w:szCs w:val="28"/>
        </w:rPr>
      </w:pPr>
      <w:r w:rsidRPr="007B32C9">
        <w:rPr>
          <w:color w:val="000000"/>
          <w:sz w:val="28"/>
          <w:szCs w:val="28"/>
        </w:rPr>
        <w:t>Связь театральной игры и просто игры прослеживается в исследованиях, где детская игра рассматривается как «мимическое искусство актера», «драматический, или театральный, инстинкт», «артистическая стилизация», «искусство ребенка», «генетическая основа механизма актерского творчества», «форма примитивного драматического искусства» и т.д.</w:t>
      </w:r>
    </w:p>
    <w:p w:rsidR="00DD1B15" w:rsidRPr="007B32C9" w:rsidRDefault="00935EBE">
      <w:pPr>
        <w:rPr>
          <w:rFonts w:ascii="Times New Roman" w:hAnsi="Times New Roman" w:cs="Times New Roman"/>
          <w:color w:val="000000"/>
          <w:sz w:val="28"/>
          <w:szCs w:val="28"/>
        </w:rPr>
      </w:pPr>
      <w:r w:rsidRPr="007B32C9">
        <w:rPr>
          <w:rFonts w:ascii="Times New Roman" w:hAnsi="Times New Roman" w:cs="Times New Roman"/>
          <w:color w:val="000000"/>
          <w:sz w:val="28"/>
          <w:szCs w:val="28"/>
        </w:rPr>
        <w:t>В педагогической литературе театрализованная игра рассматривается не только как вид игровой деятельности, но и как средство развития детей.</w:t>
      </w:r>
    </w:p>
    <w:p w:rsidR="00935EBE" w:rsidRPr="007B32C9" w:rsidRDefault="00935EBE">
      <w:pPr>
        <w:rPr>
          <w:rFonts w:ascii="Times New Roman" w:hAnsi="Times New Roman" w:cs="Times New Roman"/>
          <w:color w:val="000000"/>
          <w:sz w:val="28"/>
          <w:szCs w:val="28"/>
        </w:rPr>
      </w:pPr>
      <w:r w:rsidRPr="007B32C9">
        <w:rPr>
          <w:rFonts w:ascii="Times New Roman" w:hAnsi="Times New Roman" w:cs="Times New Roman"/>
          <w:color w:val="000000"/>
          <w:sz w:val="28"/>
          <w:szCs w:val="28"/>
        </w:rPr>
        <w:t xml:space="preserve">Для ребенка-дошкольника основной путь развития — эмпирическое обобщение, которое опирается, прежде всего, </w:t>
      </w:r>
      <w:proofErr w:type="gramStart"/>
      <w:r w:rsidRPr="007B32C9">
        <w:rPr>
          <w:rFonts w:ascii="Times New Roman" w:hAnsi="Times New Roman" w:cs="Times New Roman"/>
          <w:color w:val="000000"/>
          <w:sz w:val="28"/>
          <w:szCs w:val="28"/>
        </w:rPr>
        <w:t>на</w:t>
      </w:r>
      <w:proofErr w:type="gramEnd"/>
      <w:r w:rsidRPr="007B32C9">
        <w:rPr>
          <w:rFonts w:ascii="Times New Roman" w:hAnsi="Times New Roman" w:cs="Times New Roman"/>
          <w:color w:val="000000"/>
          <w:sz w:val="28"/>
          <w:szCs w:val="28"/>
        </w:rPr>
        <w:t xml:space="preserve"> </w:t>
      </w:r>
      <w:proofErr w:type="gramStart"/>
      <w:r w:rsidRPr="007B32C9">
        <w:rPr>
          <w:rFonts w:ascii="Times New Roman" w:hAnsi="Times New Roman" w:cs="Times New Roman"/>
          <w:color w:val="000000"/>
          <w:sz w:val="28"/>
          <w:szCs w:val="28"/>
        </w:rPr>
        <w:t>его</w:t>
      </w:r>
      <w:proofErr w:type="gramEnd"/>
      <w:r w:rsidRPr="007B32C9">
        <w:rPr>
          <w:rFonts w:ascii="Times New Roman" w:hAnsi="Times New Roman" w:cs="Times New Roman"/>
          <w:color w:val="000000"/>
          <w:sz w:val="28"/>
          <w:szCs w:val="28"/>
        </w:rPr>
        <w:t xml:space="preserve"> наглядные </w:t>
      </w:r>
      <w:proofErr w:type="spellStart"/>
      <w:r w:rsidRPr="007B32C9">
        <w:rPr>
          <w:rFonts w:ascii="Times New Roman" w:hAnsi="Times New Roman" w:cs="Times New Roman"/>
          <w:color w:val="000000"/>
          <w:sz w:val="28"/>
          <w:szCs w:val="28"/>
        </w:rPr>
        <w:t>представ-ления</w:t>
      </w:r>
      <w:proofErr w:type="spellEnd"/>
      <w:r w:rsidRPr="007B32C9">
        <w:rPr>
          <w:rFonts w:ascii="Times New Roman" w:hAnsi="Times New Roman" w:cs="Times New Roman"/>
          <w:color w:val="000000"/>
          <w:sz w:val="28"/>
          <w:szCs w:val="28"/>
        </w:rPr>
        <w:t>.</w:t>
      </w:r>
    </w:p>
    <w:p w:rsidR="00935EBE" w:rsidRPr="007B32C9" w:rsidRDefault="00935EBE" w:rsidP="00935EBE">
      <w:pPr>
        <w:pStyle w:val="a3"/>
        <w:rPr>
          <w:color w:val="000000"/>
          <w:sz w:val="28"/>
          <w:szCs w:val="28"/>
        </w:rPr>
      </w:pPr>
      <w:r w:rsidRPr="007B32C9">
        <w:rPr>
          <w:color w:val="000000"/>
          <w:sz w:val="28"/>
          <w:szCs w:val="28"/>
        </w:rPr>
        <w:t xml:space="preserve">Участвуя в театрализованных играх, дети познают окружающий мир, становятся участниками событий из жизни людей, животных, растений. Исходя из особенностей психического развития детей, все театрализованные действия мы строим на материале сказок. </w:t>
      </w:r>
      <w:proofErr w:type="gramStart"/>
      <w:r w:rsidRPr="007B32C9">
        <w:rPr>
          <w:color w:val="000000"/>
          <w:sz w:val="28"/>
          <w:szCs w:val="28"/>
        </w:rPr>
        <w:t>Тематика театрализованных игр разнообразна, например, игрушки, посуда, мебель, из жизни животных, из жизни растений, труд людей и т. д.</w:t>
      </w:r>
      <w:proofErr w:type="gramEnd"/>
    </w:p>
    <w:p w:rsidR="00935EBE" w:rsidRPr="007B32C9" w:rsidRDefault="00935EBE" w:rsidP="00935EBE">
      <w:pPr>
        <w:pStyle w:val="a3"/>
        <w:rPr>
          <w:color w:val="000000"/>
          <w:sz w:val="28"/>
          <w:szCs w:val="28"/>
        </w:rPr>
      </w:pPr>
      <w:r w:rsidRPr="007B32C9">
        <w:rPr>
          <w:color w:val="000000"/>
          <w:sz w:val="28"/>
          <w:szCs w:val="28"/>
        </w:rPr>
        <w:t xml:space="preserve">Театрализованная игра приносит ребенку большую радость и удивление. В ней заложены истоки творчества: дети принимают руководство взрослого, не замечая его. Будучи синкретической деятельностью, она наиболее полно охватывает личность ребенка и отвечает специфике развития его психических процессов: цельности и </w:t>
      </w:r>
      <w:proofErr w:type="spellStart"/>
      <w:r w:rsidRPr="007B32C9">
        <w:rPr>
          <w:color w:val="000000"/>
          <w:sz w:val="28"/>
          <w:szCs w:val="28"/>
        </w:rPr>
        <w:t>одномоментности</w:t>
      </w:r>
      <w:proofErr w:type="spellEnd"/>
      <w:r w:rsidRPr="007B32C9">
        <w:rPr>
          <w:color w:val="000000"/>
          <w:sz w:val="28"/>
          <w:szCs w:val="28"/>
        </w:rPr>
        <w:t xml:space="preserve"> восприятия, образного и логического мышления, двигательной активности и т.д. Воспитательные возможности театрализованной деятельности широки. Это возможность раскрытия творческого потенциала ребёнка, воспитания творческой направленности личности. Дети учатся замечать в окружающем мире интересные идеи, воплощать их, создавать свой художественный образ персонажа, у них развиваются творческое воображение, ассоциативное мышление, умение видеть необычное </w:t>
      </w:r>
      <w:proofErr w:type="gramStart"/>
      <w:r w:rsidRPr="007B32C9">
        <w:rPr>
          <w:color w:val="000000"/>
          <w:sz w:val="28"/>
          <w:szCs w:val="28"/>
        </w:rPr>
        <w:t>в</w:t>
      </w:r>
      <w:proofErr w:type="gramEnd"/>
      <w:r w:rsidRPr="007B32C9">
        <w:rPr>
          <w:color w:val="000000"/>
          <w:sz w:val="28"/>
          <w:szCs w:val="28"/>
        </w:rPr>
        <w:t xml:space="preserve"> обыденном. Театрализованная игра - одно из ярких эмоциональных средств, формирующих художественный вкус детей.</w:t>
      </w:r>
    </w:p>
    <w:p w:rsidR="00935EBE" w:rsidRPr="007B32C9" w:rsidRDefault="00935EBE" w:rsidP="003635AC">
      <w:pPr>
        <w:pStyle w:val="a3"/>
        <w:spacing w:before="0" w:beforeAutospacing="0" w:after="0" w:afterAutospacing="0"/>
        <w:rPr>
          <w:color w:val="000000"/>
          <w:sz w:val="28"/>
          <w:szCs w:val="28"/>
        </w:rPr>
      </w:pPr>
      <w:r w:rsidRPr="007B32C9">
        <w:rPr>
          <w:color w:val="000000"/>
          <w:sz w:val="28"/>
          <w:szCs w:val="28"/>
        </w:rPr>
        <w:lastRenderedPageBreak/>
        <w:t>Коллективная театрализованная деятельность направлена на целостное воздействие на личность ребёнка, его раскрепощение, самостоятельное творчество, развитие ведущих психических процессов; способствует самопознанию и самовыражению личности; создаёт условия для социализации, усиливая адаптационные способности, корректирует</w:t>
      </w:r>
    </w:p>
    <w:p w:rsidR="00935EBE" w:rsidRPr="007B32C9" w:rsidRDefault="00935EBE" w:rsidP="003635AC">
      <w:pPr>
        <w:pStyle w:val="a3"/>
        <w:spacing w:before="0" w:beforeAutospacing="0" w:after="0" w:afterAutospacing="0"/>
        <w:rPr>
          <w:color w:val="000000"/>
          <w:sz w:val="28"/>
          <w:szCs w:val="28"/>
        </w:rPr>
      </w:pPr>
      <w:r w:rsidRPr="007B32C9">
        <w:rPr>
          <w:color w:val="000000"/>
          <w:sz w:val="28"/>
          <w:szCs w:val="28"/>
        </w:rPr>
        <w:t>коммуникативные качества, помогает осознанию чувства удовлетворения, радости, успешности.</w:t>
      </w:r>
    </w:p>
    <w:p w:rsidR="00935EBE" w:rsidRPr="007B32C9" w:rsidRDefault="00935EBE" w:rsidP="003635AC">
      <w:pPr>
        <w:spacing w:after="0"/>
        <w:rPr>
          <w:rFonts w:ascii="Times New Roman" w:hAnsi="Times New Roman" w:cs="Times New Roman"/>
          <w:color w:val="000000"/>
          <w:sz w:val="28"/>
          <w:szCs w:val="28"/>
        </w:rPr>
      </w:pPr>
      <w:r w:rsidRPr="007B32C9">
        <w:rPr>
          <w:rFonts w:ascii="Times New Roman" w:hAnsi="Times New Roman" w:cs="Times New Roman"/>
          <w:color w:val="000000"/>
          <w:sz w:val="28"/>
          <w:szCs w:val="28"/>
        </w:rPr>
        <w:t>Нравственно-эстетическое воспитание детей средствами театрализованных игр способствует ознакомлению с его выразительным языком, закладывающим основу для формирования навыков восприятия, понимания и истолкования действий, из которых складываются нравственные основы, представления, поступки человека; формированием навыков взаимного общения, коллективной работы, которые изучает театральная педагогика.</w:t>
      </w:r>
    </w:p>
    <w:p w:rsidR="00935EBE" w:rsidRPr="007B32C9" w:rsidRDefault="00935EBE">
      <w:pPr>
        <w:rPr>
          <w:rFonts w:ascii="Times New Roman" w:hAnsi="Times New Roman" w:cs="Times New Roman"/>
          <w:color w:val="000000"/>
          <w:sz w:val="28"/>
          <w:szCs w:val="28"/>
        </w:rPr>
      </w:pPr>
      <w:r w:rsidRPr="007B32C9">
        <w:rPr>
          <w:rFonts w:ascii="Times New Roman" w:hAnsi="Times New Roman" w:cs="Times New Roman"/>
          <w:color w:val="000000"/>
          <w:sz w:val="28"/>
          <w:szCs w:val="28"/>
        </w:rPr>
        <w:t>Театрализованная игра как один из видов игр является эффективным средством и социализации дошкольника в процессе осмысления им нравственного подтекста литературного или фольклорного произведения и участия в игре, которая имеет коллективный характер, что и создает благоприятные условия для развития чувства партнерства и освоения способов позитивного взаимодействия. В театрализованной игре осуществляется эмоциональное развитие: дети знакомятся с чувствами, настроениями героев, осваивают способы их внешнего выражения, осознают причины того или иного настроя. Велико значение театрализованной игры и для речевого развития (совершенствование диалогов и монологов, освоение выразительности речи). Наконец, театрализованная игра является средством самовыражения и самореализации ребенка.</w:t>
      </w:r>
    </w:p>
    <w:p w:rsidR="00935EBE" w:rsidRPr="007B32C9" w:rsidRDefault="00935EBE" w:rsidP="00935EBE">
      <w:pPr>
        <w:pStyle w:val="a3"/>
        <w:rPr>
          <w:color w:val="000000"/>
          <w:sz w:val="28"/>
          <w:szCs w:val="28"/>
        </w:rPr>
      </w:pPr>
      <w:r w:rsidRPr="007B32C9">
        <w:rPr>
          <w:color w:val="000000"/>
          <w:sz w:val="28"/>
          <w:szCs w:val="28"/>
        </w:rPr>
        <w:t>Театрализованная деятельность является источником развития чувств, глубоких переживаний ребенка, приобщает его к духовным ценностям. Не менее важно, что театрализованные игры развивают эмоциональную сферу ребенка, заставляют его сочувствовать персонажам.</w:t>
      </w:r>
    </w:p>
    <w:p w:rsidR="00935EBE" w:rsidRPr="007B32C9" w:rsidRDefault="00935EBE" w:rsidP="00935EBE">
      <w:pPr>
        <w:pStyle w:val="a3"/>
        <w:rPr>
          <w:color w:val="000000"/>
          <w:sz w:val="28"/>
          <w:szCs w:val="28"/>
        </w:rPr>
      </w:pPr>
      <w:r w:rsidRPr="007B32C9">
        <w:rPr>
          <w:color w:val="000000"/>
          <w:sz w:val="28"/>
          <w:szCs w:val="28"/>
        </w:rPr>
        <w:t>Театрализованные игры также позволяют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Любимые герои становятся образцами для подражания и отождествления. Именно способность ребенка к такой</w:t>
      </w:r>
      <w:r w:rsidR="003635AC">
        <w:rPr>
          <w:color w:val="000000"/>
          <w:sz w:val="28"/>
          <w:szCs w:val="28"/>
        </w:rPr>
        <w:t xml:space="preserve"> </w:t>
      </w:r>
      <w:r w:rsidRPr="007B32C9">
        <w:rPr>
          <w:color w:val="000000"/>
          <w:sz w:val="28"/>
          <w:szCs w:val="28"/>
        </w:rPr>
        <w:t>идентификации с полюбившимся образом оказывает позитивное влияние на формирование качеств личности</w:t>
      </w:r>
    </w:p>
    <w:p w:rsidR="00935EBE" w:rsidRPr="007B32C9" w:rsidRDefault="00935EBE">
      <w:pPr>
        <w:rPr>
          <w:rFonts w:ascii="Times New Roman" w:hAnsi="Times New Roman" w:cs="Times New Roman"/>
          <w:color w:val="000000"/>
          <w:sz w:val="28"/>
          <w:szCs w:val="28"/>
        </w:rPr>
      </w:pPr>
      <w:r w:rsidRPr="007B32C9">
        <w:rPr>
          <w:rFonts w:ascii="Times New Roman" w:hAnsi="Times New Roman" w:cs="Times New Roman"/>
          <w:color w:val="000000"/>
          <w:sz w:val="28"/>
          <w:szCs w:val="28"/>
        </w:rPr>
        <w:t xml:space="preserve">Виды театрализованных игр </w:t>
      </w:r>
    </w:p>
    <w:p w:rsidR="00935EBE" w:rsidRPr="007B32C9" w:rsidRDefault="00935EBE">
      <w:pPr>
        <w:rPr>
          <w:rFonts w:ascii="Times New Roman" w:hAnsi="Times New Roman" w:cs="Times New Roman"/>
          <w:color w:val="000000"/>
          <w:sz w:val="28"/>
          <w:szCs w:val="28"/>
        </w:rPr>
      </w:pPr>
      <w:r w:rsidRPr="007B32C9">
        <w:rPr>
          <w:rFonts w:ascii="Times New Roman" w:hAnsi="Times New Roman" w:cs="Times New Roman"/>
          <w:color w:val="000000"/>
          <w:sz w:val="28"/>
          <w:szCs w:val="28"/>
        </w:rPr>
        <w:t xml:space="preserve">Существует несколько точек зрения на классификацию игр, составляющих театрально-игровую деятельность. По классификации Л.С. </w:t>
      </w:r>
      <w:proofErr w:type="spellStart"/>
      <w:r w:rsidRPr="007B32C9">
        <w:rPr>
          <w:rFonts w:ascii="Times New Roman" w:hAnsi="Times New Roman" w:cs="Times New Roman"/>
          <w:color w:val="000000"/>
          <w:sz w:val="28"/>
          <w:szCs w:val="28"/>
        </w:rPr>
        <w:t>Фурминой</w:t>
      </w:r>
      <w:proofErr w:type="spellEnd"/>
      <w:r w:rsidRPr="007B32C9">
        <w:rPr>
          <w:rFonts w:ascii="Times New Roman" w:hAnsi="Times New Roman" w:cs="Times New Roman"/>
          <w:color w:val="000000"/>
          <w:sz w:val="28"/>
          <w:szCs w:val="28"/>
        </w:rPr>
        <w:t xml:space="preserve"> - это </w:t>
      </w:r>
      <w:r w:rsidRPr="007B32C9">
        <w:rPr>
          <w:rFonts w:ascii="Times New Roman" w:hAnsi="Times New Roman" w:cs="Times New Roman"/>
          <w:color w:val="000000"/>
          <w:sz w:val="28"/>
          <w:szCs w:val="28"/>
        </w:rPr>
        <w:lastRenderedPageBreak/>
        <w:t>предметные (действующими лицами являются предметы: игрушки, куклы) и непредметные (дети в образе действующего лица исполняют взятую на себя роль).</w:t>
      </w:r>
    </w:p>
    <w:p w:rsidR="00935EBE" w:rsidRPr="007B32C9" w:rsidRDefault="007B32C9">
      <w:pPr>
        <w:rPr>
          <w:rFonts w:ascii="Times New Roman" w:hAnsi="Times New Roman" w:cs="Times New Roman"/>
          <w:sz w:val="28"/>
          <w:szCs w:val="28"/>
        </w:rPr>
      </w:pPr>
      <w:r w:rsidRPr="007B32C9">
        <w:rPr>
          <w:rFonts w:ascii="Times New Roman" w:hAnsi="Times New Roman" w:cs="Times New Roman"/>
          <w:color w:val="000000"/>
          <w:sz w:val="28"/>
          <w:szCs w:val="28"/>
        </w:rPr>
        <w:t>Для развития творческих способностей детей через театрализованные игры необходимо создать предметно-развивающую среду. Исходным требованием к предметной среде стал следующий подход: она должна обеспечивать и условия для творческой деятельности каждого ребенка, и зону ближайшего развития.</w:t>
      </w:r>
    </w:p>
    <w:p w:rsidR="007B32C9" w:rsidRPr="007B32C9" w:rsidRDefault="007B32C9" w:rsidP="007B32C9">
      <w:pPr>
        <w:pStyle w:val="a3"/>
        <w:rPr>
          <w:color w:val="000000"/>
          <w:sz w:val="28"/>
          <w:szCs w:val="28"/>
        </w:rPr>
      </w:pPr>
      <w:r w:rsidRPr="007B32C9">
        <w:rPr>
          <w:color w:val="000000"/>
          <w:sz w:val="28"/>
          <w:szCs w:val="28"/>
        </w:rPr>
        <w:t xml:space="preserve">Для успешного овладения способами творческих действий в театрализованной игре необходимо предоставлять детям возможность </w:t>
      </w:r>
      <w:proofErr w:type="spellStart"/>
      <w:r w:rsidRPr="007B32C9">
        <w:rPr>
          <w:color w:val="000000"/>
          <w:sz w:val="28"/>
          <w:szCs w:val="28"/>
        </w:rPr>
        <w:t>самовыражаться</w:t>
      </w:r>
      <w:proofErr w:type="spellEnd"/>
      <w:r w:rsidRPr="007B32C9">
        <w:rPr>
          <w:color w:val="000000"/>
          <w:sz w:val="28"/>
          <w:szCs w:val="28"/>
        </w:rPr>
        <w:t xml:space="preserve"> в своем творчестве (в сочинении, разыгрывании и оформлении своих и авторских сюжетов).</w:t>
      </w:r>
    </w:p>
    <w:p w:rsidR="007B32C9" w:rsidRPr="007B32C9" w:rsidRDefault="007B32C9" w:rsidP="007B32C9">
      <w:pPr>
        <w:pStyle w:val="a3"/>
        <w:rPr>
          <w:color w:val="000000"/>
          <w:sz w:val="28"/>
          <w:szCs w:val="28"/>
        </w:rPr>
      </w:pPr>
      <w:r w:rsidRPr="007B32C9">
        <w:rPr>
          <w:color w:val="000000"/>
          <w:sz w:val="28"/>
          <w:szCs w:val="28"/>
        </w:rPr>
        <w:t>Учиться творчеству можно только при поддержке окружающих взрослых, поэтому важным моментом является систематическая работа с родителями.</w:t>
      </w:r>
    </w:p>
    <w:p w:rsidR="007B32C9" w:rsidRPr="007B32C9" w:rsidRDefault="007B32C9">
      <w:pPr>
        <w:rPr>
          <w:rFonts w:ascii="Times New Roman" w:hAnsi="Times New Roman" w:cs="Times New Roman"/>
          <w:sz w:val="28"/>
          <w:szCs w:val="28"/>
        </w:rPr>
      </w:pPr>
      <w:r w:rsidRPr="007B32C9">
        <w:rPr>
          <w:rFonts w:ascii="Times New Roman" w:hAnsi="Times New Roman" w:cs="Times New Roman"/>
          <w:color w:val="000000"/>
          <w:sz w:val="28"/>
          <w:szCs w:val="28"/>
        </w:rPr>
        <w:t>Объединение педагогов, детей и родителей в совместной работе по приобщению к миру творчества и театра позволяет совершенствовать педагогическую подготовленность родителей в вопросах воспитания собственных детей, способствует расширению форм сотрудничества семьи и детского сада.</w:t>
      </w:r>
    </w:p>
    <w:sectPr w:rsidR="007B32C9" w:rsidRPr="007B32C9" w:rsidSect="00DD1B1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35EBE"/>
    <w:rsid w:val="00191842"/>
    <w:rsid w:val="003635AC"/>
    <w:rsid w:val="007B32C9"/>
    <w:rsid w:val="00935EBE"/>
    <w:rsid w:val="00B91754"/>
    <w:rsid w:val="00DD1B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E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4568646">
      <w:bodyDiv w:val="1"/>
      <w:marLeft w:val="0"/>
      <w:marRight w:val="0"/>
      <w:marTop w:val="0"/>
      <w:marBottom w:val="0"/>
      <w:divBdr>
        <w:top w:val="none" w:sz="0" w:space="0" w:color="auto"/>
        <w:left w:val="none" w:sz="0" w:space="0" w:color="auto"/>
        <w:bottom w:val="none" w:sz="0" w:space="0" w:color="auto"/>
        <w:right w:val="none" w:sz="0" w:space="0" w:color="auto"/>
      </w:divBdr>
    </w:div>
    <w:div w:id="1058626860">
      <w:bodyDiv w:val="1"/>
      <w:marLeft w:val="0"/>
      <w:marRight w:val="0"/>
      <w:marTop w:val="0"/>
      <w:marBottom w:val="0"/>
      <w:divBdr>
        <w:top w:val="none" w:sz="0" w:space="0" w:color="auto"/>
        <w:left w:val="none" w:sz="0" w:space="0" w:color="auto"/>
        <w:bottom w:val="none" w:sz="0" w:space="0" w:color="auto"/>
        <w:right w:val="none" w:sz="0" w:space="0" w:color="auto"/>
      </w:divBdr>
    </w:div>
    <w:div w:id="1259102556">
      <w:bodyDiv w:val="1"/>
      <w:marLeft w:val="0"/>
      <w:marRight w:val="0"/>
      <w:marTop w:val="0"/>
      <w:marBottom w:val="0"/>
      <w:divBdr>
        <w:top w:val="none" w:sz="0" w:space="0" w:color="auto"/>
        <w:left w:val="none" w:sz="0" w:space="0" w:color="auto"/>
        <w:bottom w:val="none" w:sz="0" w:space="0" w:color="auto"/>
        <w:right w:val="none" w:sz="0" w:space="0" w:color="auto"/>
      </w:divBdr>
    </w:div>
    <w:div w:id="1532063667">
      <w:bodyDiv w:val="1"/>
      <w:marLeft w:val="0"/>
      <w:marRight w:val="0"/>
      <w:marTop w:val="0"/>
      <w:marBottom w:val="0"/>
      <w:divBdr>
        <w:top w:val="none" w:sz="0" w:space="0" w:color="auto"/>
        <w:left w:val="none" w:sz="0" w:space="0" w:color="auto"/>
        <w:bottom w:val="none" w:sz="0" w:space="0" w:color="auto"/>
        <w:right w:val="none" w:sz="0" w:space="0" w:color="auto"/>
      </w:divBdr>
    </w:div>
    <w:div w:id="1712993357">
      <w:bodyDiv w:val="1"/>
      <w:marLeft w:val="0"/>
      <w:marRight w:val="0"/>
      <w:marTop w:val="0"/>
      <w:marBottom w:val="0"/>
      <w:divBdr>
        <w:top w:val="none" w:sz="0" w:space="0" w:color="auto"/>
        <w:left w:val="none" w:sz="0" w:space="0" w:color="auto"/>
        <w:bottom w:val="none" w:sz="0" w:space="0" w:color="auto"/>
        <w:right w:val="none" w:sz="0" w:space="0" w:color="auto"/>
      </w:divBdr>
    </w:div>
    <w:div w:id="1775058480">
      <w:bodyDiv w:val="1"/>
      <w:marLeft w:val="0"/>
      <w:marRight w:val="0"/>
      <w:marTop w:val="0"/>
      <w:marBottom w:val="0"/>
      <w:divBdr>
        <w:top w:val="none" w:sz="0" w:space="0" w:color="auto"/>
        <w:left w:val="none" w:sz="0" w:space="0" w:color="auto"/>
        <w:bottom w:val="none" w:sz="0" w:space="0" w:color="auto"/>
        <w:right w:val="none" w:sz="0" w:space="0" w:color="auto"/>
      </w:divBdr>
    </w:div>
    <w:div w:id="186227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Алла</cp:lastModifiedBy>
  <cp:revision>1</cp:revision>
  <dcterms:created xsi:type="dcterms:W3CDTF">2020-10-17T09:49:00Z</dcterms:created>
  <dcterms:modified xsi:type="dcterms:W3CDTF">2020-10-17T10:16:00Z</dcterms:modified>
</cp:coreProperties>
</file>