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CFB" w:rsidRDefault="00D46CFB" w:rsidP="00D46CFB">
      <w:pPr>
        <w:jc w:val="center"/>
        <w:rPr>
          <w:rFonts w:ascii="Times New Roman" w:hAnsi="Times New Roman" w:cs="Times New Roman"/>
          <w:b/>
          <w:sz w:val="24"/>
          <w:szCs w:val="24"/>
        </w:rPr>
      </w:pPr>
      <w:r>
        <w:rPr>
          <w:rFonts w:ascii="Times New Roman" w:hAnsi="Times New Roman" w:cs="Times New Roman"/>
          <w:b/>
          <w:sz w:val="24"/>
          <w:szCs w:val="24"/>
        </w:rPr>
        <w:t>АКТИВНЫЕ МЕТОДЫ ОБУЧЕНИЯ ДЛЯ КАЖДОГО ИЗ ЭТАПОВ УРОКА МАТЕМАТИКИ</w:t>
      </w:r>
    </w:p>
    <w:p w:rsidR="00D46CFB" w:rsidRPr="00D46CFB" w:rsidRDefault="006D7E5A" w:rsidP="00D46CFB">
      <w:pPr>
        <w:jc w:val="center"/>
        <w:rPr>
          <w:rFonts w:ascii="Times New Roman" w:hAnsi="Times New Roman" w:cs="Times New Roman"/>
          <w:sz w:val="24"/>
          <w:szCs w:val="24"/>
        </w:rPr>
      </w:pPr>
      <w:r w:rsidRPr="00D46CFB">
        <w:rPr>
          <w:rFonts w:ascii="Times New Roman" w:hAnsi="Times New Roman" w:cs="Times New Roman"/>
          <w:sz w:val="24"/>
          <w:szCs w:val="24"/>
        </w:rPr>
        <w:t>РУДНЕВА НАТАЛЬЯ НИКОЛАЕВНА</w:t>
      </w:r>
    </w:p>
    <w:p w:rsidR="00D46CFB" w:rsidRPr="00D46CFB" w:rsidRDefault="00D46CFB" w:rsidP="00D46CFB">
      <w:pPr>
        <w:jc w:val="center"/>
        <w:rPr>
          <w:rFonts w:ascii="Times New Roman" w:hAnsi="Times New Roman" w:cs="Times New Roman"/>
          <w:sz w:val="24"/>
          <w:szCs w:val="24"/>
        </w:rPr>
      </w:pPr>
      <w:r w:rsidRPr="00D46CFB">
        <w:rPr>
          <w:rFonts w:ascii="Times New Roman" w:hAnsi="Times New Roman" w:cs="Times New Roman"/>
          <w:sz w:val="24"/>
          <w:szCs w:val="24"/>
        </w:rPr>
        <w:t>МБОУ г. Иркутска СОШ с углубленным изучением отдельных предметов № 2</w:t>
      </w:r>
    </w:p>
    <w:p w:rsidR="00D46CFB" w:rsidRPr="00D46CFB" w:rsidRDefault="00D46CFB" w:rsidP="00D46CFB">
      <w:pPr>
        <w:jc w:val="both"/>
        <w:rPr>
          <w:rFonts w:ascii="Times New Roman" w:hAnsi="Times New Roman" w:cs="Times New Roman"/>
          <w:sz w:val="24"/>
          <w:szCs w:val="24"/>
        </w:rPr>
      </w:pPr>
      <w:r w:rsidRPr="00D46CFB">
        <w:rPr>
          <w:rFonts w:ascii="Times New Roman" w:hAnsi="Times New Roman" w:cs="Times New Roman"/>
          <w:b/>
          <w:sz w:val="24"/>
          <w:szCs w:val="24"/>
        </w:rPr>
        <w:t>Ключевые понятия:</w:t>
      </w:r>
      <w:r w:rsidRPr="00D46CFB">
        <w:rPr>
          <w:rFonts w:ascii="Times New Roman" w:hAnsi="Times New Roman" w:cs="Times New Roman"/>
          <w:sz w:val="24"/>
          <w:szCs w:val="24"/>
        </w:rPr>
        <w:t xml:space="preserve"> активные методы, самоанализ, технологическая карта, учебно-методический комплекс, </w:t>
      </w:r>
      <w:r>
        <w:rPr>
          <w:rFonts w:ascii="Times New Roman" w:hAnsi="Times New Roman" w:cs="Times New Roman"/>
          <w:sz w:val="24"/>
          <w:szCs w:val="24"/>
        </w:rPr>
        <w:t>у</w:t>
      </w:r>
      <w:r w:rsidRPr="00D46CFB">
        <w:rPr>
          <w:rFonts w:ascii="Times New Roman" w:hAnsi="Times New Roman" w:cs="Times New Roman"/>
          <w:sz w:val="24"/>
          <w:szCs w:val="24"/>
        </w:rPr>
        <w:t>рок</w:t>
      </w:r>
      <w:r w:rsidRPr="00D46CFB">
        <w:rPr>
          <w:rFonts w:ascii="Times New Roman" w:hAnsi="Times New Roman" w:cs="Times New Roman"/>
          <w:sz w:val="24"/>
          <w:szCs w:val="24"/>
        </w:rPr>
        <w:t xml:space="preserve">, </w:t>
      </w:r>
      <w:r w:rsidRPr="00D46CFB">
        <w:rPr>
          <w:rFonts w:ascii="Times New Roman" w:hAnsi="Times New Roman" w:cs="Times New Roman"/>
          <w:sz w:val="24"/>
          <w:szCs w:val="24"/>
        </w:rPr>
        <w:t>универсальные учебные действия</w:t>
      </w:r>
      <w:r>
        <w:rPr>
          <w:rFonts w:ascii="Times New Roman" w:hAnsi="Times New Roman" w:cs="Times New Roman"/>
          <w:sz w:val="24"/>
          <w:szCs w:val="24"/>
        </w:rPr>
        <w:t>,</w:t>
      </w:r>
      <w:r w:rsidRPr="00D46CFB">
        <w:rPr>
          <w:rFonts w:ascii="Times New Roman" w:hAnsi="Times New Roman" w:cs="Times New Roman"/>
          <w:sz w:val="24"/>
          <w:szCs w:val="24"/>
        </w:rPr>
        <w:t xml:space="preserve"> </w:t>
      </w:r>
      <w:r>
        <w:rPr>
          <w:rFonts w:ascii="Times New Roman" w:hAnsi="Times New Roman" w:cs="Times New Roman"/>
          <w:sz w:val="24"/>
          <w:szCs w:val="24"/>
        </w:rPr>
        <w:t>ф</w:t>
      </w:r>
      <w:r w:rsidRPr="00D46CFB">
        <w:rPr>
          <w:rFonts w:ascii="Times New Roman" w:hAnsi="Times New Roman" w:cs="Times New Roman"/>
          <w:sz w:val="24"/>
          <w:szCs w:val="24"/>
        </w:rPr>
        <w:t>едеральный государственный образовательный стандарт</w:t>
      </w:r>
    </w:p>
    <w:p w:rsidR="00D46CFB" w:rsidRDefault="00D46CFB" w:rsidP="00D46CFB">
      <w:pPr>
        <w:rPr>
          <w:rFonts w:ascii="Times New Roman" w:hAnsi="Times New Roman" w:cs="Times New Roman"/>
          <w:b/>
          <w:sz w:val="24"/>
          <w:szCs w:val="24"/>
        </w:rPr>
      </w:pPr>
      <w:r>
        <w:rPr>
          <w:rFonts w:ascii="Times New Roman" w:hAnsi="Times New Roman" w:cs="Times New Roman"/>
          <w:b/>
          <w:sz w:val="24"/>
          <w:szCs w:val="24"/>
        </w:rPr>
        <w:t>Глоссарий:</w:t>
      </w:r>
      <w:bookmarkStart w:id="0" w:name="_GoBack"/>
      <w:bookmarkEnd w:id="0"/>
    </w:p>
    <w:p w:rsidR="00D46CFB" w:rsidRPr="00DE4E56" w:rsidRDefault="00D46CFB" w:rsidP="00D46CFB">
      <w:pPr>
        <w:rPr>
          <w:rFonts w:ascii="Times New Roman" w:hAnsi="Times New Roman" w:cs="Times New Roman"/>
          <w:b/>
          <w:sz w:val="24"/>
          <w:szCs w:val="24"/>
        </w:rPr>
      </w:pPr>
      <w:r w:rsidRPr="00DE4E56">
        <w:rPr>
          <w:rFonts w:ascii="Times New Roman" w:hAnsi="Times New Roman" w:cs="Times New Roman"/>
          <w:b/>
          <w:sz w:val="24"/>
          <w:szCs w:val="24"/>
        </w:rPr>
        <w:t>Активные методы обучения</w:t>
      </w:r>
    </w:p>
    <w:p w:rsidR="00D46CFB" w:rsidRPr="00DE4E56" w:rsidRDefault="00D46CFB" w:rsidP="00D46CFB">
      <w:pPr>
        <w:rPr>
          <w:rFonts w:ascii="Times New Roman" w:hAnsi="Times New Roman" w:cs="Times New Roman"/>
          <w:sz w:val="24"/>
          <w:szCs w:val="24"/>
        </w:rPr>
      </w:pPr>
      <w:r w:rsidRPr="00DE4E56">
        <w:rPr>
          <w:rFonts w:ascii="Times New Roman" w:hAnsi="Times New Roman" w:cs="Times New Roman"/>
          <w:sz w:val="24"/>
          <w:szCs w:val="24"/>
        </w:rPr>
        <w:t>это система методов, обеспечивающих активность и разнообразие мыслительной и практической деятельности учащихся в процессе освоения учебного материала.</w:t>
      </w:r>
    </w:p>
    <w:p w:rsidR="00D46CFB" w:rsidRPr="00DE4E56" w:rsidRDefault="00D46CFB" w:rsidP="00D46CFB">
      <w:pPr>
        <w:rPr>
          <w:rFonts w:ascii="Times New Roman" w:hAnsi="Times New Roman" w:cs="Times New Roman"/>
          <w:b/>
          <w:sz w:val="24"/>
          <w:szCs w:val="24"/>
        </w:rPr>
      </w:pPr>
      <w:r w:rsidRPr="00DE4E56">
        <w:rPr>
          <w:rFonts w:ascii="Times New Roman" w:hAnsi="Times New Roman" w:cs="Times New Roman"/>
          <w:b/>
          <w:sz w:val="24"/>
          <w:szCs w:val="24"/>
        </w:rPr>
        <w:t>Самоанализ</w:t>
      </w:r>
    </w:p>
    <w:p w:rsidR="00D46CFB" w:rsidRPr="00DE4E56" w:rsidRDefault="00D46CFB" w:rsidP="00D46CFB">
      <w:pPr>
        <w:rPr>
          <w:rFonts w:ascii="Times New Roman" w:hAnsi="Times New Roman" w:cs="Times New Roman"/>
          <w:sz w:val="24"/>
          <w:szCs w:val="24"/>
        </w:rPr>
      </w:pPr>
      <w:r w:rsidRPr="00DE4E56">
        <w:rPr>
          <w:rFonts w:ascii="Times New Roman" w:hAnsi="Times New Roman" w:cs="Times New Roman"/>
          <w:sz w:val="24"/>
          <w:szCs w:val="24"/>
        </w:rPr>
        <w:t>логический прием познания, представляющий собою мысленное разложение предмета (явления, процесса) на части, элементы или признаки, их сопоставление и последовательное изучение с целью выявления существенных, т. е. необходимых и определенных качеств и свойств.</w:t>
      </w:r>
    </w:p>
    <w:p w:rsidR="00D46CFB" w:rsidRPr="00DE4E56" w:rsidRDefault="00D46CFB" w:rsidP="00D46CFB">
      <w:pPr>
        <w:rPr>
          <w:rFonts w:ascii="Times New Roman" w:hAnsi="Times New Roman" w:cs="Times New Roman"/>
          <w:b/>
          <w:sz w:val="24"/>
          <w:szCs w:val="24"/>
        </w:rPr>
      </w:pPr>
      <w:r w:rsidRPr="00DE4E56">
        <w:rPr>
          <w:rFonts w:ascii="Times New Roman" w:hAnsi="Times New Roman" w:cs="Times New Roman"/>
          <w:b/>
          <w:sz w:val="24"/>
          <w:szCs w:val="24"/>
        </w:rPr>
        <w:t>Технологическая карта</w:t>
      </w:r>
    </w:p>
    <w:p w:rsidR="00D46CFB" w:rsidRPr="00DE4E56" w:rsidRDefault="00D46CFB" w:rsidP="00D46CFB">
      <w:pPr>
        <w:rPr>
          <w:rFonts w:ascii="Times New Roman" w:hAnsi="Times New Roman" w:cs="Times New Roman"/>
          <w:sz w:val="24"/>
          <w:szCs w:val="24"/>
        </w:rPr>
      </w:pPr>
      <w:r w:rsidRPr="00DE4E56">
        <w:rPr>
          <w:rFonts w:ascii="Times New Roman" w:hAnsi="Times New Roman" w:cs="Times New Roman"/>
          <w:sz w:val="24"/>
          <w:szCs w:val="24"/>
        </w:rPr>
        <w:t>форма конструирования учителем образовательного процесса, совмещающую в себе традиционное тематическое планирование с поурочным. Сущностной характеристикой технологической карты становится представление образовательного процесса на уровне технологии – на уровне проектирования и конструирования, включая описание действий учителя и учащихся (действий целеполагания, организации, контроля и регулирования).</w:t>
      </w:r>
    </w:p>
    <w:p w:rsidR="00D46CFB" w:rsidRPr="00DE4E56" w:rsidRDefault="00D46CFB" w:rsidP="00D46CFB">
      <w:pPr>
        <w:rPr>
          <w:rFonts w:ascii="Times New Roman" w:hAnsi="Times New Roman" w:cs="Times New Roman"/>
          <w:sz w:val="24"/>
          <w:szCs w:val="24"/>
        </w:rPr>
      </w:pPr>
      <w:r w:rsidRPr="00DE4E56">
        <w:rPr>
          <w:rFonts w:ascii="Times New Roman" w:hAnsi="Times New Roman" w:cs="Times New Roman"/>
          <w:sz w:val="24"/>
          <w:szCs w:val="24"/>
        </w:rPr>
        <w:t>Различают технологическую карту темы и технологическую карту учебного занятия.</w:t>
      </w:r>
    </w:p>
    <w:p w:rsidR="00D46CFB" w:rsidRPr="00DE4E56" w:rsidRDefault="00D46CFB" w:rsidP="00D46CFB">
      <w:pPr>
        <w:rPr>
          <w:rFonts w:ascii="Times New Roman" w:hAnsi="Times New Roman" w:cs="Times New Roman"/>
          <w:b/>
          <w:sz w:val="24"/>
          <w:szCs w:val="24"/>
        </w:rPr>
      </w:pPr>
      <w:r w:rsidRPr="00DE4E56">
        <w:rPr>
          <w:rFonts w:ascii="Times New Roman" w:hAnsi="Times New Roman" w:cs="Times New Roman"/>
          <w:b/>
          <w:sz w:val="24"/>
          <w:szCs w:val="24"/>
        </w:rPr>
        <w:t>УМК (учебно-методический комплекс)</w:t>
      </w:r>
    </w:p>
    <w:p w:rsidR="00D46CFB" w:rsidRPr="00DE4E56" w:rsidRDefault="00D46CFB" w:rsidP="00D46CFB">
      <w:pPr>
        <w:rPr>
          <w:rFonts w:ascii="Times New Roman" w:hAnsi="Times New Roman" w:cs="Times New Roman"/>
          <w:sz w:val="24"/>
          <w:szCs w:val="24"/>
        </w:rPr>
      </w:pPr>
      <w:r w:rsidRPr="00DE4E56">
        <w:rPr>
          <w:rFonts w:ascii="Times New Roman" w:hAnsi="Times New Roman" w:cs="Times New Roman"/>
          <w:sz w:val="24"/>
          <w:szCs w:val="24"/>
        </w:rPr>
        <w:t>стандартное название для совокупности учебно-методической документации, средств обучения и контроля, разрабатываемых в высшей школе Российской Федерации для каждой дисциплины. УМК должен включать полную информацию, достаточную для прохождения дисциплины. УМК предназначены для обеспечения открытости образовательного процесса и должны быть доступны любому желающему.</w:t>
      </w:r>
    </w:p>
    <w:p w:rsidR="00D46CFB" w:rsidRPr="00DE4E56" w:rsidRDefault="00D46CFB" w:rsidP="00D46CFB">
      <w:pPr>
        <w:rPr>
          <w:rFonts w:ascii="Times New Roman" w:hAnsi="Times New Roman" w:cs="Times New Roman"/>
          <w:b/>
          <w:sz w:val="24"/>
          <w:szCs w:val="24"/>
        </w:rPr>
      </w:pPr>
      <w:r w:rsidRPr="00DE4E56">
        <w:rPr>
          <w:rFonts w:ascii="Times New Roman" w:hAnsi="Times New Roman" w:cs="Times New Roman"/>
          <w:b/>
          <w:sz w:val="24"/>
          <w:szCs w:val="24"/>
        </w:rPr>
        <w:t>Урок</w:t>
      </w:r>
    </w:p>
    <w:p w:rsidR="00D46CFB" w:rsidRPr="00DE4E56" w:rsidRDefault="00D46CFB" w:rsidP="00D46CFB">
      <w:pPr>
        <w:rPr>
          <w:rFonts w:ascii="Times New Roman" w:hAnsi="Times New Roman" w:cs="Times New Roman"/>
          <w:sz w:val="24"/>
          <w:szCs w:val="24"/>
        </w:rPr>
      </w:pPr>
      <w:proofErr w:type="gramStart"/>
      <w:r w:rsidRPr="00DE4E56">
        <w:rPr>
          <w:rFonts w:ascii="Times New Roman" w:hAnsi="Times New Roman" w:cs="Times New Roman"/>
          <w:sz w:val="24"/>
          <w:szCs w:val="24"/>
        </w:rPr>
        <w:t>это  основная</w:t>
      </w:r>
      <w:proofErr w:type="gramEnd"/>
      <w:r w:rsidRPr="00DE4E56">
        <w:rPr>
          <w:rFonts w:ascii="Times New Roman" w:hAnsi="Times New Roman" w:cs="Times New Roman"/>
          <w:sz w:val="24"/>
          <w:szCs w:val="24"/>
        </w:rPr>
        <w:t xml:space="preserve"> форма учебного процесса в школе. Организационно урок характеризуется определённостью отводимого на него времени, постоянством состава учащихся, проведением по установленному расписанию, преимущественно в учебном классе (кабинете) и при коллективной форме обучения. Дидактически урок характеризуется единством дидактической цели, объединяющей содержание деятельности учителя и учащихся, определённостью структуры, диктуемой каждый раз конкретными условиями и закономерностями усвоения учебного материала.</w:t>
      </w:r>
    </w:p>
    <w:p w:rsidR="00D46CFB" w:rsidRPr="00DE4E56" w:rsidRDefault="00D46CFB" w:rsidP="00D46CFB">
      <w:pPr>
        <w:rPr>
          <w:rFonts w:ascii="Times New Roman" w:hAnsi="Times New Roman" w:cs="Times New Roman"/>
          <w:b/>
          <w:sz w:val="24"/>
          <w:szCs w:val="24"/>
        </w:rPr>
      </w:pPr>
    </w:p>
    <w:p w:rsidR="00D46CFB" w:rsidRPr="00DE4E56" w:rsidRDefault="00D46CFB" w:rsidP="00D46CFB">
      <w:pPr>
        <w:rPr>
          <w:rFonts w:ascii="Times New Roman" w:hAnsi="Times New Roman" w:cs="Times New Roman"/>
          <w:b/>
          <w:sz w:val="24"/>
          <w:szCs w:val="24"/>
        </w:rPr>
      </w:pPr>
      <w:r w:rsidRPr="00DE4E56">
        <w:rPr>
          <w:rFonts w:ascii="Times New Roman" w:hAnsi="Times New Roman" w:cs="Times New Roman"/>
          <w:b/>
          <w:sz w:val="24"/>
          <w:szCs w:val="24"/>
        </w:rPr>
        <w:t>УУД (универсальные учебные действия)</w:t>
      </w:r>
    </w:p>
    <w:p w:rsidR="00D46CFB" w:rsidRDefault="00D46CFB" w:rsidP="00D46CFB">
      <w:pPr>
        <w:rPr>
          <w:rFonts w:ascii="Times New Roman" w:hAnsi="Times New Roman" w:cs="Times New Roman"/>
          <w:sz w:val="24"/>
          <w:szCs w:val="24"/>
        </w:rPr>
      </w:pPr>
      <w:r w:rsidRPr="00DE4E56">
        <w:rPr>
          <w:rFonts w:ascii="Times New Roman" w:hAnsi="Times New Roman" w:cs="Times New Roman"/>
          <w:sz w:val="24"/>
          <w:szCs w:val="24"/>
        </w:rPr>
        <w:lastRenderedPageBreak/>
        <w:t>«</w:t>
      </w:r>
      <w:proofErr w:type="spellStart"/>
      <w:proofErr w:type="gramStart"/>
      <w:r w:rsidRPr="00DE4E56">
        <w:rPr>
          <w:rFonts w:ascii="Times New Roman" w:hAnsi="Times New Roman" w:cs="Times New Roman"/>
          <w:sz w:val="24"/>
          <w:szCs w:val="24"/>
        </w:rPr>
        <w:t>общеучебные</w:t>
      </w:r>
      <w:proofErr w:type="spellEnd"/>
      <w:r w:rsidRPr="00DE4E56">
        <w:rPr>
          <w:rFonts w:ascii="Times New Roman" w:hAnsi="Times New Roman" w:cs="Times New Roman"/>
          <w:sz w:val="24"/>
          <w:szCs w:val="24"/>
        </w:rPr>
        <w:t xml:space="preserve">  умения</w:t>
      </w:r>
      <w:proofErr w:type="gramEnd"/>
      <w:r w:rsidRPr="00DE4E56">
        <w:rPr>
          <w:rFonts w:ascii="Times New Roman" w:hAnsi="Times New Roman" w:cs="Times New Roman"/>
          <w:sz w:val="24"/>
          <w:szCs w:val="24"/>
        </w:rPr>
        <w:t>», «общие способы деятельности», «</w:t>
      </w:r>
      <w:proofErr w:type="spellStart"/>
      <w:r w:rsidRPr="00DE4E56">
        <w:rPr>
          <w:rFonts w:ascii="Times New Roman" w:hAnsi="Times New Roman" w:cs="Times New Roman"/>
          <w:sz w:val="24"/>
          <w:szCs w:val="24"/>
        </w:rPr>
        <w:t>надпредметные</w:t>
      </w:r>
      <w:proofErr w:type="spellEnd"/>
      <w:r w:rsidRPr="00DE4E56">
        <w:rPr>
          <w:rFonts w:ascii="Times New Roman" w:hAnsi="Times New Roman" w:cs="Times New Roman"/>
          <w:sz w:val="24"/>
          <w:szCs w:val="24"/>
        </w:rPr>
        <w:t xml:space="preserve"> действия» и т.п. Для </w:t>
      </w:r>
      <w:proofErr w:type="gramStart"/>
      <w:r w:rsidRPr="00DE4E56">
        <w:rPr>
          <w:rFonts w:ascii="Times New Roman" w:hAnsi="Times New Roman" w:cs="Times New Roman"/>
          <w:sz w:val="24"/>
          <w:szCs w:val="24"/>
        </w:rPr>
        <w:t>УУД  предусмотрена</w:t>
      </w:r>
      <w:proofErr w:type="gramEnd"/>
      <w:r w:rsidRPr="00DE4E56">
        <w:rPr>
          <w:rFonts w:ascii="Times New Roman" w:hAnsi="Times New Roman" w:cs="Times New Roman"/>
          <w:sz w:val="24"/>
          <w:szCs w:val="24"/>
        </w:rPr>
        <w:t xml:space="preserve"> отдельная программа – программа формирования универсальных учебных действий (УУД).</w:t>
      </w:r>
    </w:p>
    <w:p w:rsidR="00D46CFB" w:rsidRPr="00DE4E56" w:rsidRDefault="00D46CFB" w:rsidP="00D46CFB">
      <w:pPr>
        <w:rPr>
          <w:rFonts w:ascii="Times New Roman" w:hAnsi="Times New Roman" w:cs="Times New Roman"/>
          <w:b/>
          <w:sz w:val="24"/>
          <w:szCs w:val="24"/>
        </w:rPr>
      </w:pPr>
      <w:r w:rsidRPr="00DE4E56">
        <w:rPr>
          <w:rFonts w:ascii="Times New Roman" w:hAnsi="Times New Roman" w:cs="Times New Roman"/>
          <w:b/>
          <w:sz w:val="24"/>
          <w:szCs w:val="24"/>
        </w:rPr>
        <w:t>ФГОС (Федеральный государственный образовательный стандарт)</w:t>
      </w:r>
    </w:p>
    <w:p w:rsidR="00D46CFB" w:rsidRPr="00DE4E56" w:rsidRDefault="00D46CFB" w:rsidP="00D46CFB">
      <w:pPr>
        <w:rPr>
          <w:rFonts w:ascii="Times New Roman" w:hAnsi="Times New Roman" w:cs="Times New Roman"/>
          <w:sz w:val="24"/>
          <w:szCs w:val="24"/>
        </w:rPr>
      </w:pPr>
      <w:r w:rsidRPr="00DE4E56">
        <w:rPr>
          <w:rFonts w:ascii="Times New Roman" w:hAnsi="Times New Roman" w:cs="Times New Roman"/>
          <w:sz w:val="24"/>
          <w:szCs w:val="24"/>
        </w:rPr>
        <w:t>образовательный стандарт устанавливает ряд требований к содержанию, структуре и условиям образования детей на разных ступенях обучения.</w:t>
      </w:r>
    </w:p>
    <w:p w:rsidR="00D46CFB" w:rsidRDefault="00D46CFB" w:rsidP="00D46CFB">
      <w:pPr>
        <w:ind w:firstLine="708"/>
        <w:jc w:val="both"/>
        <w:rPr>
          <w:rFonts w:ascii="Times New Roman" w:hAnsi="Times New Roman" w:cs="Times New Roman"/>
          <w:sz w:val="24"/>
          <w:szCs w:val="24"/>
        </w:rPr>
      </w:pP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sz w:val="24"/>
          <w:szCs w:val="24"/>
        </w:rPr>
        <w:t>Сегодня существуют различные классификации активных методов обучения. Это связано с тем, что пока нет общепринятого определения активных методов. Поэтому иногда понятия АМО расширяют, относя к ним, например, современные формы организации обучения такие, как интерактивный семинар, тренинг, проблемное обучение, обучение в сотрудничестве, обучающие игры. Строго говоря, это формы организации и проведения цельного образовательного мероприятия или даже предметного цикла, хотя, конечно, принципы данных форм обучения можно использовать и для проведения отдельных частей образовательного мероприятия.</w:t>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sz w:val="24"/>
          <w:szCs w:val="24"/>
        </w:rPr>
        <w:t>В других случаях, авторы сужают понятия АМО, относя к ним отдельные методы, решающие конкретные задачи, как, например, в определении, размещенном в глоссарии федерального портала российское образование:</w:t>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b/>
          <w:sz w:val="24"/>
          <w:szCs w:val="24"/>
        </w:rPr>
        <w:t>АКТИВНЫЕ МЕТОДЫ ОБУЧЕНИЯ</w:t>
      </w:r>
      <w:r w:rsidRPr="00D52D37">
        <w:rPr>
          <w:rFonts w:ascii="Times New Roman" w:hAnsi="Times New Roman" w:cs="Times New Roman"/>
          <w:sz w:val="24"/>
          <w:szCs w:val="24"/>
        </w:rPr>
        <w:t xml:space="preserve"> – методы, стимулирующие познавательную деятельность обучающихся. Строятся в основном на диалоге, предполагающем свободный обмен мнениями о путях разрешения той или иной проблемы.</w:t>
      </w:r>
    </w:p>
    <w:p w:rsidR="00D46CFB" w:rsidRPr="00D52D37" w:rsidRDefault="00D46CFB" w:rsidP="00CB2A6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Активные методы обучения</w:t>
      </w:r>
      <w:r w:rsidRPr="00D52D37">
        <w:rPr>
          <w:rFonts w:ascii="Times New Roman" w:hAnsi="Times New Roman" w:cs="Times New Roman"/>
          <w:sz w:val="24"/>
          <w:szCs w:val="24"/>
        </w:rPr>
        <w:t xml:space="preserve"> характеризуются высоким уровнем активности учащихся. Возможности различных методов обучения в смысле активизации учебной и учебно-производственной деятельности различны, они зависят от природы и содержания соответствующего метода, способов их использования, мастерства педагога. Каждый метод активным делает тот, кто его применяет.</w:t>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sz w:val="24"/>
          <w:szCs w:val="24"/>
        </w:rPr>
        <w:t>Действительно, с помощью активных методов можно эффективно решать проблемы, но этим цели и задачи АМО не ограничиваются, и возможности активных методов различны не только в смысле «активизации учебной и учебно-производственной деятельности», но и в смысле многообразия достигаемых образовательных эффектов тоже. Помимо диалога, активные методы используют и полилог, обеспечивая многоуровневую и разностороннюю коммуникацию всех участников образовательного процесса. И, конечно же, активным метод остается вне зависимости от того, кто его применяет, другое дело, что для достижения качественных результатов использования АМО необходима соответствующая подготовка учителя.</w:t>
      </w:r>
    </w:p>
    <w:p w:rsidR="00D46CFB" w:rsidRPr="00D52D37" w:rsidRDefault="00D46CFB" w:rsidP="00CB2A6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Мы будем придерживаться следующего определения АМО:</w:t>
      </w:r>
    </w:p>
    <w:p w:rsidR="00D46CFB"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b/>
          <w:sz w:val="24"/>
          <w:szCs w:val="24"/>
        </w:rPr>
        <w:t>АКТИВНЫЕ МЕТОДЫ ОБУЧЕНИЯ</w:t>
      </w:r>
      <w:r w:rsidRPr="00D52D37">
        <w:rPr>
          <w:rFonts w:ascii="Times New Roman" w:hAnsi="Times New Roman" w:cs="Times New Roman"/>
          <w:sz w:val="24"/>
          <w:szCs w:val="24"/>
        </w:rPr>
        <w:t xml:space="preserve"> – это система методов, обеспечивающих активность и разнообразие мыслительной и практической деятельности учащихся в процессе освоения учебного материала.</w:t>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sz w:val="24"/>
          <w:szCs w:val="24"/>
        </w:rPr>
        <w:t xml:space="preserve">АМО строятся на практической направленности, игровом действе и творческом характере обучения, интерактивности, разнообразных коммуникациях, диалоге и полилоге, использовании знаний и опыта обучающихся, групповой форме организации их работы, вовлечении в процесс всех органов чувств, деятельностном подходе к обучению, движении и рефлексии. </w:t>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sz w:val="24"/>
          <w:szCs w:val="24"/>
        </w:rPr>
        <w:t xml:space="preserve">Эффективность процесса и результатов обучения с использованием АМО определяется тем, что разработка методов основывается на серьезной психологической и методологической базе. </w:t>
      </w:r>
    </w:p>
    <w:p w:rsidR="00D46CFB"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sz w:val="24"/>
          <w:szCs w:val="24"/>
        </w:rPr>
        <w:t xml:space="preserve">В данной технологии можно выделить две составляющих – структуру и содержание. </w:t>
      </w:r>
    </w:p>
    <w:p w:rsidR="00D46CFB" w:rsidRDefault="00D46CFB" w:rsidP="00CB2A64">
      <w:pPr>
        <w:spacing w:after="0" w:line="240" w:lineRule="auto"/>
        <w:jc w:val="both"/>
        <w:rPr>
          <w:rFonts w:ascii="Times New Roman" w:hAnsi="Times New Roman" w:cs="Times New Roman"/>
          <w:b/>
          <w:i/>
          <w:sz w:val="24"/>
          <w:szCs w:val="24"/>
        </w:rPr>
      </w:pPr>
      <w:r w:rsidRPr="00DE4E56">
        <w:rPr>
          <w:rFonts w:ascii="Times New Roman" w:hAnsi="Times New Roman" w:cs="Times New Roman"/>
          <w:b/>
          <w:i/>
          <w:sz w:val="24"/>
          <w:szCs w:val="24"/>
        </w:rPr>
        <w:lastRenderedPageBreak/>
        <w:t xml:space="preserve">По </w:t>
      </w:r>
      <w:r w:rsidRPr="00D52D37">
        <w:rPr>
          <w:rFonts w:ascii="Times New Roman" w:hAnsi="Times New Roman" w:cs="Times New Roman"/>
          <w:b/>
          <w:i/>
          <w:sz w:val="24"/>
          <w:szCs w:val="24"/>
        </w:rPr>
        <w:t xml:space="preserve">содержанию входящие в технологию методы представляют упорядоченную совокупность (систему) АМО, обеспечивающую </w:t>
      </w:r>
      <w:r w:rsidRPr="00D52D37">
        <w:rPr>
          <w:rFonts w:ascii="Times New Roman" w:hAnsi="Times New Roman" w:cs="Times New Roman"/>
          <w:b/>
          <w:i/>
          <w:sz w:val="24"/>
          <w:szCs w:val="24"/>
        </w:rPr>
        <w:t>активность и</w:t>
      </w:r>
      <w:r w:rsidRPr="00D52D37">
        <w:rPr>
          <w:rFonts w:ascii="Times New Roman" w:hAnsi="Times New Roman" w:cs="Times New Roman"/>
          <w:b/>
          <w:i/>
          <w:sz w:val="24"/>
          <w:szCs w:val="24"/>
        </w:rPr>
        <w:t xml:space="preserve"> разнообразие мыслительной и практической деятельности обучающихся на протяжении всего образовательного мероприятия.  </w:t>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E4E56">
        <w:rPr>
          <w:rFonts w:ascii="Times New Roman" w:hAnsi="Times New Roman" w:cs="Times New Roman"/>
          <w:sz w:val="24"/>
          <w:szCs w:val="24"/>
        </w:rPr>
        <w:t>Образовательная активность входящих в эту систему методов строится на практической направленности, игровом действе и творческом характере обучения, интерактивности, разнообразных коммуникациях, диалоге и полилоге, использовании знаний и опыта</w:t>
      </w:r>
      <w:r w:rsidRPr="00D52D37">
        <w:rPr>
          <w:rFonts w:ascii="Times New Roman" w:hAnsi="Times New Roman" w:cs="Times New Roman"/>
          <w:sz w:val="24"/>
          <w:szCs w:val="24"/>
        </w:rPr>
        <w:t xml:space="preserve"> обучающихся, групповой форме организации их работы, вовлечении в процесс всех органов чувств, деятельностном подходе к обучению, движении и рефлексии.</w:t>
      </w:r>
    </w:p>
    <w:p w:rsidR="00D46CFB" w:rsidRPr="00D52D37" w:rsidRDefault="00D46CFB" w:rsidP="00CB2A64">
      <w:pPr>
        <w:spacing w:after="0" w:line="240" w:lineRule="auto"/>
        <w:jc w:val="both"/>
        <w:rPr>
          <w:rFonts w:ascii="Times New Roman" w:hAnsi="Times New Roman" w:cs="Times New Roman"/>
          <w:sz w:val="24"/>
          <w:szCs w:val="24"/>
        </w:rPr>
      </w:pPr>
    </w:p>
    <w:p w:rsidR="00D46CFB" w:rsidRDefault="00CB2A64" w:rsidP="00CB2A64">
      <w:pPr>
        <w:spacing w:after="0" w:line="240" w:lineRule="auto"/>
        <w:jc w:val="both"/>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679B2D12" wp14:editId="471D012D">
            <wp:simplePos x="0" y="0"/>
            <wp:positionH relativeFrom="margin">
              <wp:posOffset>703580</wp:posOffset>
            </wp:positionH>
            <wp:positionV relativeFrom="paragraph">
              <wp:posOffset>12700</wp:posOffset>
            </wp:positionV>
            <wp:extent cx="4258310" cy="3209925"/>
            <wp:effectExtent l="0" t="0" r="8890" b="9525"/>
            <wp:wrapTight wrapText="bothSides">
              <wp:wrapPolygon edited="0">
                <wp:start x="0" y="0"/>
                <wp:lineTo x="0" y="21536"/>
                <wp:lineTo x="21548" y="21536"/>
                <wp:lineTo x="2154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мо технология.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58310" cy="3209925"/>
                    </a:xfrm>
                    <a:prstGeom prst="rect">
                      <a:avLst/>
                    </a:prstGeom>
                  </pic:spPr>
                </pic:pic>
              </a:graphicData>
            </a:graphic>
            <wp14:sizeRelH relativeFrom="margin">
              <wp14:pctWidth>0</wp14:pctWidth>
            </wp14:sizeRelH>
            <wp14:sizeRelV relativeFrom="margin">
              <wp14:pctHeight>0</wp14:pctHeight>
            </wp14:sizeRelV>
          </wp:anchor>
        </w:drawing>
      </w:r>
    </w:p>
    <w:p w:rsidR="00D46CFB" w:rsidRDefault="00D46CFB" w:rsidP="00CB2A64">
      <w:pPr>
        <w:spacing w:after="0" w:line="240" w:lineRule="auto"/>
        <w:jc w:val="both"/>
        <w:rPr>
          <w:rFonts w:ascii="Times New Roman" w:hAnsi="Times New Roman" w:cs="Times New Roman"/>
          <w:b/>
          <w:i/>
          <w:sz w:val="24"/>
          <w:szCs w:val="24"/>
        </w:rPr>
      </w:pPr>
    </w:p>
    <w:p w:rsidR="00D46CFB" w:rsidRDefault="00D46CFB" w:rsidP="00CB2A64">
      <w:pPr>
        <w:spacing w:after="0" w:line="240" w:lineRule="auto"/>
        <w:jc w:val="both"/>
        <w:rPr>
          <w:rFonts w:ascii="Times New Roman" w:hAnsi="Times New Roman" w:cs="Times New Roman"/>
          <w:b/>
          <w:i/>
          <w:sz w:val="24"/>
          <w:szCs w:val="24"/>
        </w:rPr>
      </w:pPr>
    </w:p>
    <w:p w:rsidR="00D46CFB" w:rsidRDefault="00D46CFB" w:rsidP="00CB2A64">
      <w:pPr>
        <w:spacing w:after="0" w:line="240" w:lineRule="auto"/>
        <w:jc w:val="both"/>
        <w:rPr>
          <w:rFonts w:ascii="Times New Roman" w:hAnsi="Times New Roman" w:cs="Times New Roman"/>
          <w:b/>
          <w:i/>
          <w:sz w:val="24"/>
          <w:szCs w:val="24"/>
        </w:rPr>
      </w:pPr>
    </w:p>
    <w:p w:rsidR="00D46CFB" w:rsidRDefault="00D46CFB" w:rsidP="00CB2A64">
      <w:pPr>
        <w:spacing w:after="0" w:line="240" w:lineRule="auto"/>
        <w:jc w:val="both"/>
        <w:rPr>
          <w:rFonts w:ascii="Times New Roman" w:hAnsi="Times New Roman" w:cs="Times New Roman"/>
          <w:b/>
          <w:i/>
          <w:sz w:val="24"/>
          <w:szCs w:val="24"/>
        </w:rPr>
      </w:pPr>
    </w:p>
    <w:p w:rsidR="00D46CFB" w:rsidRDefault="00D46CFB" w:rsidP="00CB2A64">
      <w:pPr>
        <w:spacing w:after="0" w:line="240" w:lineRule="auto"/>
        <w:jc w:val="both"/>
        <w:rPr>
          <w:rFonts w:ascii="Times New Roman" w:hAnsi="Times New Roman" w:cs="Times New Roman"/>
          <w:b/>
          <w:i/>
          <w:sz w:val="24"/>
          <w:szCs w:val="24"/>
        </w:rPr>
      </w:pPr>
    </w:p>
    <w:p w:rsidR="00D46CFB" w:rsidRDefault="00D46CFB" w:rsidP="00CB2A64">
      <w:pPr>
        <w:spacing w:after="0" w:line="240" w:lineRule="auto"/>
        <w:jc w:val="both"/>
        <w:rPr>
          <w:rFonts w:ascii="Times New Roman" w:hAnsi="Times New Roman" w:cs="Times New Roman"/>
          <w:b/>
          <w:i/>
          <w:sz w:val="24"/>
          <w:szCs w:val="24"/>
        </w:rPr>
      </w:pPr>
    </w:p>
    <w:p w:rsidR="00D46CFB" w:rsidRDefault="00D46CFB" w:rsidP="00CB2A64">
      <w:pPr>
        <w:spacing w:after="0" w:line="240" w:lineRule="auto"/>
        <w:jc w:val="both"/>
        <w:rPr>
          <w:rFonts w:ascii="Times New Roman" w:hAnsi="Times New Roman" w:cs="Times New Roman"/>
          <w:b/>
          <w:i/>
          <w:sz w:val="24"/>
          <w:szCs w:val="24"/>
        </w:rPr>
      </w:pPr>
    </w:p>
    <w:p w:rsidR="00D46CFB" w:rsidRDefault="00D46CFB"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CB2A64" w:rsidRDefault="00CB2A64" w:rsidP="00CB2A64">
      <w:pPr>
        <w:spacing w:after="0" w:line="240" w:lineRule="auto"/>
        <w:jc w:val="both"/>
        <w:rPr>
          <w:rFonts w:ascii="Times New Roman" w:hAnsi="Times New Roman" w:cs="Times New Roman"/>
          <w:b/>
          <w:i/>
          <w:sz w:val="24"/>
          <w:szCs w:val="24"/>
        </w:rPr>
      </w:pPr>
    </w:p>
    <w:p w:rsidR="00D46CFB" w:rsidRDefault="00D46CFB" w:rsidP="00CB2A64">
      <w:pPr>
        <w:spacing w:after="0" w:line="240" w:lineRule="auto"/>
        <w:jc w:val="both"/>
        <w:rPr>
          <w:rFonts w:ascii="Times New Roman" w:hAnsi="Times New Roman" w:cs="Times New Roman"/>
          <w:sz w:val="24"/>
          <w:szCs w:val="24"/>
        </w:rPr>
      </w:pPr>
      <w:r w:rsidRPr="00D52D37">
        <w:rPr>
          <w:rFonts w:ascii="Times New Roman" w:hAnsi="Times New Roman" w:cs="Times New Roman"/>
          <w:b/>
          <w:i/>
          <w:sz w:val="24"/>
          <w:szCs w:val="24"/>
        </w:rPr>
        <w:t>По структуре</w:t>
      </w:r>
      <w:r w:rsidRPr="00D52D37">
        <w:rPr>
          <w:rFonts w:ascii="Times New Roman" w:hAnsi="Times New Roman" w:cs="Times New Roman"/>
          <w:sz w:val="24"/>
          <w:szCs w:val="24"/>
        </w:rPr>
        <w:t>, в соответствии с технологией, всё образовательное мероприятие делится на логически связанные фазы и этапы:</w:t>
      </w:r>
    </w:p>
    <w:p w:rsidR="00D46CFB" w:rsidRPr="00D52D37" w:rsidRDefault="00CB2A64" w:rsidP="00CB2A6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38C23620" wp14:editId="0DA34C89">
            <wp:simplePos x="0" y="0"/>
            <wp:positionH relativeFrom="margin">
              <wp:align>center</wp:align>
            </wp:positionH>
            <wp:positionV relativeFrom="paragraph">
              <wp:posOffset>168275</wp:posOffset>
            </wp:positionV>
            <wp:extent cx="4467225" cy="3348990"/>
            <wp:effectExtent l="0" t="0" r="9525" b="3810"/>
            <wp:wrapTight wrapText="bothSides">
              <wp:wrapPolygon edited="0">
                <wp:start x="0" y="0"/>
                <wp:lineTo x="0" y="21502"/>
                <wp:lineTo x="21554" y="21502"/>
                <wp:lineTo x="2155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фазы.jpg"/>
                    <pic:cNvPicPr/>
                  </pic:nvPicPr>
                  <pic:blipFill>
                    <a:blip r:embed="rId6">
                      <a:extLst>
                        <a:ext uri="{28A0092B-C50C-407E-A947-70E740481C1C}">
                          <a14:useLocalDpi xmlns:a14="http://schemas.microsoft.com/office/drawing/2010/main" val="0"/>
                        </a:ext>
                      </a:extLst>
                    </a:blip>
                    <a:stretch>
                      <a:fillRect/>
                    </a:stretch>
                  </pic:blipFill>
                  <pic:spPr>
                    <a:xfrm>
                      <a:off x="0" y="0"/>
                      <a:ext cx="4467225" cy="3348990"/>
                    </a:xfrm>
                    <a:prstGeom prst="rect">
                      <a:avLst/>
                    </a:prstGeom>
                  </pic:spPr>
                </pic:pic>
              </a:graphicData>
            </a:graphic>
            <wp14:sizeRelH relativeFrom="margin">
              <wp14:pctWidth>0</wp14:pctWidth>
            </wp14:sizeRelH>
            <wp14:sizeRelV relativeFrom="margin">
              <wp14:pctHeight>0</wp14:pctHeight>
            </wp14:sizeRelV>
          </wp:anchor>
        </w:drawing>
      </w:r>
    </w:p>
    <w:p w:rsidR="00D46CFB" w:rsidRDefault="00D46CFB" w:rsidP="00CB2A64">
      <w:pPr>
        <w:spacing w:after="0" w:line="240" w:lineRule="auto"/>
        <w:jc w:val="both"/>
        <w:rPr>
          <w:rFonts w:ascii="Times New Roman" w:hAnsi="Times New Roman" w:cs="Times New Roman"/>
          <w:sz w:val="24"/>
          <w:szCs w:val="24"/>
        </w:rPr>
      </w:pPr>
    </w:p>
    <w:p w:rsidR="00D46CFB" w:rsidRDefault="00D46CFB" w:rsidP="00CB2A64">
      <w:pPr>
        <w:spacing w:after="0" w:line="240" w:lineRule="auto"/>
        <w:jc w:val="both"/>
        <w:rPr>
          <w:rFonts w:ascii="Times New Roman" w:hAnsi="Times New Roman" w:cs="Times New Roman"/>
          <w:sz w:val="24"/>
          <w:szCs w:val="24"/>
        </w:rPr>
      </w:pPr>
    </w:p>
    <w:p w:rsidR="00D46CFB" w:rsidRDefault="00D46CFB" w:rsidP="00CB2A64">
      <w:pPr>
        <w:spacing w:after="0" w:line="240" w:lineRule="auto"/>
        <w:jc w:val="both"/>
        <w:rPr>
          <w:rFonts w:ascii="Times New Roman" w:hAnsi="Times New Roman" w:cs="Times New Roman"/>
          <w:sz w:val="24"/>
          <w:szCs w:val="24"/>
        </w:rPr>
      </w:pPr>
    </w:p>
    <w:p w:rsidR="00CB2A64" w:rsidRDefault="00CB2A64" w:rsidP="00CB2A64">
      <w:pPr>
        <w:spacing w:after="0" w:line="240" w:lineRule="auto"/>
        <w:jc w:val="both"/>
        <w:rPr>
          <w:rFonts w:ascii="Times New Roman" w:hAnsi="Times New Roman" w:cs="Times New Roman"/>
          <w:sz w:val="24"/>
          <w:szCs w:val="24"/>
        </w:rPr>
      </w:pPr>
    </w:p>
    <w:p w:rsidR="00CB2A64" w:rsidRDefault="00CB2A64" w:rsidP="00CB2A64">
      <w:pPr>
        <w:spacing w:after="0" w:line="240" w:lineRule="auto"/>
        <w:jc w:val="both"/>
        <w:rPr>
          <w:rFonts w:ascii="Times New Roman" w:hAnsi="Times New Roman" w:cs="Times New Roman"/>
          <w:sz w:val="24"/>
          <w:szCs w:val="24"/>
        </w:rPr>
      </w:pPr>
    </w:p>
    <w:p w:rsidR="00CB2A64" w:rsidRDefault="00CB2A64" w:rsidP="00CB2A64">
      <w:pPr>
        <w:spacing w:after="0" w:line="240" w:lineRule="auto"/>
        <w:jc w:val="both"/>
        <w:rPr>
          <w:rFonts w:ascii="Times New Roman" w:hAnsi="Times New Roman" w:cs="Times New Roman"/>
          <w:sz w:val="24"/>
          <w:szCs w:val="24"/>
        </w:rPr>
      </w:pPr>
    </w:p>
    <w:p w:rsidR="00CB2A64" w:rsidRDefault="00CB2A64" w:rsidP="00CB2A64">
      <w:pPr>
        <w:spacing w:after="0" w:line="240" w:lineRule="auto"/>
        <w:jc w:val="both"/>
        <w:rPr>
          <w:rFonts w:ascii="Times New Roman" w:hAnsi="Times New Roman" w:cs="Times New Roman"/>
          <w:sz w:val="24"/>
          <w:szCs w:val="24"/>
        </w:rPr>
      </w:pPr>
    </w:p>
    <w:p w:rsidR="00CB2A64" w:rsidRDefault="00CB2A64" w:rsidP="00CB2A64">
      <w:pPr>
        <w:spacing w:after="0" w:line="240" w:lineRule="auto"/>
        <w:jc w:val="both"/>
        <w:rPr>
          <w:rFonts w:ascii="Times New Roman" w:hAnsi="Times New Roman" w:cs="Times New Roman"/>
          <w:sz w:val="24"/>
          <w:szCs w:val="24"/>
        </w:rPr>
      </w:pPr>
    </w:p>
    <w:p w:rsidR="00CB2A64" w:rsidRDefault="00CB2A64" w:rsidP="00CB2A64">
      <w:pPr>
        <w:spacing w:after="0" w:line="240" w:lineRule="auto"/>
        <w:jc w:val="both"/>
        <w:rPr>
          <w:rFonts w:ascii="Times New Roman" w:hAnsi="Times New Roman" w:cs="Times New Roman"/>
          <w:sz w:val="24"/>
          <w:szCs w:val="24"/>
        </w:rPr>
      </w:pPr>
    </w:p>
    <w:p w:rsidR="00CB2A64" w:rsidRDefault="00CB2A64" w:rsidP="00CB2A64">
      <w:pPr>
        <w:spacing w:after="0" w:line="240" w:lineRule="auto"/>
        <w:jc w:val="both"/>
        <w:rPr>
          <w:rFonts w:ascii="Times New Roman" w:hAnsi="Times New Roman" w:cs="Times New Roman"/>
          <w:sz w:val="24"/>
          <w:szCs w:val="24"/>
        </w:rPr>
      </w:pPr>
    </w:p>
    <w:p w:rsidR="00CB2A64" w:rsidRDefault="00CB2A64" w:rsidP="00CB2A64">
      <w:pPr>
        <w:spacing w:after="0" w:line="240" w:lineRule="auto"/>
        <w:jc w:val="both"/>
        <w:rPr>
          <w:rFonts w:ascii="Times New Roman" w:hAnsi="Times New Roman" w:cs="Times New Roman"/>
          <w:sz w:val="24"/>
          <w:szCs w:val="24"/>
        </w:rPr>
      </w:pPr>
    </w:p>
    <w:p w:rsidR="00D46CFB" w:rsidRPr="00D52D37" w:rsidRDefault="00CB2A64" w:rsidP="00CB2A64">
      <w:pPr>
        <w:keepNext/>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40081E38" wp14:editId="127C1D38">
            <wp:simplePos x="0" y="0"/>
            <wp:positionH relativeFrom="page">
              <wp:posOffset>1653540</wp:posOffset>
            </wp:positionH>
            <wp:positionV relativeFrom="paragraph">
              <wp:posOffset>1397000</wp:posOffset>
            </wp:positionV>
            <wp:extent cx="4691380" cy="2847975"/>
            <wp:effectExtent l="0" t="0" r="0" b="9525"/>
            <wp:wrapTight wrapText="bothSides">
              <wp:wrapPolygon edited="0">
                <wp:start x="0" y="0"/>
                <wp:lineTo x="0" y="21528"/>
                <wp:lineTo x="21489" y="21528"/>
                <wp:lineTo x="2148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фазы матрица.jpg"/>
                    <pic:cNvPicPr/>
                  </pic:nvPicPr>
                  <pic:blipFill>
                    <a:blip r:embed="rId7">
                      <a:extLst>
                        <a:ext uri="{28A0092B-C50C-407E-A947-70E740481C1C}">
                          <a14:useLocalDpi xmlns:a14="http://schemas.microsoft.com/office/drawing/2010/main" val="0"/>
                        </a:ext>
                      </a:extLst>
                    </a:blip>
                    <a:stretch>
                      <a:fillRect/>
                    </a:stretch>
                  </pic:blipFill>
                  <pic:spPr>
                    <a:xfrm>
                      <a:off x="0" y="0"/>
                      <a:ext cx="4691380" cy="2847975"/>
                    </a:xfrm>
                    <a:prstGeom prst="rect">
                      <a:avLst/>
                    </a:prstGeom>
                  </pic:spPr>
                </pic:pic>
              </a:graphicData>
            </a:graphic>
            <wp14:sizeRelH relativeFrom="margin">
              <wp14:pctWidth>0</wp14:pctWidth>
            </wp14:sizeRelH>
            <wp14:sizeRelV relativeFrom="margin">
              <wp14:pctHeight>0</wp14:pctHeight>
            </wp14:sizeRelV>
          </wp:anchor>
        </w:drawing>
      </w:r>
      <w:r w:rsidR="00D46CFB" w:rsidRPr="00D52D37">
        <w:rPr>
          <w:rFonts w:ascii="Times New Roman" w:hAnsi="Times New Roman" w:cs="Times New Roman"/>
          <w:b/>
          <w:sz w:val="24"/>
          <w:szCs w:val="24"/>
        </w:rPr>
        <w:t>Каждый этап – это полноценный раздел образовательного мероприятия.</w:t>
      </w:r>
      <w:r w:rsidR="00D46CFB" w:rsidRPr="00D52D37">
        <w:rPr>
          <w:rFonts w:ascii="Times New Roman" w:hAnsi="Times New Roman" w:cs="Times New Roman"/>
          <w:sz w:val="24"/>
          <w:szCs w:val="24"/>
        </w:rPr>
        <w:t xml:space="preserve"> Объем и содержание раздела определяется темой и целями ОМ. Каждый этап несет свою функциональную нагрузку, имеет свои цели и задачи, помимо этого, вносит вклад в достижение общих целей мероприятия. Будучи логически связанными и </w:t>
      </w:r>
      <w:proofErr w:type="spellStart"/>
      <w:r w:rsidR="00D46CFB" w:rsidRPr="00D52D37">
        <w:rPr>
          <w:rFonts w:ascii="Times New Roman" w:hAnsi="Times New Roman" w:cs="Times New Roman"/>
          <w:sz w:val="24"/>
          <w:szCs w:val="24"/>
        </w:rPr>
        <w:t>взаимодополняя</w:t>
      </w:r>
      <w:proofErr w:type="spellEnd"/>
      <w:r w:rsidR="00D46CFB" w:rsidRPr="00D52D37">
        <w:rPr>
          <w:rFonts w:ascii="Times New Roman" w:hAnsi="Times New Roman" w:cs="Times New Roman"/>
          <w:sz w:val="24"/>
          <w:szCs w:val="24"/>
        </w:rPr>
        <w:t xml:space="preserve"> друг друга, фазы и этапы занятия обеспечивают целостность и системность образовательного процесса, придают законченный вид образовательному мероприятию, создают надежную базу для формирования всех образовательных эффектов.</w:t>
      </w:r>
    </w:p>
    <w:p w:rsidR="00D46CFB" w:rsidRPr="00D52D37" w:rsidRDefault="00D46CFB" w:rsidP="00CB2A64">
      <w:pPr>
        <w:spacing w:after="0" w:line="240" w:lineRule="auto"/>
        <w:jc w:val="both"/>
        <w:rPr>
          <w:rFonts w:ascii="Times New Roman" w:hAnsi="Times New Roman" w:cs="Times New Roman"/>
          <w:sz w:val="24"/>
          <w:szCs w:val="24"/>
        </w:rPr>
      </w:pPr>
    </w:p>
    <w:p w:rsidR="00D46CFB" w:rsidRPr="00D52D37" w:rsidRDefault="00D46CFB" w:rsidP="00CB2A64">
      <w:pPr>
        <w:spacing w:after="0" w:line="240" w:lineRule="auto"/>
        <w:jc w:val="both"/>
        <w:rPr>
          <w:rFonts w:ascii="Times New Roman" w:hAnsi="Times New Roman" w:cs="Times New Roman"/>
          <w:sz w:val="24"/>
          <w:szCs w:val="24"/>
        </w:rPr>
      </w:pPr>
    </w:p>
    <w:p w:rsidR="00D46CFB" w:rsidRDefault="00D46CFB" w:rsidP="00CB2A64">
      <w:pPr>
        <w:spacing w:after="0" w:line="240" w:lineRule="auto"/>
        <w:jc w:val="both"/>
        <w:rPr>
          <w:rFonts w:ascii="Times New Roman" w:hAnsi="Times New Roman" w:cs="Times New Roman"/>
          <w:sz w:val="24"/>
          <w:szCs w:val="24"/>
        </w:rPr>
      </w:pPr>
    </w:p>
    <w:p w:rsidR="00D46CFB" w:rsidRDefault="00D46CFB" w:rsidP="00CB2A64">
      <w:pPr>
        <w:spacing w:after="0" w:line="240" w:lineRule="auto"/>
        <w:jc w:val="both"/>
        <w:rPr>
          <w:rFonts w:ascii="Times New Roman" w:hAnsi="Times New Roman" w:cs="Times New Roman"/>
          <w:sz w:val="24"/>
          <w:szCs w:val="24"/>
        </w:rPr>
      </w:pPr>
    </w:p>
    <w:p w:rsidR="00D46CFB" w:rsidRPr="00D52D37" w:rsidRDefault="00CB2A64" w:rsidP="00CB2A6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3C407BD0" wp14:editId="10DAAB0A">
            <wp:simplePos x="0" y="0"/>
            <wp:positionH relativeFrom="margin">
              <wp:align>center</wp:align>
            </wp:positionH>
            <wp:positionV relativeFrom="paragraph">
              <wp:posOffset>4698365</wp:posOffset>
            </wp:positionV>
            <wp:extent cx="4705907" cy="2432685"/>
            <wp:effectExtent l="0" t="0" r="0" b="5715"/>
            <wp:wrapTight wrapText="bothSides">
              <wp:wrapPolygon edited="0">
                <wp:start x="0" y="0"/>
                <wp:lineTo x="0" y="21482"/>
                <wp:lineTo x="21513" y="21482"/>
                <wp:lineTo x="2151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фазы матрица 3.jpg"/>
                    <pic:cNvPicPr/>
                  </pic:nvPicPr>
                  <pic:blipFill>
                    <a:blip r:embed="rId8">
                      <a:extLst>
                        <a:ext uri="{28A0092B-C50C-407E-A947-70E740481C1C}">
                          <a14:useLocalDpi xmlns:a14="http://schemas.microsoft.com/office/drawing/2010/main" val="0"/>
                        </a:ext>
                      </a:extLst>
                    </a:blip>
                    <a:stretch>
                      <a:fillRect/>
                    </a:stretch>
                  </pic:blipFill>
                  <pic:spPr>
                    <a:xfrm>
                      <a:off x="0" y="0"/>
                      <a:ext cx="4705907" cy="243268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1312" behindDoc="1" locked="0" layoutInCell="1" allowOverlap="1" wp14:anchorId="27CF3371" wp14:editId="52F53B49">
            <wp:simplePos x="0" y="0"/>
            <wp:positionH relativeFrom="margin">
              <wp:align>center</wp:align>
            </wp:positionH>
            <wp:positionV relativeFrom="paragraph">
              <wp:posOffset>2265045</wp:posOffset>
            </wp:positionV>
            <wp:extent cx="4743450" cy="2401570"/>
            <wp:effectExtent l="0" t="0" r="0" b="0"/>
            <wp:wrapTight wrapText="bothSides">
              <wp:wrapPolygon edited="0">
                <wp:start x="0" y="0"/>
                <wp:lineTo x="0" y="21417"/>
                <wp:lineTo x="21513" y="21417"/>
                <wp:lineTo x="2151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фазы матрица 2.jpg"/>
                    <pic:cNvPicPr/>
                  </pic:nvPicPr>
                  <pic:blipFill>
                    <a:blip r:embed="rId9">
                      <a:extLst>
                        <a:ext uri="{28A0092B-C50C-407E-A947-70E740481C1C}">
                          <a14:useLocalDpi xmlns:a14="http://schemas.microsoft.com/office/drawing/2010/main" val="0"/>
                        </a:ext>
                      </a:extLst>
                    </a:blip>
                    <a:stretch>
                      <a:fillRect/>
                    </a:stretch>
                  </pic:blipFill>
                  <pic:spPr>
                    <a:xfrm>
                      <a:off x="0" y="0"/>
                      <a:ext cx="4743450" cy="2401570"/>
                    </a:xfrm>
                    <a:prstGeom prst="rect">
                      <a:avLst/>
                    </a:prstGeom>
                  </pic:spPr>
                </pic:pic>
              </a:graphicData>
            </a:graphic>
            <wp14:sizeRelH relativeFrom="margin">
              <wp14:pctWidth>0</wp14:pctWidth>
            </wp14:sizeRelH>
            <wp14:sizeRelV relativeFrom="margin">
              <wp14:pctHeight>0</wp14:pctHeight>
            </wp14:sizeRelV>
          </wp:anchor>
        </w:drawing>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sz w:val="24"/>
          <w:szCs w:val="24"/>
        </w:rPr>
        <w:lastRenderedPageBreak/>
        <w:t xml:space="preserve">Именно поэтому все используемые в процессе урока АМО должны соответствовать общей логике образовательного мероприятия, отвечать целям и задачам урока и его составляющих, создавать полноценную и законченную картину процесса обучения. И при методически грамотном   использовании АМО такая картина непременно создается. Дидактическая </w:t>
      </w:r>
      <w:r w:rsidRPr="00D52D37">
        <w:rPr>
          <w:rFonts w:ascii="Times New Roman" w:hAnsi="Times New Roman" w:cs="Times New Roman"/>
          <w:sz w:val="24"/>
          <w:szCs w:val="24"/>
        </w:rPr>
        <w:t>цепочка взаимосвязанных</w:t>
      </w:r>
      <w:r w:rsidRPr="00D52D37">
        <w:rPr>
          <w:rFonts w:ascii="Times New Roman" w:hAnsi="Times New Roman" w:cs="Times New Roman"/>
          <w:sz w:val="24"/>
          <w:szCs w:val="24"/>
        </w:rPr>
        <w:t>, усиливающих друг друга активных методов, нанизанных на общую логику урока, ведущую к поставленным целям, формирует современную образовательную технологию АМО.</w:t>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sz w:val="24"/>
          <w:szCs w:val="24"/>
        </w:rPr>
        <w:t>Для каждого этапа ОМ используются соответствующие активные методы, позволяющие эффективно решать конкретные задачи этапа. В ходе проектирования образовательного мероприятия с использованием АМО педагог подбирает методы с учетом специфических целей этапа, всего ОМ и метапредметных целей.</w:t>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sz w:val="24"/>
          <w:szCs w:val="24"/>
        </w:rPr>
        <w:t>Необходимо отметить еще один важный момент. Начиная работать с активными методами, педагоги нередко увлекаются их внешней стороной.</w:t>
      </w:r>
    </w:p>
    <w:p w:rsidR="00D46CFB" w:rsidRPr="00D52D37"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b/>
          <w:sz w:val="24"/>
          <w:szCs w:val="24"/>
        </w:rPr>
        <w:t>Внутреннее содержание активных методов</w:t>
      </w:r>
      <w:r w:rsidRPr="00D52D37">
        <w:rPr>
          <w:rFonts w:ascii="Times New Roman" w:hAnsi="Times New Roman" w:cs="Times New Roman"/>
          <w:sz w:val="24"/>
          <w:szCs w:val="24"/>
        </w:rPr>
        <w:t xml:space="preserve"> заключается в создании с их помощью свободной творческой обстановки, наполнении каждого действия участников ОМ смыслом, пониманием и мотивацией, вовлечении в общую осознанную работу всех участников образовательного процесса, придания этому процессу личностной значимости для каждого его участника, обеспечении самостоятельности обучающихся в постановке целей и определении путей их достижения, организации командной работы и построении истинных субъект-субъектных отношений.   </w:t>
      </w:r>
    </w:p>
    <w:p w:rsidR="00D46CFB" w:rsidRDefault="00D46CFB" w:rsidP="00CB2A64">
      <w:pPr>
        <w:spacing w:after="0" w:line="240" w:lineRule="auto"/>
        <w:ind w:firstLine="708"/>
        <w:jc w:val="both"/>
        <w:rPr>
          <w:rFonts w:ascii="Times New Roman" w:hAnsi="Times New Roman" w:cs="Times New Roman"/>
          <w:sz w:val="24"/>
          <w:szCs w:val="24"/>
        </w:rPr>
      </w:pPr>
      <w:r w:rsidRPr="00D52D37">
        <w:rPr>
          <w:rFonts w:ascii="Times New Roman" w:hAnsi="Times New Roman" w:cs="Times New Roman"/>
          <w:b/>
          <w:sz w:val="24"/>
          <w:szCs w:val="24"/>
        </w:rPr>
        <w:t>Суть</w:t>
      </w:r>
      <w:r w:rsidRPr="00D52D37">
        <w:rPr>
          <w:rFonts w:ascii="Times New Roman" w:hAnsi="Times New Roman" w:cs="Times New Roman"/>
          <w:sz w:val="24"/>
          <w:szCs w:val="24"/>
        </w:rPr>
        <w:t xml:space="preserve"> (Самое существенно</w:t>
      </w:r>
      <w:r>
        <w:rPr>
          <w:rFonts w:ascii="Times New Roman" w:hAnsi="Times New Roman" w:cs="Times New Roman"/>
          <w:sz w:val="24"/>
          <w:szCs w:val="24"/>
        </w:rPr>
        <w:t>е и основополагающее в чём-либо)</w:t>
      </w:r>
      <w:r w:rsidRPr="00D52D37">
        <w:rPr>
          <w:rFonts w:ascii="Times New Roman" w:hAnsi="Times New Roman" w:cs="Times New Roman"/>
          <w:sz w:val="24"/>
          <w:szCs w:val="24"/>
        </w:rPr>
        <w:t xml:space="preserve"> ценностное ядро данной технологии состоит в том, что обучающиеся, благодаря АМО, вовлекаются в насыщенный образовательный процесс без принуждения, по собственной воле, причем их мотивация определяется не страхом наказания, не желанием угодить учителю или родителям, не целью получить пятерку, а, в первую очередь, </w:t>
      </w:r>
      <w:r w:rsidRPr="00D52D37">
        <w:rPr>
          <w:rFonts w:ascii="Times New Roman" w:hAnsi="Times New Roman" w:cs="Times New Roman"/>
          <w:b/>
          <w:sz w:val="24"/>
          <w:szCs w:val="24"/>
        </w:rPr>
        <w:t>собственным интересом к учебной деятельности</w:t>
      </w:r>
      <w:r w:rsidRPr="00D52D37">
        <w:rPr>
          <w:rFonts w:ascii="Times New Roman" w:hAnsi="Times New Roman" w:cs="Times New Roman"/>
          <w:sz w:val="24"/>
          <w:szCs w:val="24"/>
        </w:rPr>
        <w:t xml:space="preserve"> в такой форме.  В технологии АМО снимаются рамки принуждения к обучению – эффективное, насыщенное, полноценное, качественное обучение становится </w:t>
      </w:r>
      <w:r w:rsidRPr="0085282D">
        <w:rPr>
          <w:rFonts w:ascii="Times New Roman" w:hAnsi="Times New Roman" w:cs="Times New Roman"/>
          <w:b/>
          <w:sz w:val="24"/>
          <w:szCs w:val="24"/>
        </w:rPr>
        <w:t>выбором самого обучающегося</w:t>
      </w:r>
      <w:r w:rsidRPr="00D52D37">
        <w:rPr>
          <w:rFonts w:ascii="Times New Roman" w:hAnsi="Times New Roman" w:cs="Times New Roman"/>
          <w:sz w:val="24"/>
          <w:szCs w:val="24"/>
        </w:rPr>
        <w:t>. И это, главным образом, определяет эффекты данной технологии.</w:t>
      </w:r>
    </w:p>
    <w:p w:rsidR="00D46CFB" w:rsidRDefault="00D46CFB" w:rsidP="00CB2A64">
      <w:pPr>
        <w:spacing w:after="0" w:line="240" w:lineRule="auto"/>
        <w:ind w:firstLine="708"/>
        <w:jc w:val="both"/>
        <w:rPr>
          <w:rFonts w:ascii="Times New Roman" w:hAnsi="Times New Roman" w:cs="Times New Roman"/>
          <w:sz w:val="24"/>
          <w:szCs w:val="24"/>
        </w:rPr>
      </w:pPr>
    </w:p>
    <w:p w:rsidR="00D46CFB" w:rsidRDefault="00D46CFB"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sectPr w:rsidR="00CB2A64">
          <w:pgSz w:w="11906" w:h="16838"/>
          <w:pgMar w:top="1134" w:right="850" w:bottom="1134" w:left="1701" w:header="708" w:footer="708" w:gutter="0"/>
          <w:cols w:space="708"/>
          <w:docGrid w:linePitch="360"/>
        </w:sectPr>
      </w:pPr>
    </w:p>
    <w:p w:rsidR="00FE30AB" w:rsidRPr="00FE30AB" w:rsidRDefault="00FE30AB" w:rsidP="00FE30A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ОПИСАНИЕ АКТИВНЫХ МЕТОДОВ ДЛЯ КАЖДОГО </w:t>
      </w:r>
      <w:r w:rsidRPr="00FE30AB">
        <w:rPr>
          <w:rFonts w:ascii="Times New Roman" w:eastAsia="Times New Roman" w:hAnsi="Times New Roman" w:cs="Times New Roman"/>
          <w:b/>
          <w:sz w:val="24"/>
          <w:szCs w:val="24"/>
        </w:rPr>
        <w:t>ЭТАП</w:t>
      </w:r>
      <w:r>
        <w:rPr>
          <w:rFonts w:ascii="Times New Roman" w:eastAsia="Times New Roman" w:hAnsi="Times New Roman" w:cs="Times New Roman"/>
          <w:b/>
          <w:sz w:val="24"/>
          <w:szCs w:val="24"/>
        </w:rPr>
        <w:t>А</w:t>
      </w:r>
      <w:r w:rsidRPr="00FE30AB">
        <w:rPr>
          <w:rFonts w:ascii="Times New Roman" w:eastAsia="Times New Roman" w:hAnsi="Times New Roman" w:cs="Times New Roman"/>
          <w:b/>
          <w:sz w:val="24"/>
          <w:szCs w:val="24"/>
        </w:rPr>
        <w:t xml:space="preserve"> И ФАЗЫ </w:t>
      </w:r>
      <w:r>
        <w:rPr>
          <w:rFonts w:ascii="Times New Roman" w:eastAsia="Times New Roman" w:hAnsi="Times New Roman" w:cs="Times New Roman"/>
          <w:b/>
          <w:sz w:val="24"/>
          <w:szCs w:val="24"/>
        </w:rPr>
        <w:t>УРОКА МАТЕМАТИКИ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4050"/>
        <w:gridCol w:w="4253"/>
        <w:gridCol w:w="4306"/>
      </w:tblGrid>
      <w:tr w:rsidR="00CB2A64" w:rsidRPr="00CB2A64" w:rsidTr="00E7213F">
        <w:tc>
          <w:tcPr>
            <w:tcW w:w="15417" w:type="dxa"/>
            <w:gridSpan w:val="4"/>
          </w:tcPr>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r w:rsidRPr="00CB2A64">
              <w:rPr>
                <w:rFonts w:ascii="Times New Roman" w:eastAsia="Times New Roman" w:hAnsi="Times New Roman" w:cs="Times New Roman"/>
                <w:b/>
                <w:bCs/>
                <w:color w:val="000080"/>
                <w:sz w:val="24"/>
                <w:szCs w:val="24"/>
                <w:lang w:val="en-US"/>
              </w:rPr>
              <w:t xml:space="preserve">I </w:t>
            </w:r>
            <w:r w:rsidRPr="00CB2A64">
              <w:rPr>
                <w:rFonts w:ascii="Times New Roman" w:eastAsia="Times New Roman" w:hAnsi="Times New Roman" w:cs="Times New Roman"/>
                <w:b/>
                <w:bCs/>
                <w:color w:val="000080"/>
                <w:sz w:val="24"/>
                <w:szCs w:val="24"/>
              </w:rPr>
              <w:t>фаза</w:t>
            </w:r>
          </w:p>
        </w:tc>
      </w:tr>
      <w:tr w:rsidR="00CB2A64" w:rsidRPr="00CB2A64" w:rsidTr="00E7213F">
        <w:tc>
          <w:tcPr>
            <w:tcW w:w="2808" w:type="dxa"/>
          </w:tcPr>
          <w:p w:rsidR="00CB2A64" w:rsidRPr="00CB2A64" w:rsidRDefault="00CB2A64" w:rsidP="00CB2A64">
            <w:pPr>
              <w:spacing w:after="0" w:line="240" w:lineRule="auto"/>
              <w:rPr>
                <w:rFonts w:ascii="Times New Roman" w:eastAsia="Times New Roman" w:hAnsi="Times New Roman" w:cs="Times New Roman"/>
                <w:b/>
                <w:bCs/>
                <w:sz w:val="24"/>
                <w:szCs w:val="24"/>
              </w:rPr>
            </w:pPr>
            <w:r w:rsidRPr="00CB2A64">
              <w:rPr>
                <w:rFonts w:ascii="Times New Roman" w:eastAsia="Times New Roman" w:hAnsi="Times New Roman" w:cs="Times New Roman"/>
                <w:b/>
                <w:bCs/>
                <w:sz w:val="24"/>
                <w:szCs w:val="24"/>
              </w:rPr>
              <w:t>Этап</w:t>
            </w:r>
          </w:p>
        </w:tc>
        <w:tc>
          <w:tcPr>
            <w:tcW w:w="4050" w:type="dxa"/>
          </w:tcPr>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r w:rsidRPr="00CB2A64">
              <w:rPr>
                <w:rFonts w:ascii="Times New Roman" w:eastAsia="Times New Roman" w:hAnsi="Times New Roman" w:cs="Times New Roman"/>
                <w:b/>
                <w:bCs/>
                <w:color w:val="000080"/>
                <w:sz w:val="24"/>
                <w:szCs w:val="24"/>
              </w:rPr>
              <w:t>Инициация</w:t>
            </w:r>
          </w:p>
        </w:tc>
        <w:tc>
          <w:tcPr>
            <w:tcW w:w="4253" w:type="dxa"/>
          </w:tcPr>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r w:rsidRPr="00CB2A64">
              <w:rPr>
                <w:rFonts w:ascii="Times New Roman" w:eastAsia="Times New Roman" w:hAnsi="Times New Roman" w:cs="Times New Roman"/>
                <w:b/>
                <w:bCs/>
                <w:color w:val="000080"/>
                <w:sz w:val="24"/>
                <w:szCs w:val="24"/>
              </w:rPr>
              <w:t>Погружение в тему</w:t>
            </w:r>
          </w:p>
        </w:tc>
        <w:tc>
          <w:tcPr>
            <w:tcW w:w="4306" w:type="dxa"/>
          </w:tcPr>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r w:rsidRPr="00CB2A64">
              <w:rPr>
                <w:rFonts w:ascii="Times New Roman" w:eastAsia="Times New Roman" w:hAnsi="Times New Roman" w:cs="Times New Roman"/>
                <w:b/>
                <w:bCs/>
                <w:color w:val="000080"/>
                <w:sz w:val="24"/>
                <w:szCs w:val="24"/>
              </w:rPr>
              <w:t>Определение ожиданий и опасений</w:t>
            </w:r>
          </w:p>
        </w:tc>
      </w:tr>
      <w:tr w:rsidR="00CB2A64" w:rsidRPr="00CB2A64" w:rsidTr="00E7213F">
        <w:tc>
          <w:tcPr>
            <w:tcW w:w="2808" w:type="dxa"/>
          </w:tcPr>
          <w:p w:rsidR="00CB2A64" w:rsidRPr="00CB2A64" w:rsidRDefault="00CB2A64" w:rsidP="00CB2A64">
            <w:pPr>
              <w:spacing w:after="0" w:line="240" w:lineRule="auto"/>
              <w:rPr>
                <w:rFonts w:ascii="Times New Roman" w:eastAsia="Times New Roman" w:hAnsi="Times New Roman" w:cs="Times New Roman"/>
                <w:b/>
                <w:bCs/>
                <w:sz w:val="24"/>
                <w:szCs w:val="24"/>
              </w:rPr>
            </w:pPr>
            <w:r w:rsidRPr="00CB2A64">
              <w:rPr>
                <w:rFonts w:ascii="Times New Roman" w:eastAsia="Times New Roman" w:hAnsi="Times New Roman" w:cs="Times New Roman"/>
                <w:b/>
                <w:bCs/>
                <w:sz w:val="24"/>
                <w:szCs w:val="24"/>
              </w:rPr>
              <w:t>Назначение</w:t>
            </w:r>
          </w:p>
        </w:tc>
        <w:tc>
          <w:tcPr>
            <w:tcW w:w="4050"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Создание позитивной и комфортной атмосферы, настрой на рабочий лад</w:t>
            </w:r>
          </w:p>
          <w:p w:rsidR="00CB2A64" w:rsidRPr="00CB2A64" w:rsidRDefault="00CB2A64" w:rsidP="00CB2A64">
            <w:pPr>
              <w:spacing w:after="0" w:line="240" w:lineRule="auto"/>
              <w:rPr>
                <w:rFonts w:ascii="Times New Roman" w:eastAsia="Times New Roman" w:hAnsi="Times New Roman" w:cs="Times New Roman"/>
                <w:sz w:val="24"/>
                <w:szCs w:val="24"/>
              </w:rPr>
            </w:pPr>
          </w:p>
        </w:tc>
        <w:tc>
          <w:tcPr>
            <w:tcW w:w="4253"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Обеспечение мотивации </w:t>
            </w:r>
            <w:proofErr w:type="gramStart"/>
            <w:r w:rsidRPr="00CB2A64">
              <w:rPr>
                <w:rFonts w:ascii="Times New Roman" w:eastAsia="Times New Roman" w:hAnsi="Times New Roman" w:cs="Times New Roman"/>
                <w:sz w:val="24"/>
                <w:szCs w:val="24"/>
              </w:rPr>
              <w:t>обучения  и</w:t>
            </w:r>
            <w:proofErr w:type="gramEnd"/>
            <w:r w:rsidRPr="00CB2A64">
              <w:rPr>
                <w:rFonts w:ascii="Times New Roman" w:eastAsia="Times New Roman" w:hAnsi="Times New Roman" w:cs="Times New Roman"/>
                <w:sz w:val="24"/>
                <w:szCs w:val="24"/>
              </w:rPr>
              <w:t xml:space="preserve"> осмысленности процесса обучения</w:t>
            </w:r>
          </w:p>
          <w:p w:rsidR="00CB2A64" w:rsidRPr="00CB2A64" w:rsidRDefault="00CB2A64" w:rsidP="00CB2A64">
            <w:pPr>
              <w:spacing w:after="0" w:line="240" w:lineRule="auto"/>
              <w:rPr>
                <w:rFonts w:ascii="Times New Roman" w:eastAsia="Times New Roman" w:hAnsi="Times New Roman" w:cs="Times New Roman"/>
                <w:sz w:val="24"/>
                <w:szCs w:val="24"/>
              </w:rPr>
            </w:pPr>
          </w:p>
        </w:tc>
        <w:tc>
          <w:tcPr>
            <w:tcW w:w="4306"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Концентрация внимания, обеспечение ответственности за результат обучения, создание психологически-комфортной обстановки</w:t>
            </w:r>
          </w:p>
        </w:tc>
      </w:tr>
      <w:tr w:rsidR="00CB2A64" w:rsidRPr="00CB2A64" w:rsidTr="00E7213F">
        <w:tc>
          <w:tcPr>
            <w:tcW w:w="2808"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Примеры АМО (предложенные участником семинара)</w:t>
            </w:r>
          </w:p>
        </w:tc>
        <w:tc>
          <w:tcPr>
            <w:tcW w:w="4050" w:type="dxa"/>
          </w:tcPr>
          <w:p w:rsidR="00CB2A64" w:rsidRPr="00CB2A64" w:rsidRDefault="00CB2A64" w:rsidP="00CB2A64">
            <w:pPr>
              <w:numPr>
                <w:ilvl w:val="0"/>
                <w:numId w:val="7"/>
              </w:num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t>Поздороваться глазками</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Создание положительного настроя на работу на уроке, установление контактом между учащимися.</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Учащиеся приветствуют друг друга глазками, при этом ничего говорить нельзя.</w:t>
            </w:r>
          </w:p>
          <w:p w:rsidR="00CB2A64" w:rsidRDefault="00FE30AB" w:rsidP="00FE30AB">
            <w:pPr>
              <w:pStyle w:val="a3"/>
              <w:numPr>
                <w:ilvl w:val="0"/>
                <w:numId w:val="7"/>
              </w:numPr>
              <w:spacing w:after="0" w:line="240" w:lineRule="auto"/>
              <w:ind w:left="0" w:firstLine="357"/>
              <w:rPr>
                <w:rFonts w:ascii="Times New Roman" w:eastAsia="Times New Roman" w:hAnsi="Times New Roman" w:cs="Times New Roman"/>
                <w:sz w:val="24"/>
                <w:szCs w:val="24"/>
              </w:rPr>
            </w:pPr>
            <w:r w:rsidRPr="00327793">
              <w:rPr>
                <w:rFonts w:ascii="Times New Roman" w:eastAsia="Times New Roman" w:hAnsi="Times New Roman" w:cs="Times New Roman"/>
                <w:b/>
                <w:sz w:val="24"/>
                <w:szCs w:val="24"/>
              </w:rPr>
              <w:t>АМО «Приветствие по-японски»,</w:t>
            </w:r>
            <w:r>
              <w:rPr>
                <w:rFonts w:ascii="Times New Roman" w:eastAsia="Times New Roman" w:hAnsi="Times New Roman" w:cs="Times New Roman"/>
                <w:sz w:val="24"/>
                <w:szCs w:val="24"/>
              </w:rPr>
              <w:t xml:space="preserve"> по-американски, по-ковбойски и др. виды приветствий.</w:t>
            </w:r>
          </w:p>
          <w:p w:rsidR="00327793" w:rsidRDefault="00327793" w:rsidP="00327793">
            <w:pPr>
              <w:pStyle w:val="a3"/>
              <w:spacing w:after="0" w:line="240" w:lineRule="auto"/>
              <w:ind w:left="0" w:firstLine="340"/>
              <w:rPr>
                <w:rFonts w:ascii="Times New Roman" w:eastAsia="Times New Roman" w:hAnsi="Times New Roman" w:cs="Times New Roman"/>
                <w:sz w:val="24"/>
                <w:szCs w:val="24"/>
              </w:rPr>
            </w:pPr>
            <w:r w:rsidRPr="00327793">
              <w:rPr>
                <w:rFonts w:ascii="Times New Roman" w:eastAsia="Times New Roman" w:hAnsi="Times New Roman" w:cs="Times New Roman"/>
                <w:sz w:val="24"/>
                <w:szCs w:val="24"/>
              </w:rPr>
              <w:t>Поприветствовать друг друга, создать атмосферу дружеского сотрудничества</w:t>
            </w:r>
            <w:r>
              <w:rPr>
                <w:rFonts w:ascii="Times New Roman" w:eastAsia="Times New Roman" w:hAnsi="Times New Roman" w:cs="Times New Roman"/>
                <w:sz w:val="24"/>
                <w:szCs w:val="24"/>
              </w:rPr>
              <w:t>.</w:t>
            </w:r>
          </w:p>
          <w:p w:rsidR="00327793" w:rsidRPr="00FE30AB" w:rsidRDefault="00327793" w:rsidP="00327793">
            <w:pPr>
              <w:pStyle w:val="a3"/>
              <w:spacing w:after="0" w:line="240" w:lineRule="auto"/>
              <w:ind w:left="0" w:firstLine="340"/>
              <w:rPr>
                <w:rFonts w:ascii="Times New Roman" w:eastAsia="Times New Roman" w:hAnsi="Times New Roman" w:cs="Times New Roman"/>
                <w:sz w:val="24"/>
                <w:szCs w:val="24"/>
              </w:rPr>
            </w:pPr>
            <w:r w:rsidRPr="00327793">
              <w:rPr>
                <w:rFonts w:ascii="Times New Roman" w:eastAsia="Times New Roman" w:hAnsi="Times New Roman" w:cs="Times New Roman"/>
                <w:sz w:val="24"/>
                <w:szCs w:val="24"/>
              </w:rPr>
              <w:t xml:space="preserve">Учитель просит учащихся представить себе, что они прибыли с важным визитом в страну Восходящего Солнца. В какую страну мы прибыли? (Японию). Нам необходимо расположить наших партнеров с японской стороны к нашему проекту. Как известно дружба начинается с улыбки, а деловые отношения с приветствия. Как нужно поприветствовать, чтобы переговоры прошли успешно? </w:t>
            </w:r>
            <w:r w:rsidRPr="00327793">
              <w:rPr>
                <w:rFonts w:ascii="Times New Roman" w:eastAsia="Times New Roman" w:hAnsi="Times New Roman" w:cs="Times New Roman"/>
                <w:sz w:val="24"/>
                <w:szCs w:val="24"/>
              </w:rPr>
              <w:lastRenderedPageBreak/>
              <w:t>Поприветствуйте друг друга по-японски.</w:t>
            </w:r>
          </w:p>
        </w:tc>
        <w:tc>
          <w:tcPr>
            <w:tcW w:w="4253" w:type="dxa"/>
          </w:tcPr>
          <w:p w:rsidR="00CB2A64" w:rsidRPr="00CB2A64" w:rsidRDefault="00CB2A64" w:rsidP="00CB2A64">
            <w:pPr>
              <w:spacing w:after="0" w:line="240" w:lineRule="auto"/>
              <w:rPr>
                <w:rFonts w:ascii="Times New Roman" w:eastAsia="Calibri" w:hAnsi="Times New Roman" w:cs="Times New Roman"/>
                <w:b/>
                <w:sz w:val="24"/>
                <w:szCs w:val="24"/>
                <w:lang w:eastAsia="en-US"/>
              </w:rPr>
            </w:pPr>
            <w:r w:rsidRPr="00CB2A64">
              <w:rPr>
                <w:rFonts w:ascii="Times New Roman" w:eastAsia="Calibri" w:hAnsi="Times New Roman" w:cs="Times New Roman"/>
                <w:b/>
                <w:sz w:val="24"/>
                <w:szCs w:val="24"/>
                <w:lang w:eastAsia="en-US"/>
              </w:rPr>
              <w:lastRenderedPageBreak/>
              <w:t>Возникновение мотивации</w:t>
            </w:r>
          </w:p>
          <w:p w:rsidR="00CB2A64" w:rsidRPr="00CB2A64" w:rsidRDefault="00CB2A64" w:rsidP="00CB2A64">
            <w:pPr>
              <w:spacing w:after="0" w:line="240" w:lineRule="auto"/>
              <w:rPr>
                <w:rFonts w:ascii="Times New Roman" w:eastAsia="Calibri" w:hAnsi="Times New Roman" w:cs="Times New Roman"/>
                <w:sz w:val="24"/>
                <w:szCs w:val="24"/>
                <w:lang w:eastAsia="en-US"/>
              </w:rPr>
            </w:pPr>
            <w:r w:rsidRPr="00CB2A64">
              <w:rPr>
                <w:rFonts w:ascii="Times New Roman" w:eastAsia="Calibri" w:hAnsi="Times New Roman" w:cs="Times New Roman"/>
                <w:b/>
                <w:sz w:val="24"/>
                <w:szCs w:val="24"/>
                <w:lang w:eastAsia="en-US"/>
              </w:rPr>
              <w:t>1. Фиксирование у учащихся мотивов предыдущих достижений</w:t>
            </w:r>
          </w:p>
          <w:p w:rsidR="00CB2A64" w:rsidRPr="00CB2A64" w:rsidRDefault="00CB2A64" w:rsidP="00CB2A64">
            <w:pPr>
              <w:spacing w:after="0" w:line="240" w:lineRule="auto"/>
              <w:rPr>
                <w:rFonts w:ascii="Times New Roman" w:eastAsia="Calibri" w:hAnsi="Times New Roman" w:cs="Times New Roman"/>
                <w:sz w:val="24"/>
                <w:szCs w:val="24"/>
                <w:lang w:eastAsia="en-US"/>
              </w:rPr>
            </w:pPr>
            <w:r w:rsidRPr="00CB2A64">
              <w:rPr>
                <w:rFonts w:ascii="Times New Roman" w:eastAsia="Calibri" w:hAnsi="Times New Roman" w:cs="Times New Roman"/>
                <w:i/>
                <w:iCs/>
                <w:sz w:val="24"/>
                <w:szCs w:val="24"/>
                <w:lang w:eastAsia="en-US"/>
              </w:rPr>
              <w:t>- Мы хорошо поработали над предыдущей темой</w:t>
            </w:r>
            <w:r w:rsidRPr="00CB2A64">
              <w:rPr>
                <w:rFonts w:ascii="Times New Roman" w:eastAsia="Calibri" w:hAnsi="Times New Roman" w:cs="Times New Roman"/>
                <w:sz w:val="24"/>
                <w:szCs w:val="24"/>
                <w:lang w:eastAsia="en-US"/>
              </w:rPr>
              <w:t xml:space="preserve">. </w:t>
            </w:r>
          </w:p>
          <w:p w:rsidR="00CB2A64" w:rsidRPr="00CB2A64" w:rsidRDefault="00CB2A64" w:rsidP="00CB2A64">
            <w:pPr>
              <w:spacing w:after="0" w:line="240" w:lineRule="auto"/>
              <w:rPr>
                <w:rFonts w:ascii="Times New Roman" w:eastAsia="Calibri" w:hAnsi="Times New Roman" w:cs="Times New Roman"/>
                <w:sz w:val="24"/>
                <w:szCs w:val="24"/>
                <w:lang w:eastAsia="en-US"/>
              </w:rPr>
            </w:pPr>
            <w:r w:rsidRPr="00CB2A64">
              <w:rPr>
                <w:rFonts w:ascii="Times New Roman" w:eastAsia="Calibri" w:hAnsi="Times New Roman" w:cs="Times New Roman"/>
                <w:b/>
                <w:sz w:val="24"/>
                <w:szCs w:val="24"/>
                <w:lang w:eastAsia="en-US"/>
              </w:rPr>
              <w:t xml:space="preserve">2. Высказывание мотивов </w:t>
            </w:r>
            <w:r w:rsidRPr="00CB2A64">
              <w:rPr>
                <w:rFonts w:ascii="Times New Roman" w:eastAsia="Calibri" w:hAnsi="Times New Roman" w:cs="Times New Roman"/>
                <w:sz w:val="24"/>
                <w:szCs w:val="24"/>
                <w:lang w:eastAsia="en-US"/>
              </w:rPr>
              <w:t xml:space="preserve">относительной неудовлетворенности. </w:t>
            </w:r>
          </w:p>
          <w:p w:rsidR="00CB2A64" w:rsidRPr="00CB2A64" w:rsidRDefault="00CB2A64" w:rsidP="00CB2A64">
            <w:pPr>
              <w:spacing w:after="0" w:line="240" w:lineRule="auto"/>
              <w:rPr>
                <w:rFonts w:ascii="Times New Roman" w:eastAsia="Calibri" w:hAnsi="Times New Roman" w:cs="Times New Roman"/>
                <w:sz w:val="24"/>
                <w:szCs w:val="24"/>
                <w:lang w:eastAsia="en-US"/>
              </w:rPr>
            </w:pPr>
            <w:r w:rsidRPr="00CB2A64">
              <w:rPr>
                <w:rFonts w:ascii="Times New Roman" w:eastAsia="Calibri" w:hAnsi="Times New Roman" w:cs="Times New Roman"/>
                <w:i/>
                <w:iCs/>
                <w:sz w:val="24"/>
                <w:szCs w:val="24"/>
                <w:lang w:eastAsia="en-US"/>
              </w:rPr>
              <w:t>- Но не усвоили еще одну важную сторону этой темы.</w:t>
            </w:r>
            <w:r w:rsidRPr="00CB2A64">
              <w:rPr>
                <w:rFonts w:ascii="Times New Roman" w:eastAsia="Calibri" w:hAnsi="Times New Roman" w:cs="Times New Roman"/>
                <w:sz w:val="24"/>
                <w:szCs w:val="24"/>
                <w:lang w:eastAsia="en-US"/>
              </w:rPr>
              <w:t xml:space="preserve"> </w:t>
            </w:r>
          </w:p>
          <w:p w:rsidR="00CB2A64" w:rsidRPr="00CB2A64" w:rsidRDefault="00CB2A64" w:rsidP="00CB2A64">
            <w:pPr>
              <w:spacing w:after="0" w:line="240" w:lineRule="auto"/>
              <w:rPr>
                <w:rFonts w:ascii="Times New Roman" w:eastAsia="Calibri" w:hAnsi="Times New Roman" w:cs="Times New Roman"/>
                <w:sz w:val="24"/>
                <w:szCs w:val="24"/>
                <w:lang w:eastAsia="en-US"/>
              </w:rPr>
            </w:pPr>
            <w:r w:rsidRPr="00CB2A64">
              <w:rPr>
                <w:rFonts w:ascii="Times New Roman" w:eastAsia="Calibri" w:hAnsi="Times New Roman" w:cs="Times New Roman"/>
                <w:sz w:val="24"/>
                <w:szCs w:val="24"/>
                <w:lang w:eastAsia="en-US"/>
              </w:rPr>
              <w:t>3</w:t>
            </w:r>
            <w:r w:rsidRPr="00CB2A64">
              <w:rPr>
                <w:rFonts w:ascii="Times New Roman" w:eastAsia="Calibri" w:hAnsi="Times New Roman" w:cs="Times New Roman"/>
                <w:b/>
                <w:sz w:val="24"/>
                <w:szCs w:val="24"/>
                <w:lang w:eastAsia="en-US"/>
              </w:rPr>
              <w:t>. Усиление мотивов ориентации на предстоящую деятельность</w:t>
            </w:r>
          </w:p>
          <w:p w:rsidR="00CB2A64" w:rsidRPr="00CB2A64" w:rsidRDefault="00CB2A64" w:rsidP="00CB2A64">
            <w:pPr>
              <w:spacing w:after="0" w:line="240" w:lineRule="auto"/>
              <w:rPr>
                <w:rFonts w:ascii="Times New Roman" w:eastAsia="Calibri" w:hAnsi="Times New Roman" w:cs="Times New Roman"/>
                <w:sz w:val="24"/>
                <w:szCs w:val="24"/>
                <w:lang w:eastAsia="en-US"/>
              </w:rPr>
            </w:pPr>
            <w:r w:rsidRPr="00CB2A64">
              <w:rPr>
                <w:rFonts w:ascii="Times New Roman" w:eastAsia="Calibri" w:hAnsi="Times New Roman" w:cs="Times New Roman"/>
                <w:i/>
                <w:iCs/>
                <w:sz w:val="24"/>
                <w:szCs w:val="24"/>
                <w:lang w:eastAsia="en-US"/>
              </w:rPr>
              <w:t xml:space="preserve">- А между тем это вам понадобится в таких-то ситуациях...  Либо. а где в практической жизни мы можем столкнуться с этим объектом, явлением, </w:t>
            </w:r>
            <w:proofErr w:type="gramStart"/>
            <w:r w:rsidRPr="00CB2A64">
              <w:rPr>
                <w:rFonts w:ascii="Times New Roman" w:eastAsia="Calibri" w:hAnsi="Times New Roman" w:cs="Times New Roman"/>
                <w:i/>
                <w:iCs/>
                <w:sz w:val="24"/>
                <w:szCs w:val="24"/>
                <w:lang w:eastAsia="en-US"/>
              </w:rPr>
              <w:t>ситуацией?...</w:t>
            </w:r>
            <w:proofErr w:type="gramEnd"/>
          </w:p>
          <w:p w:rsidR="00CB2A64" w:rsidRPr="00CB2A64" w:rsidRDefault="00CB2A64" w:rsidP="00CB2A64">
            <w:p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t>Подкрепление и усиление возникшей мотивации</w:t>
            </w:r>
          </w:p>
          <w:p w:rsidR="00CB2A64" w:rsidRPr="00CB2A64" w:rsidRDefault="00CB2A64" w:rsidP="00CB2A64">
            <w:pPr>
              <w:spacing w:after="0" w:line="240" w:lineRule="auto"/>
              <w:rPr>
                <w:rFonts w:ascii="Times New Roman" w:eastAsia="Calibri" w:hAnsi="Times New Roman" w:cs="Times New Roman"/>
                <w:i/>
                <w:iCs/>
                <w:color w:val="FF0000"/>
                <w:lang w:eastAsia="en-US"/>
              </w:rPr>
            </w:pPr>
            <w:r w:rsidRPr="00CB2A64">
              <w:rPr>
                <w:rFonts w:ascii="Times New Roman" w:eastAsia="Calibri" w:hAnsi="Times New Roman" w:cs="Times New Roman"/>
                <w:b/>
                <w:lang w:eastAsia="en-US"/>
              </w:rPr>
              <w:t xml:space="preserve">1. </w:t>
            </w:r>
            <w:r w:rsidRPr="00CB2A64">
              <w:rPr>
                <w:rFonts w:ascii="Times New Roman" w:eastAsia="Calibri" w:hAnsi="Times New Roman" w:cs="Times New Roman"/>
                <w:b/>
                <w:iCs/>
                <w:lang w:eastAsia="en-US"/>
              </w:rPr>
              <w:t>Ситуативная методика</w:t>
            </w:r>
            <w:r w:rsidRPr="00CB2A64">
              <w:rPr>
                <w:rFonts w:ascii="Times New Roman" w:eastAsia="Calibri" w:hAnsi="Times New Roman" w:cs="Times New Roman"/>
                <w:i/>
                <w:iCs/>
                <w:color w:val="FF0000"/>
                <w:u w:val="single"/>
                <w:lang w:eastAsia="en-US"/>
              </w:rPr>
              <w:t>.</w:t>
            </w:r>
            <w:r w:rsidRPr="00CB2A64">
              <w:rPr>
                <w:rFonts w:ascii="Times New Roman" w:eastAsia="Calibri" w:hAnsi="Times New Roman" w:cs="Times New Roman"/>
                <w:i/>
                <w:iCs/>
                <w:color w:val="FF0000"/>
                <w:lang w:eastAsia="en-US"/>
              </w:rPr>
              <w:t xml:space="preserve"> </w:t>
            </w:r>
          </w:p>
          <w:p w:rsidR="00CB2A64" w:rsidRPr="00CB2A64" w:rsidRDefault="00CB2A64" w:rsidP="00CB2A64">
            <w:pPr>
              <w:spacing w:after="0" w:line="240" w:lineRule="auto"/>
              <w:rPr>
                <w:rFonts w:ascii="Times New Roman" w:eastAsia="Calibri" w:hAnsi="Times New Roman" w:cs="Times New Roman"/>
                <w:sz w:val="24"/>
                <w:szCs w:val="24"/>
                <w:lang w:eastAsia="en-US"/>
              </w:rPr>
            </w:pPr>
            <w:r w:rsidRPr="00CB2A64">
              <w:rPr>
                <w:rFonts w:ascii="Times New Roman" w:eastAsia="Calibri" w:hAnsi="Times New Roman" w:cs="Times New Roman"/>
                <w:sz w:val="24"/>
                <w:szCs w:val="24"/>
                <w:lang w:eastAsia="en-US"/>
              </w:rPr>
              <w:t xml:space="preserve">В ходе обсуждения ситуаций важно, чтобы учащиеся не просто обсудили предлагаемый сюжет, но и нашли материал, позволяющий дать им математическую (геометрическую) оценку случившегося. Ситуации могут </w:t>
            </w:r>
            <w:r w:rsidRPr="00CB2A64">
              <w:rPr>
                <w:rFonts w:ascii="Times New Roman" w:eastAsia="Calibri" w:hAnsi="Times New Roman" w:cs="Times New Roman"/>
                <w:sz w:val="24"/>
                <w:szCs w:val="24"/>
                <w:lang w:eastAsia="en-US"/>
              </w:rPr>
              <w:lastRenderedPageBreak/>
              <w:t xml:space="preserve">быть реальными и выдуманными, но основанными на реальных фактах. </w:t>
            </w:r>
          </w:p>
          <w:p w:rsidR="00CB2A64" w:rsidRPr="00CB2A64" w:rsidRDefault="00CB2A64" w:rsidP="00CB2A64">
            <w:pPr>
              <w:spacing w:after="120" w:line="240" w:lineRule="atLeast"/>
              <w:rPr>
                <w:rFonts w:ascii="Times New Roman" w:eastAsia="Times New Roman" w:hAnsi="Times New Roman" w:cs="Times New Roman"/>
                <w:i/>
                <w:sz w:val="24"/>
                <w:szCs w:val="24"/>
              </w:rPr>
            </w:pPr>
            <w:r w:rsidRPr="00CB2A64">
              <w:rPr>
                <w:rFonts w:ascii="Times New Roman" w:eastAsia="Times New Roman" w:hAnsi="Times New Roman" w:cs="Times New Roman"/>
                <w:i/>
                <w:sz w:val="24"/>
                <w:szCs w:val="24"/>
              </w:rPr>
              <w:t>Геометрия 9 класс. «Действия с векторами. Коллинеарные векторы»</w:t>
            </w:r>
          </w:p>
          <w:p w:rsidR="00CB2A64" w:rsidRPr="00CB2A64" w:rsidRDefault="00CB2A64" w:rsidP="00CB2A64">
            <w:pPr>
              <w:spacing w:after="120" w:line="240" w:lineRule="atLeast"/>
              <w:jc w:val="both"/>
              <w:rPr>
                <w:rFonts w:ascii="Times New Roman" w:eastAsia="Times New Roman" w:hAnsi="Times New Roman" w:cs="Times New Roman"/>
                <w:color w:val="333333"/>
              </w:rPr>
            </w:pPr>
            <w:r w:rsidRPr="00CB2A64">
              <w:rPr>
                <w:rFonts w:ascii="Times New Roman" w:eastAsia="Times New Roman" w:hAnsi="Times New Roman" w:cs="Times New Roman"/>
                <w:i/>
                <w:iCs/>
              </w:rPr>
              <w:t>Краткое описание:</w:t>
            </w:r>
            <w:r w:rsidRPr="00CB2A64">
              <w:rPr>
                <w:rFonts w:ascii="Times New Roman" w:eastAsia="Times New Roman" w:hAnsi="Times New Roman" w:cs="Times New Roman"/>
              </w:rPr>
              <w:t xml:space="preserve"> Рассматривается литературное произведение, при этом учащиеся не просто обсуждают предлагаемое произведение, но и отвечают на вопросы. Что произошло? Почему? Чем объяснить? Вследствие чего? В каком случае? Как доказать? Ответы на вопросы позволяют дать геометрическую формулировку описанным событиям. Прочитав абзац, учащиеся выстраивают суждения, составляют вопрос и записывают математическую интерпретацию в тетрадь. Этот прием развивает познавательную деятельность учащихся, их письменную и устную речь.</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t>1 этап.</w:t>
            </w:r>
            <w:r w:rsidRPr="00CB2A64">
              <w:rPr>
                <w:rFonts w:ascii="Times New Roman" w:eastAsia="Times New Roman" w:hAnsi="Times New Roman" w:cs="Times New Roman"/>
                <w:sz w:val="24"/>
                <w:szCs w:val="24"/>
              </w:rPr>
              <w:t xml:space="preserve"> Чтение басни Ивана Андреевича Крылова «Лебедь, щука и рак» (здесь приводится текст из книги Н.С. Жуковой «Уроки правильной речи и правильного мышления»)</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Когда в товарищах согласья нет, на лад их дело не пойдёт и выйдет из него не дело, только мука.</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Однажды Лебедь, Рак да Щука вести с поклажей воз взялись, и вместе трое все в него впряглись – из кожи лезут вон, а возу всё нет ходу!</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lastRenderedPageBreak/>
              <w:t>Поклажа бы для них казалась и легка: да Лебедь рвется в облака, Рак пятится назад, а Щука тянет в воду.</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Кто виноват из них, кто прав – судить не нам; да только воз и ныне там.</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t>Что произошло?</w:t>
            </w:r>
            <w:r w:rsidRPr="00CB2A64">
              <w:rPr>
                <w:rFonts w:ascii="Times New Roman" w:eastAsia="Times New Roman" w:hAnsi="Times New Roman" w:cs="Times New Roman"/>
                <w:sz w:val="24"/>
                <w:szCs w:val="24"/>
              </w:rPr>
              <w:t xml:space="preserve"> – Воз остался на месте несмотря при совместных усилиях трех героев.</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t>Почему?</w:t>
            </w:r>
            <w:r w:rsidRPr="00CB2A64">
              <w:rPr>
                <w:rFonts w:ascii="Times New Roman" w:eastAsia="Times New Roman" w:hAnsi="Times New Roman" w:cs="Times New Roman"/>
                <w:sz w:val="24"/>
                <w:szCs w:val="24"/>
              </w:rPr>
              <w:t xml:space="preserve"> – У героев не было согласованности в действиях.</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В каком направлении Лебедь, Рак и Щука тянули воз, если он оставался неподвижным?</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Можем ли мы определить, как расположен воз и куда направлены усилия Лебедя, Рака и Щуки?  </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Как можно трактовать действия персонажей на геометрическом языке? -  Усилия Лебедя, Рака и Щуки будем трактовать как неколлинеарные векторы на плоскости.</w:t>
            </w:r>
          </w:p>
          <w:p w:rsidR="00CB2A64" w:rsidRPr="00CB2A64" w:rsidRDefault="00CB2A64" w:rsidP="00CB2A64">
            <w:pPr>
              <w:spacing w:after="120" w:line="240" w:lineRule="atLeast"/>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t>2 этап.</w:t>
            </w:r>
            <w:r w:rsidRPr="00CB2A64">
              <w:rPr>
                <w:rFonts w:ascii="Times New Roman" w:eastAsia="Times New Roman" w:hAnsi="Times New Roman" w:cs="Times New Roman"/>
                <w:sz w:val="24"/>
                <w:szCs w:val="24"/>
              </w:rPr>
              <w:t xml:space="preserve"> Геометрическая формулировка. Каким должно быть расположение трёх векторов, чтобы их сумма равнялась нуль-вектору?</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noProof/>
                <w:sz w:val="24"/>
                <w:szCs w:val="24"/>
              </w:rPr>
              <w:lastRenderedPageBreak/>
              <w:drawing>
                <wp:inline distT="0" distB="0" distL="0" distR="0">
                  <wp:extent cx="1952625" cy="2314575"/>
                  <wp:effectExtent l="0" t="0" r="9525" b="9525"/>
                  <wp:docPr id="34" name="Рисунок 34" descr="a7b8c2b4a7a1c4fcfe76122da7e5a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7b8c2b4a7a1c4fcfe76122da7e5a7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2314575"/>
                          </a:xfrm>
                          <a:prstGeom prst="rect">
                            <a:avLst/>
                          </a:prstGeom>
                          <a:noFill/>
                          <a:ln>
                            <a:noFill/>
                          </a:ln>
                        </pic:spPr>
                      </pic:pic>
                    </a:graphicData>
                  </a:graphic>
                </wp:inline>
              </w:drawing>
            </w:r>
          </w:p>
          <w:p w:rsidR="00CB2A64" w:rsidRPr="00CB2A64" w:rsidRDefault="00CB2A64" w:rsidP="00CB2A64">
            <w:pPr>
              <w:spacing w:after="120" w:line="240" w:lineRule="atLeast"/>
              <w:jc w:val="both"/>
              <w:rPr>
                <w:rFonts w:ascii="Times New Roman" w:eastAsia="Times New Roman" w:hAnsi="Times New Roman" w:cs="Times New Roman"/>
                <w:color w:val="333333"/>
                <w:sz w:val="24"/>
                <w:szCs w:val="24"/>
              </w:rPr>
            </w:pPr>
            <w:r w:rsidRPr="00CB2A64">
              <w:rPr>
                <w:rFonts w:ascii="Times New Roman" w:eastAsia="Times New Roman" w:hAnsi="Times New Roman" w:cs="Times New Roman"/>
                <w:noProof/>
                <w:sz w:val="24"/>
                <w:szCs w:val="24"/>
              </w:rPr>
              <w:drawing>
                <wp:anchor distT="0" distB="0" distL="114300" distR="114300" simplePos="0" relativeHeight="251692032" behindDoc="1" locked="0" layoutInCell="1" allowOverlap="1">
                  <wp:simplePos x="0" y="0"/>
                  <wp:positionH relativeFrom="page">
                    <wp:posOffset>745490</wp:posOffset>
                  </wp:positionH>
                  <wp:positionV relativeFrom="paragraph">
                    <wp:posOffset>945515</wp:posOffset>
                  </wp:positionV>
                  <wp:extent cx="1005205" cy="276225"/>
                  <wp:effectExtent l="0" t="0" r="0" b="0"/>
                  <wp:wrapTight wrapText="bothSides">
                    <wp:wrapPolygon edited="0">
                      <wp:start x="819" y="0"/>
                      <wp:lineTo x="0" y="4469"/>
                      <wp:lineTo x="0" y="19366"/>
                      <wp:lineTo x="20467" y="19366"/>
                      <wp:lineTo x="20467" y="0"/>
                      <wp:lineTo x="819"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20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2A64">
              <w:rPr>
                <w:rFonts w:ascii="Times New Roman" w:eastAsia="Times New Roman" w:hAnsi="Times New Roman" w:cs="Times New Roman"/>
                <w:i/>
                <w:color w:val="333333"/>
                <w:sz w:val="24"/>
                <w:szCs w:val="24"/>
              </w:rPr>
              <w:t xml:space="preserve">Наводящие соображения: </w:t>
            </w:r>
            <w:r w:rsidRPr="00CB2A64">
              <w:rPr>
                <w:rFonts w:ascii="Times New Roman" w:eastAsia="Times New Roman" w:hAnsi="Times New Roman" w:cs="Times New Roman"/>
                <w:color w:val="333333"/>
                <w:sz w:val="24"/>
                <w:szCs w:val="24"/>
              </w:rPr>
              <w:t xml:space="preserve">Для того, чтобы сумма трёх векторов равнялась нуль-вектору, достаточно, чтобы сумма двух из них была вектором, противоположным третьему вектору: </w:t>
            </w:r>
          </w:p>
          <w:p w:rsidR="00CB2A64" w:rsidRPr="00CB2A64" w:rsidRDefault="00CB2A64" w:rsidP="00CB2A64">
            <w:pPr>
              <w:spacing w:after="120" w:line="240" w:lineRule="atLeast"/>
              <w:rPr>
                <w:rFonts w:ascii="Times New Roman" w:eastAsia="Times New Roman" w:hAnsi="Times New Roman" w:cs="Times New Roman"/>
                <w:color w:val="333333"/>
                <w:sz w:val="24"/>
                <w:szCs w:val="24"/>
              </w:rPr>
            </w:pPr>
          </w:p>
          <w:p w:rsidR="00CB2A64" w:rsidRPr="00CB2A64" w:rsidRDefault="00CB2A64" w:rsidP="00CB2A64">
            <w:pPr>
              <w:spacing w:after="0" w:line="240" w:lineRule="auto"/>
              <w:rPr>
                <w:rFonts w:ascii="Times New Roman" w:eastAsia="Times New Roman" w:hAnsi="Times New Roman" w:cs="Times New Roman"/>
                <w:sz w:val="24"/>
                <w:szCs w:val="24"/>
              </w:rPr>
            </w:pPr>
          </w:p>
        </w:tc>
        <w:tc>
          <w:tcPr>
            <w:tcW w:w="4306" w:type="dxa"/>
          </w:tcPr>
          <w:p w:rsidR="00CB2A64" w:rsidRPr="00CB2A64" w:rsidRDefault="00CB2A64" w:rsidP="00CB2A64">
            <w:pPr>
              <w:numPr>
                <w:ilvl w:val="0"/>
                <w:numId w:val="8"/>
              </w:num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lastRenderedPageBreak/>
              <w:t>Небо ожиданий и опасений</w:t>
            </w:r>
          </w:p>
          <w:p w:rsidR="00CB2A64" w:rsidRPr="00CB2A64" w:rsidRDefault="00327793"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noProof/>
                <w:sz w:val="24"/>
                <w:szCs w:val="24"/>
              </w:rPr>
              <w:drawing>
                <wp:anchor distT="0" distB="0" distL="114300" distR="114300" simplePos="0" relativeHeight="251686912" behindDoc="1" locked="0" layoutInCell="1" allowOverlap="1" wp14:anchorId="399132A9" wp14:editId="12515417">
                  <wp:simplePos x="0" y="0"/>
                  <wp:positionH relativeFrom="column">
                    <wp:posOffset>1403985</wp:posOffset>
                  </wp:positionH>
                  <wp:positionV relativeFrom="paragraph">
                    <wp:posOffset>131445</wp:posOffset>
                  </wp:positionV>
                  <wp:extent cx="723900" cy="542925"/>
                  <wp:effectExtent l="0" t="0" r="0" b="9525"/>
                  <wp:wrapTight wrapText="bothSides">
                    <wp:wrapPolygon edited="0">
                      <wp:start x="0" y="0"/>
                      <wp:lineTo x="0" y="21221"/>
                      <wp:lineTo x="21032" y="21221"/>
                      <wp:lineTo x="21032" y="0"/>
                      <wp:lineTo x="0" y="0"/>
                    </wp:wrapPolygon>
                  </wp:wrapTight>
                  <wp:docPr id="59" name="Рисунок 59" descr="0PkEfjM_l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PkEfjM_l6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A64" w:rsidRPr="00CB2A64">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14:anchorId="2235F4EB" wp14:editId="0B01930C">
                  <wp:simplePos x="0" y="0"/>
                  <wp:positionH relativeFrom="column">
                    <wp:posOffset>855345</wp:posOffset>
                  </wp:positionH>
                  <wp:positionV relativeFrom="paragraph">
                    <wp:posOffset>118110</wp:posOffset>
                  </wp:positionV>
                  <wp:extent cx="723900" cy="542925"/>
                  <wp:effectExtent l="0" t="0" r="0" b="9525"/>
                  <wp:wrapTight wrapText="bothSides">
                    <wp:wrapPolygon edited="0">
                      <wp:start x="0" y="0"/>
                      <wp:lineTo x="0" y="21221"/>
                      <wp:lineTo x="21032" y="21221"/>
                      <wp:lineTo x="21032" y="0"/>
                      <wp:lineTo x="0" y="0"/>
                    </wp:wrapPolygon>
                  </wp:wrapTight>
                  <wp:docPr id="60" name="Рисунок 60" descr="0PkEfjM_l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PkEfjM_l6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419735</wp:posOffset>
                  </wp:positionH>
                  <wp:positionV relativeFrom="paragraph">
                    <wp:posOffset>104775</wp:posOffset>
                  </wp:positionV>
                  <wp:extent cx="447675" cy="447675"/>
                  <wp:effectExtent l="0" t="0" r="9525" b="9525"/>
                  <wp:wrapTight wrapText="bothSides">
                    <wp:wrapPolygon edited="0">
                      <wp:start x="0" y="0"/>
                      <wp:lineTo x="0" y="21140"/>
                      <wp:lineTo x="21140" y="21140"/>
                      <wp:lineTo x="21140" y="0"/>
                      <wp:lineTo x="0" y="0"/>
                    </wp:wrapPolygon>
                  </wp:wrapTight>
                  <wp:docPr id="58" name="Рисунок 58" descr="e7be9f51929256a1b7466935f42c3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7be9f51929256a1b7466935f42c36b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-353695</wp:posOffset>
                  </wp:positionH>
                  <wp:positionV relativeFrom="paragraph">
                    <wp:posOffset>377190</wp:posOffset>
                  </wp:positionV>
                  <wp:extent cx="447675" cy="447675"/>
                  <wp:effectExtent l="0" t="0" r="9525" b="9525"/>
                  <wp:wrapTight wrapText="bothSides">
                    <wp:wrapPolygon edited="0">
                      <wp:start x="0" y="0"/>
                      <wp:lineTo x="0" y="21140"/>
                      <wp:lineTo x="21140" y="21140"/>
                      <wp:lineTo x="21140" y="0"/>
                      <wp:lineTo x="0" y="0"/>
                    </wp:wrapPolygon>
                  </wp:wrapTight>
                  <wp:docPr id="57" name="Рисунок 57" descr="e7be9f51929256a1b7466935f42c3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7be9f51929256a1b7466935f42c36b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A64" w:rsidRPr="00CB2A64" w:rsidRDefault="00327793" w:rsidP="00CB2A64">
            <w:pPr>
              <w:spacing w:before="240" w:after="60" w:line="240" w:lineRule="auto"/>
              <w:jc w:val="center"/>
              <w:outlineLvl w:val="0"/>
              <w:rPr>
                <w:rFonts w:ascii="Calibri Light" w:eastAsia="Times New Roman" w:hAnsi="Calibri Light" w:cs="Times New Roman"/>
                <w:b/>
                <w:bCs/>
                <w:kern w:val="28"/>
                <w:sz w:val="32"/>
                <w:szCs w:val="32"/>
              </w:rPr>
            </w:pPr>
            <w:r w:rsidRPr="00CB2A64">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14:anchorId="4D2AEC7F" wp14:editId="02BFA58C">
                  <wp:simplePos x="0" y="0"/>
                  <wp:positionH relativeFrom="column">
                    <wp:posOffset>963295</wp:posOffset>
                  </wp:positionH>
                  <wp:positionV relativeFrom="paragraph">
                    <wp:posOffset>116205</wp:posOffset>
                  </wp:positionV>
                  <wp:extent cx="723900" cy="542925"/>
                  <wp:effectExtent l="0" t="0" r="0" b="9525"/>
                  <wp:wrapTight wrapText="bothSides">
                    <wp:wrapPolygon edited="0">
                      <wp:start x="0" y="0"/>
                      <wp:lineTo x="0" y="21221"/>
                      <wp:lineTo x="21032" y="21221"/>
                      <wp:lineTo x="21032" y="0"/>
                      <wp:lineTo x="0" y="0"/>
                    </wp:wrapPolygon>
                  </wp:wrapTight>
                  <wp:docPr id="56" name="Рисунок 56" descr="0PkEfjM_l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PkEfjM_l6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A64" w:rsidRPr="00CB2A64" w:rsidRDefault="00327793" w:rsidP="00CB2A64">
            <w:pPr>
              <w:spacing w:after="0" w:line="240" w:lineRule="auto"/>
              <w:rPr>
                <w:rFonts w:ascii="Times New Roman" w:eastAsia="Times New Roman" w:hAnsi="Times New Roman" w:cs="Times New Roman"/>
                <w:sz w:val="24"/>
                <w:szCs w:val="24"/>
              </w:rPr>
            </w:pPr>
            <w:r w:rsidRPr="00CB2A64">
              <w:rPr>
                <w:rFonts w:ascii="Calibri Light" w:eastAsia="Times New Roman" w:hAnsi="Calibri Light" w:cs="Times New Roman"/>
                <w:b/>
                <w:bCs/>
                <w:noProof/>
                <w:kern w:val="28"/>
                <w:sz w:val="32"/>
                <w:szCs w:val="32"/>
              </w:rPr>
              <w:drawing>
                <wp:anchor distT="0" distB="0" distL="114300" distR="114300" simplePos="0" relativeHeight="251688960" behindDoc="1" locked="0" layoutInCell="1" allowOverlap="1" wp14:anchorId="76270395" wp14:editId="51C16BC8">
                  <wp:simplePos x="0" y="0"/>
                  <wp:positionH relativeFrom="column">
                    <wp:posOffset>1905000</wp:posOffset>
                  </wp:positionH>
                  <wp:positionV relativeFrom="paragraph">
                    <wp:posOffset>77470</wp:posOffset>
                  </wp:positionV>
                  <wp:extent cx="447675" cy="447675"/>
                  <wp:effectExtent l="0" t="0" r="9525" b="9525"/>
                  <wp:wrapTight wrapText="bothSides">
                    <wp:wrapPolygon edited="0">
                      <wp:start x="0" y="0"/>
                      <wp:lineTo x="0" y="21140"/>
                      <wp:lineTo x="21140" y="21140"/>
                      <wp:lineTo x="21140" y="0"/>
                      <wp:lineTo x="0" y="0"/>
                    </wp:wrapPolygon>
                  </wp:wrapTight>
                  <wp:docPr id="55" name="Рисунок 55" descr="e7be9f51929256a1b7466935f42c3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7be9f51929256a1b7466935f42c36b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549910</wp:posOffset>
                  </wp:positionH>
                  <wp:positionV relativeFrom="paragraph">
                    <wp:posOffset>2540</wp:posOffset>
                  </wp:positionV>
                  <wp:extent cx="1266825" cy="1438275"/>
                  <wp:effectExtent l="0" t="0" r="9525" b="9525"/>
                  <wp:wrapTight wrapText="bothSides">
                    <wp:wrapPolygon edited="0">
                      <wp:start x="8445" y="0"/>
                      <wp:lineTo x="4872" y="2289"/>
                      <wp:lineTo x="2923" y="4005"/>
                      <wp:lineTo x="650" y="6866"/>
                      <wp:lineTo x="0" y="8011"/>
                      <wp:lineTo x="0" y="14591"/>
                      <wp:lineTo x="7795" y="18310"/>
                      <wp:lineTo x="9744" y="18310"/>
                      <wp:lineTo x="5522" y="21457"/>
                      <wp:lineTo x="15916" y="21457"/>
                      <wp:lineTo x="12018" y="18310"/>
                      <wp:lineTo x="13642" y="18310"/>
                      <wp:lineTo x="21438" y="14591"/>
                      <wp:lineTo x="21438" y="11158"/>
                      <wp:lineTo x="21113" y="8869"/>
                      <wp:lineTo x="19489" y="3719"/>
                      <wp:lineTo x="17865" y="2575"/>
                      <wp:lineTo x="12018" y="0"/>
                      <wp:lineTo x="8445" y="0"/>
                    </wp:wrapPolygon>
                  </wp:wrapTight>
                  <wp:docPr id="54" name="Рисунок 54" descr="tre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ee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spacing w:after="0" w:line="240" w:lineRule="auto"/>
              <w:ind w:left="720"/>
              <w:rPr>
                <w:rFonts w:ascii="Times New Roman" w:eastAsia="Times New Roman" w:hAnsi="Times New Roman" w:cs="Times New Roman"/>
                <w:sz w:val="24"/>
                <w:szCs w:val="24"/>
              </w:rPr>
            </w:pPr>
          </w:p>
          <w:p w:rsidR="00CB2A64" w:rsidRPr="00CB2A64" w:rsidRDefault="00CB2A64" w:rsidP="00CB2A64">
            <w:pPr>
              <w:spacing w:after="0" w:line="240" w:lineRule="auto"/>
              <w:ind w:left="720"/>
              <w:rPr>
                <w:rFonts w:ascii="Times New Roman" w:eastAsia="Times New Roman" w:hAnsi="Times New Roman" w:cs="Times New Roman"/>
                <w:sz w:val="24"/>
                <w:szCs w:val="24"/>
              </w:rPr>
            </w:pPr>
          </w:p>
          <w:p w:rsidR="00CB2A64" w:rsidRPr="00CB2A64" w:rsidRDefault="00CB2A64" w:rsidP="00CB2A64">
            <w:pPr>
              <w:spacing w:after="0" w:line="240" w:lineRule="auto"/>
              <w:ind w:left="720"/>
              <w:rPr>
                <w:rFonts w:ascii="Times New Roman" w:eastAsia="Times New Roman" w:hAnsi="Times New Roman" w:cs="Times New Roman"/>
                <w:sz w:val="24"/>
                <w:szCs w:val="24"/>
              </w:rPr>
            </w:pPr>
          </w:p>
          <w:p w:rsidR="00CB2A64" w:rsidRPr="00CB2A64" w:rsidRDefault="00CB2A64" w:rsidP="00CB2A64">
            <w:pPr>
              <w:spacing w:after="0" w:line="240" w:lineRule="auto"/>
              <w:ind w:left="720"/>
              <w:rPr>
                <w:rFonts w:ascii="Times New Roman" w:eastAsia="Times New Roman" w:hAnsi="Times New Roman" w:cs="Times New Roman"/>
                <w:sz w:val="24"/>
                <w:szCs w:val="24"/>
              </w:rPr>
            </w:pPr>
          </w:p>
          <w:p w:rsid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Метод позволяет определиться с учебными целями, записать свои опасения (на карточку с тучкой) и ожидания (на карточку с солнышком).</w:t>
            </w:r>
          </w:p>
          <w:p w:rsidR="00CB2A64" w:rsidRPr="00327793" w:rsidRDefault="00327793" w:rsidP="00327793">
            <w:pPr>
              <w:pStyle w:val="a3"/>
              <w:numPr>
                <w:ilvl w:val="0"/>
                <w:numId w:val="8"/>
              </w:numPr>
              <w:spacing w:after="0" w:line="240" w:lineRule="auto"/>
              <w:rPr>
                <w:rFonts w:ascii="Times New Roman" w:eastAsia="Times New Roman" w:hAnsi="Times New Roman" w:cs="Times New Roman"/>
                <w:sz w:val="24"/>
                <w:szCs w:val="24"/>
              </w:rPr>
            </w:pPr>
            <w:r w:rsidRPr="00327793">
              <w:rPr>
                <w:rFonts w:ascii="Times New Roman" w:eastAsia="Times New Roman" w:hAnsi="Times New Roman" w:cs="Times New Roman"/>
                <w:b/>
                <w:bCs/>
                <w:sz w:val="24"/>
                <w:szCs w:val="24"/>
              </w:rPr>
              <w:t>«Импровизированные цели»</w:t>
            </w:r>
          </w:p>
          <w:p w:rsidR="00327793" w:rsidRPr="00327793" w:rsidRDefault="00327793" w:rsidP="00327793">
            <w:pPr>
              <w:spacing w:after="0" w:line="240" w:lineRule="auto"/>
              <w:ind w:firstLine="340"/>
              <w:rPr>
                <w:rFonts w:ascii="Times New Roman" w:eastAsia="Times New Roman" w:hAnsi="Times New Roman" w:cs="Times New Roman"/>
                <w:sz w:val="24"/>
                <w:szCs w:val="24"/>
              </w:rPr>
            </w:pPr>
            <w:r w:rsidRPr="00327793">
              <w:rPr>
                <w:rFonts w:ascii="Times New Roman" w:eastAsia="Times New Roman" w:hAnsi="Times New Roman" w:cs="Times New Roman"/>
                <w:sz w:val="24"/>
                <w:szCs w:val="24"/>
              </w:rPr>
              <w:t>Цель: Концентрация внимания, обеспечение ответственности за результат.</w:t>
            </w:r>
          </w:p>
          <w:p w:rsidR="00CB2A64" w:rsidRPr="00CB2A64" w:rsidRDefault="00327793" w:rsidP="00327793">
            <w:pPr>
              <w:spacing w:after="0" w:line="240" w:lineRule="auto"/>
              <w:ind w:firstLine="340"/>
              <w:rPr>
                <w:rFonts w:ascii="Times New Roman" w:eastAsia="Times New Roman" w:hAnsi="Times New Roman" w:cs="Times New Roman"/>
                <w:sz w:val="24"/>
                <w:szCs w:val="24"/>
              </w:rPr>
            </w:pPr>
            <w:r w:rsidRPr="00327793">
              <w:rPr>
                <w:rFonts w:ascii="Times New Roman" w:eastAsia="Times New Roman" w:hAnsi="Times New Roman" w:cs="Times New Roman"/>
                <w:sz w:val="24"/>
                <w:szCs w:val="24"/>
              </w:rPr>
              <w:lastRenderedPageBreak/>
              <w:t>Задачи: Формулирование задач, необходимых для достижения целей урока через выяснение ожиданий и опасений учащихся</w:t>
            </w:r>
          </w:p>
          <w:p w:rsidR="00327793" w:rsidRPr="00327793" w:rsidRDefault="00327793" w:rsidP="00327793">
            <w:pPr>
              <w:suppressAutoHyphens/>
              <w:spacing w:after="0" w:line="240" w:lineRule="auto"/>
              <w:jc w:val="both"/>
              <w:rPr>
                <w:rFonts w:ascii="Times New Roman" w:eastAsia="Times New Roman" w:hAnsi="Times New Roman" w:cs="Times New Roman"/>
                <w:sz w:val="24"/>
                <w:szCs w:val="24"/>
                <w:lang w:eastAsia="ar-SA"/>
              </w:rPr>
            </w:pPr>
            <w:r w:rsidRPr="00327793">
              <w:rPr>
                <w:rFonts w:ascii="Times New Roman" w:eastAsia="Times New Roman" w:hAnsi="Times New Roman" w:cs="Times New Roman"/>
                <w:sz w:val="24"/>
                <w:szCs w:val="24"/>
                <w:lang w:eastAsia="ar-SA"/>
              </w:rPr>
              <w:t>На доску вывешивается лист А2, в середине которого в кругу записана цель урока (записывается после её озвучивания). Вокруг неё, изображены пустые круги или овалы.</w:t>
            </w:r>
          </w:p>
          <w:p w:rsidR="00327793" w:rsidRPr="00327793" w:rsidRDefault="00327793" w:rsidP="00327793">
            <w:pPr>
              <w:suppressAutoHyphens/>
              <w:jc w:val="both"/>
              <w:rPr>
                <w:rFonts w:ascii="Times New Roman" w:eastAsia="Times New Roman" w:hAnsi="Times New Roman" w:cs="Times New Roman"/>
                <w:sz w:val="24"/>
                <w:szCs w:val="24"/>
                <w:lang w:eastAsia="ar-SA"/>
              </w:rPr>
            </w:pPr>
            <w:r w:rsidRPr="00327793">
              <w:rPr>
                <w:rFonts w:ascii="Times New Roman" w:eastAsia="Times New Roman" w:hAnsi="Times New Roman" w:cs="Times New Roman"/>
                <w:sz w:val="24"/>
                <w:szCs w:val="24"/>
                <w:lang w:eastAsia="ar-SA"/>
              </w:rPr>
              <w:t>Учащимся предлагают подумать и обсудить в группах задания, над которыми будет проведена работа на уроке.</w:t>
            </w:r>
            <w:r w:rsidRPr="00327793">
              <w:rPr>
                <w:rFonts w:ascii="Times New Roman" w:eastAsia="Times New Roman" w:hAnsi="Times New Roman" w:cs="Times New Roman"/>
                <w:sz w:val="24"/>
                <w:szCs w:val="24"/>
                <w:lang w:eastAsia="ar-SA"/>
              </w:rPr>
              <w:t xml:space="preserve"> </w:t>
            </w:r>
            <w:r w:rsidRPr="00327793">
              <w:rPr>
                <w:rFonts w:ascii="Times New Roman" w:eastAsia="Times New Roman" w:hAnsi="Times New Roman" w:cs="Times New Roman"/>
                <w:sz w:val="24"/>
                <w:szCs w:val="24"/>
                <w:lang w:eastAsia="ar-SA"/>
              </w:rPr>
              <w:t>Затем представители каждой группы выходят к доске и записывают сформулированные задачи в чистых кружках. в овалах записывают свои опасения по данному заданию.</w:t>
            </w:r>
          </w:p>
          <w:p w:rsidR="00CB2A64" w:rsidRPr="00CB2A64" w:rsidRDefault="00CB2A64" w:rsidP="00CB2A64">
            <w:pPr>
              <w:spacing w:after="0" w:line="240" w:lineRule="auto"/>
              <w:ind w:left="720"/>
              <w:rPr>
                <w:rFonts w:ascii="Times New Roman" w:eastAsia="Times New Roman" w:hAnsi="Times New Roman" w:cs="Times New Roman"/>
                <w:sz w:val="24"/>
                <w:szCs w:val="24"/>
              </w:rPr>
            </w:pPr>
          </w:p>
          <w:p w:rsidR="00CB2A64" w:rsidRPr="00CB2A64" w:rsidRDefault="00CB2A64" w:rsidP="00CB2A64">
            <w:pPr>
              <w:spacing w:after="0" w:line="240" w:lineRule="auto"/>
              <w:ind w:left="720"/>
              <w:rPr>
                <w:rFonts w:ascii="Times New Roman" w:eastAsia="Times New Roman" w:hAnsi="Times New Roman" w:cs="Times New Roman"/>
                <w:sz w:val="24"/>
                <w:szCs w:val="24"/>
              </w:rPr>
            </w:pPr>
          </w:p>
          <w:p w:rsidR="00CB2A64" w:rsidRPr="00CB2A64" w:rsidRDefault="00CB2A64" w:rsidP="00CB2A64">
            <w:pPr>
              <w:spacing w:after="0" w:line="240" w:lineRule="auto"/>
              <w:ind w:left="720"/>
              <w:rPr>
                <w:rFonts w:ascii="Times New Roman" w:eastAsia="Times New Roman" w:hAnsi="Times New Roman" w:cs="Times New Roman"/>
                <w:sz w:val="24"/>
                <w:szCs w:val="24"/>
              </w:rPr>
            </w:pPr>
          </w:p>
          <w:p w:rsidR="00CB2A64" w:rsidRPr="00CB2A64" w:rsidRDefault="00CB2A64" w:rsidP="00CB2A64">
            <w:pPr>
              <w:spacing w:after="0" w:line="240" w:lineRule="auto"/>
              <w:ind w:left="720"/>
              <w:rPr>
                <w:rFonts w:ascii="Times New Roman" w:eastAsia="Times New Roman" w:hAnsi="Times New Roman" w:cs="Times New Roman"/>
                <w:sz w:val="24"/>
                <w:szCs w:val="24"/>
              </w:rPr>
            </w:pPr>
          </w:p>
        </w:tc>
      </w:tr>
      <w:tr w:rsidR="00CB2A64" w:rsidRPr="00CB2A64" w:rsidTr="00E7213F">
        <w:tc>
          <w:tcPr>
            <w:tcW w:w="15417" w:type="dxa"/>
            <w:gridSpan w:val="4"/>
          </w:tcPr>
          <w:p w:rsidR="00CB2A64" w:rsidRPr="00CB2A64" w:rsidRDefault="00CB2A64" w:rsidP="00CB2A64">
            <w:pPr>
              <w:spacing w:after="0" w:line="240" w:lineRule="auto"/>
              <w:rPr>
                <w:rFonts w:ascii="Times New Roman" w:eastAsia="Times New Roman" w:hAnsi="Times New Roman" w:cs="Times New Roman"/>
                <w:color w:val="000080"/>
                <w:sz w:val="24"/>
                <w:szCs w:val="24"/>
              </w:rPr>
            </w:pPr>
            <w:r w:rsidRPr="00CB2A64">
              <w:rPr>
                <w:rFonts w:ascii="Times New Roman" w:eastAsia="Times New Roman" w:hAnsi="Times New Roman" w:cs="Times New Roman"/>
                <w:b/>
                <w:bCs/>
                <w:color w:val="000080"/>
                <w:sz w:val="24"/>
                <w:szCs w:val="24"/>
                <w:lang w:val="en-US"/>
              </w:rPr>
              <w:lastRenderedPageBreak/>
              <w:t>II</w:t>
            </w:r>
            <w:r w:rsidRPr="00CB2A64">
              <w:rPr>
                <w:rFonts w:ascii="Times New Roman" w:eastAsia="Times New Roman" w:hAnsi="Times New Roman" w:cs="Times New Roman"/>
                <w:b/>
                <w:bCs/>
                <w:color w:val="000080"/>
                <w:sz w:val="24"/>
                <w:szCs w:val="24"/>
              </w:rPr>
              <w:t xml:space="preserve"> фаза</w:t>
            </w:r>
          </w:p>
        </w:tc>
      </w:tr>
      <w:tr w:rsidR="00CB2A64" w:rsidRPr="00CB2A64" w:rsidTr="00E7213F">
        <w:tc>
          <w:tcPr>
            <w:tcW w:w="2808" w:type="dxa"/>
          </w:tcPr>
          <w:p w:rsidR="00CB2A64" w:rsidRPr="00CB2A64" w:rsidRDefault="00CB2A64" w:rsidP="00CB2A64">
            <w:pPr>
              <w:spacing w:after="0" w:line="240" w:lineRule="auto"/>
              <w:rPr>
                <w:rFonts w:ascii="Times New Roman" w:eastAsia="Times New Roman" w:hAnsi="Times New Roman" w:cs="Times New Roman"/>
                <w:b/>
                <w:bCs/>
                <w:sz w:val="24"/>
                <w:szCs w:val="24"/>
              </w:rPr>
            </w:pPr>
            <w:r w:rsidRPr="00CB2A64">
              <w:rPr>
                <w:rFonts w:ascii="Times New Roman" w:eastAsia="Times New Roman" w:hAnsi="Times New Roman" w:cs="Times New Roman"/>
                <w:b/>
                <w:bCs/>
                <w:sz w:val="24"/>
                <w:szCs w:val="24"/>
              </w:rPr>
              <w:t>Этап</w:t>
            </w:r>
          </w:p>
        </w:tc>
        <w:tc>
          <w:tcPr>
            <w:tcW w:w="4050" w:type="dxa"/>
          </w:tcPr>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r w:rsidRPr="00CB2A64">
              <w:rPr>
                <w:rFonts w:ascii="Times New Roman" w:eastAsia="Times New Roman" w:hAnsi="Times New Roman" w:cs="Times New Roman"/>
                <w:b/>
                <w:bCs/>
                <w:color w:val="000080"/>
                <w:sz w:val="24"/>
                <w:szCs w:val="24"/>
              </w:rPr>
              <w:t>Закрепление изученного (домашнее задание)</w:t>
            </w:r>
          </w:p>
        </w:tc>
        <w:tc>
          <w:tcPr>
            <w:tcW w:w="4253" w:type="dxa"/>
          </w:tcPr>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proofErr w:type="spellStart"/>
            <w:r w:rsidRPr="00CB2A64">
              <w:rPr>
                <w:rFonts w:ascii="Times New Roman" w:eastAsia="Times New Roman" w:hAnsi="Times New Roman" w:cs="Times New Roman"/>
                <w:b/>
                <w:bCs/>
                <w:color w:val="000080"/>
                <w:sz w:val="24"/>
                <w:szCs w:val="24"/>
              </w:rPr>
              <w:t>Инпут</w:t>
            </w:r>
            <w:proofErr w:type="spellEnd"/>
          </w:p>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p>
        </w:tc>
        <w:tc>
          <w:tcPr>
            <w:tcW w:w="4306" w:type="dxa"/>
          </w:tcPr>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r w:rsidRPr="00CB2A64">
              <w:rPr>
                <w:rFonts w:ascii="Times New Roman" w:eastAsia="Times New Roman" w:hAnsi="Times New Roman" w:cs="Times New Roman"/>
                <w:b/>
                <w:bCs/>
                <w:color w:val="000080"/>
                <w:sz w:val="24"/>
                <w:szCs w:val="24"/>
              </w:rPr>
              <w:t>Проработка содержания темы</w:t>
            </w:r>
          </w:p>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p>
        </w:tc>
      </w:tr>
      <w:tr w:rsidR="00CB2A64" w:rsidRPr="00CB2A64" w:rsidTr="00E7213F">
        <w:tc>
          <w:tcPr>
            <w:tcW w:w="2808" w:type="dxa"/>
          </w:tcPr>
          <w:p w:rsidR="00CB2A64" w:rsidRPr="00CB2A64" w:rsidRDefault="00CB2A64" w:rsidP="00CB2A64">
            <w:pPr>
              <w:spacing w:after="0" w:line="240" w:lineRule="auto"/>
              <w:rPr>
                <w:rFonts w:ascii="Times New Roman" w:eastAsia="Times New Roman" w:hAnsi="Times New Roman" w:cs="Times New Roman"/>
                <w:b/>
                <w:bCs/>
                <w:sz w:val="24"/>
                <w:szCs w:val="24"/>
              </w:rPr>
            </w:pPr>
            <w:r w:rsidRPr="00CB2A64">
              <w:rPr>
                <w:rFonts w:ascii="Times New Roman" w:eastAsia="Times New Roman" w:hAnsi="Times New Roman" w:cs="Times New Roman"/>
                <w:b/>
                <w:bCs/>
                <w:sz w:val="24"/>
                <w:szCs w:val="24"/>
              </w:rPr>
              <w:t>Назначение</w:t>
            </w:r>
          </w:p>
        </w:tc>
        <w:tc>
          <w:tcPr>
            <w:tcW w:w="4050"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Контроль и коррекция ЗУН</w:t>
            </w:r>
          </w:p>
          <w:p w:rsidR="00CB2A64" w:rsidRPr="00CB2A64" w:rsidRDefault="00CB2A64" w:rsidP="00CB2A64">
            <w:pPr>
              <w:spacing w:after="0" w:line="240" w:lineRule="auto"/>
              <w:rPr>
                <w:rFonts w:ascii="Times New Roman" w:eastAsia="Times New Roman" w:hAnsi="Times New Roman" w:cs="Times New Roman"/>
                <w:sz w:val="24"/>
                <w:szCs w:val="24"/>
              </w:rPr>
            </w:pPr>
          </w:p>
        </w:tc>
        <w:tc>
          <w:tcPr>
            <w:tcW w:w="4253"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Сообщение нового материала</w:t>
            </w:r>
          </w:p>
          <w:p w:rsidR="00CB2A64" w:rsidRPr="00CB2A64" w:rsidRDefault="00CB2A64" w:rsidP="00CB2A64">
            <w:pPr>
              <w:spacing w:after="0" w:line="240" w:lineRule="auto"/>
              <w:rPr>
                <w:rFonts w:ascii="Times New Roman" w:eastAsia="Times New Roman" w:hAnsi="Times New Roman" w:cs="Times New Roman"/>
                <w:sz w:val="24"/>
                <w:szCs w:val="24"/>
              </w:rPr>
            </w:pPr>
          </w:p>
        </w:tc>
        <w:tc>
          <w:tcPr>
            <w:tcW w:w="4306"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Усвоение нового материала, развитие </w:t>
            </w:r>
            <w:proofErr w:type="spellStart"/>
            <w:r w:rsidRPr="00CB2A64">
              <w:rPr>
                <w:rFonts w:ascii="Times New Roman" w:eastAsia="Times New Roman" w:hAnsi="Times New Roman" w:cs="Times New Roman"/>
                <w:sz w:val="24"/>
                <w:szCs w:val="24"/>
              </w:rPr>
              <w:t>ЗУНиК</w:t>
            </w:r>
            <w:proofErr w:type="spellEnd"/>
          </w:p>
        </w:tc>
      </w:tr>
      <w:tr w:rsidR="00CB2A64" w:rsidRPr="00CB2A64" w:rsidTr="00E7213F">
        <w:tc>
          <w:tcPr>
            <w:tcW w:w="2808"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Примеры АМО (предложенные участником семинара)</w:t>
            </w:r>
          </w:p>
        </w:tc>
        <w:tc>
          <w:tcPr>
            <w:tcW w:w="4050" w:type="dxa"/>
          </w:tcPr>
          <w:p w:rsidR="00CB2A64" w:rsidRPr="00CB2A64" w:rsidRDefault="00CB2A64" w:rsidP="00CB2A64">
            <w:pPr>
              <w:numPr>
                <w:ilvl w:val="0"/>
                <w:numId w:val="2"/>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t>Диктант п</w:t>
            </w:r>
            <w:r w:rsidRPr="00CB2A64">
              <w:rPr>
                <w:rFonts w:ascii="Times New Roman" w:eastAsia="Times New Roman" w:hAnsi="Times New Roman" w:cs="Times New Roman"/>
                <w:sz w:val="24"/>
                <w:szCs w:val="24"/>
              </w:rPr>
              <w:t>о теме домашней работы с последующей взаимопроверкой в парах и сверкой с доской.</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Цель: проверить не только наличие домашней работы, но и проверить </w:t>
            </w:r>
            <w:r w:rsidRPr="00CB2A64">
              <w:rPr>
                <w:rFonts w:ascii="Times New Roman" w:eastAsia="Times New Roman" w:hAnsi="Times New Roman" w:cs="Times New Roman"/>
                <w:sz w:val="24"/>
                <w:szCs w:val="24"/>
              </w:rPr>
              <w:lastRenderedPageBreak/>
              <w:t>степень самостоятельности выполнения домашнего задания.</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Один из учащихся выполняет задание на откидной доске, остальной класс в своих тетрадях или на листочках. Для диктанта предлагается 5 вопросов (связанных с темой домашней работы, прошлого урока) для упрощения оценивания.</w:t>
            </w:r>
          </w:p>
          <w:p w:rsidR="00CB2A64" w:rsidRPr="00CB2A64" w:rsidRDefault="00CB2A64" w:rsidP="00CB2A64">
            <w:pPr>
              <w:numPr>
                <w:ilvl w:val="0"/>
                <w:numId w:val="2"/>
              </w:num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t>Лови ошибку!</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Класс делится на группы по 4-5 человек, а также в составе групп будет работать так называемый «профессионал», который и обобщит результаты. Учитель предлагает учащимся информацию, содержащую неизвестное число ошибок. Учащиеся ищут ошибку группой, сорят и совещаются. Далее капитаны сообщают какие ошибки «поймала» каждая из групп. Учитель корректирует ответы, вносит исправления, подводит итоги.</w:t>
            </w:r>
          </w:p>
          <w:p w:rsidR="00CB2A64" w:rsidRPr="00CB2A64" w:rsidRDefault="00CB2A64" w:rsidP="00CB2A64">
            <w:pPr>
              <w:numPr>
                <w:ilvl w:val="0"/>
                <w:numId w:val="2"/>
              </w:num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t>Исправь ошибки</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        Учитель специально допускает неопределенное количество ошибок при выполнении заданий аналогичных заданиям, выполняемым дома, а учащиеся должны их отыскать и исправить.</w:t>
            </w:r>
          </w:p>
        </w:tc>
        <w:tc>
          <w:tcPr>
            <w:tcW w:w="4253" w:type="dxa"/>
          </w:tcPr>
          <w:p w:rsidR="00CB2A64" w:rsidRPr="00CB2A64" w:rsidRDefault="00CB2A64" w:rsidP="00CB2A64">
            <w:pPr>
              <w:spacing w:after="0" w:line="240" w:lineRule="auto"/>
              <w:ind w:left="360"/>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lastRenderedPageBreak/>
              <w:t>1. «Морфологический ящик»</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Используется для последующего построения определений при изучении математических понятий (введение понятия).</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Случит для сбора и анализа информации по заданным признакам, </w:t>
            </w:r>
            <w:r w:rsidRPr="00CB2A64">
              <w:rPr>
                <w:rFonts w:ascii="Times New Roman" w:eastAsia="Times New Roman" w:hAnsi="Times New Roman" w:cs="Times New Roman"/>
                <w:sz w:val="24"/>
                <w:szCs w:val="24"/>
              </w:rPr>
              <w:lastRenderedPageBreak/>
              <w:t>выявление существенных и несущественных признаков явления, объекта, геометрической фигуры.</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Примеры:</w:t>
            </w:r>
          </w:p>
          <w:p w:rsidR="00CB2A64" w:rsidRPr="00CB2A64" w:rsidRDefault="00CB2A64" w:rsidP="00CB2A64">
            <w:pPr>
              <w:spacing w:after="0" w:line="240" w:lineRule="auto"/>
              <w:rPr>
                <w:rFonts w:ascii="Times New Roman" w:eastAsia="Times New Roman" w:hAnsi="Times New Roman" w:cs="Times New Roman"/>
                <w:i/>
                <w:sz w:val="24"/>
                <w:szCs w:val="24"/>
              </w:rPr>
            </w:pP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1229360</wp:posOffset>
                      </wp:positionH>
                      <wp:positionV relativeFrom="paragraph">
                        <wp:posOffset>278765</wp:posOffset>
                      </wp:positionV>
                      <wp:extent cx="314325" cy="304800"/>
                      <wp:effectExtent l="0" t="635" r="0" b="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A64" w:rsidRPr="00F76F92" w:rsidRDefault="00CB2A64" w:rsidP="00CB2A64">
                                  <w:pPr>
                                    <w:rPr>
                                      <w:lang w:val="en-US"/>
                                    </w:rPr>
                                  </w:pPr>
                                  <w:proofErr w:type="gramStart"/>
                                  <w:r>
                                    <w:rPr>
                                      <w:lang w:val="en-US"/>
                                    </w:rPr>
                                    <w:t>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96.8pt;margin-top:21.95pt;width:24.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" stroked="f">
                      <v:textbox>
                        <w:txbxContent>
                          <w:p w:rsidR="00CB2A64" w:rsidRPr="00F76F92" w:rsidRDefault="00CB2A64" w:rsidP="00CB2A64">
                            <w:pPr>
                              <w:rPr>
                                <w:lang w:val="en-US"/>
                              </w:rPr>
                            </w:pPr>
                            <w:proofErr w:type="gramStart"/>
                            <w:r>
                              <w:rPr>
                                <w:lang w:val="en-US"/>
                              </w:rPr>
                              <w:t>n</w:t>
                            </w:r>
                            <w:proofErr w:type="gramEnd"/>
                          </w:p>
                        </w:txbxContent>
                      </v:textbox>
                    </v:rect>
                  </w:pict>
                </mc:Fallback>
              </mc:AlternateContent>
            </w:r>
            <w:r w:rsidRPr="00CB2A64">
              <w:rPr>
                <w:rFonts w:ascii="Times New Roman" w:eastAsia="Times New Roman" w:hAnsi="Times New Roman" w:cs="Times New Roman"/>
                <w:i/>
                <w:sz w:val="24"/>
                <w:szCs w:val="24"/>
              </w:rPr>
              <w:t xml:space="preserve">8 класс. Геометрия. Введение понятий четырехугольника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i/>
                <w:noProof/>
                <w:sz w:val="24"/>
                <w:szCs w:val="24"/>
              </w:rPr>
              <mc:AlternateContent>
                <mc:Choice Requires="wps">
                  <w:drawing>
                    <wp:anchor distT="0" distB="0" distL="114300" distR="114300" simplePos="0" relativeHeight="251667456" behindDoc="0" locked="0" layoutInCell="1" allowOverlap="1">
                      <wp:simplePos x="0" y="0"/>
                      <wp:positionH relativeFrom="column">
                        <wp:posOffset>288290</wp:posOffset>
                      </wp:positionH>
                      <wp:positionV relativeFrom="paragraph">
                        <wp:posOffset>54610</wp:posOffset>
                      </wp:positionV>
                      <wp:extent cx="314325" cy="304800"/>
                      <wp:effectExtent l="1905" t="3175"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A64" w:rsidRPr="00F76F92" w:rsidRDefault="00CB2A64" w:rsidP="00CB2A64">
                                  <w:pPr>
                                    <w:rPr>
                                      <w:lang w:val="en-US"/>
                                    </w:rPr>
                                  </w:pPr>
                                  <w:r>
                                    <w:rPr>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7" style="position:absolute;margin-left:22.7pt;margin-top:4.3pt;width:24.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" stroked="f">
                      <v:textbox>
                        <w:txbxContent>
                          <w:p w:rsidR="00CB2A64" w:rsidRPr="00F76F92" w:rsidRDefault="00CB2A64" w:rsidP="00CB2A64">
                            <w:pPr>
                              <w:rPr>
                                <w:lang w:val="en-US"/>
                              </w:rPr>
                            </w:pPr>
                            <w:r>
                              <w:rPr>
                                <w:lang w:val="en-US"/>
                              </w:rPr>
                              <w:t>D</w:t>
                            </w:r>
                          </w:p>
                        </w:txbxContent>
                      </v:textbox>
                    </v:rec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621665</wp:posOffset>
                      </wp:positionH>
                      <wp:positionV relativeFrom="paragraph">
                        <wp:posOffset>156210</wp:posOffset>
                      </wp:positionV>
                      <wp:extent cx="529590" cy="95250"/>
                      <wp:effectExtent l="11430" t="9525" r="11430" b="952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9590" cy="9525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A6AAE1" id="_x0000_t32" coordsize="21600,21600" o:spt="32" o:oned="t" path="m,l21600,21600e" filled="f">
                      <v:path arrowok="t" fillok="f" o:connecttype="none"/>
                      <o:lock v:ext="edit" shapetype="t"/>
                    </v:shapetype>
                    <v:shape id="Прямая со стрелкой 51" o:spid="_x0000_s1026" type="#_x0000_t32" style="position:absolute;margin-left:48.95pt;margin-top:12.3pt;width:41.7pt;height: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" strokecolor="#0070c0" strokeweight="1.5p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553085</wp:posOffset>
                      </wp:positionH>
                      <wp:positionV relativeFrom="paragraph">
                        <wp:posOffset>118110</wp:posOffset>
                      </wp:positionV>
                      <wp:extent cx="68580" cy="66675"/>
                      <wp:effectExtent l="9525" t="9525" r="7620" b="9525"/>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66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47055" id="Овал 50" o:spid="_x0000_s1026" style="position:absolute;margin-left:43.55pt;margin-top:9.3pt;width:5.4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" fillcolor="red"/>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-27940</wp:posOffset>
                      </wp:positionH>
                      <wp:positionV relativeFrom="paragraph">
                        <wp:posOffset>127635</wp:posOffset>
                      </wp:positionV>
                      <wp:extent cx="1514475" cy="695325"/>
                      <wp:effectExtent l="9525" t="9525" r="9525" b="952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E29FB" id="Прямая со стрелкой 49" o:spid="_x0000_s1026" type="#_x0000_t32" style="position:absolute;margin-left:-2.2pt;margin-top:10.05pt;width:119.25pt;height:54.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"/>
                  </w:pict>
                </mc:Fallback>
              </mc:AlternateConten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1115060</wp:posOffset>
                      </wp:positionH>
                      <wp:positionV relativeFrom="paragraph">
                        <wp:posOffset>9525</wp:posOffset>
                      </wp:positionV>
                      <wp:extent cx="314325" cy="304800"/>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A64" w:rsidRDefault="00CB2A64" w:rsidP="00CB2A64">
                                  <w: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8" style="position:absolute;margin-left:87.8pt;margin-top:.75pt;width:24.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" stroked="f">
                      <v:textbox>
                        <w:txbxContent>
                          <w:p w:rsidR="00CB2A64" w:rsidRDefault="00CB2A64" w:rsidP="00CB2A64">
                            <w:r>
                              <w:t>С</w:t>
                            </w:r>
                          </w:p>
                        </w:txbxContent>
                      </v:textbox>
                    </v:rec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1166495</wp:posOffset>
                      </wp:positionH>
                      <wp:positionV relativeFrom="paragraph">
                        <wp:posOffset>104775</wp:posOffset>
                      </wp:positionV>
                      <wp:extent cx="30480" cy="504825"/>
                      <wp:effectExtent l="13335" t="9525" r="13335" b="952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 cy="504825"/>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6E191" id="Прямая со стрелкой 47" o:spid="_x0000_s1026" type="#_x0000_t32" style="position:absolute;margin-left:91.85pt;margin-top:8.25pt;width:2.4pt;height:39.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" strokecolor="#0070c0" strokeweight="1.5p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600710</wp:posOffset>
                      </wp:positionH>
                      <wp:positionV relativeFrom="paragraph">
                        <wp:posOffset>9525</wp:posOffset>
                      </wp:positionV>
                      <wp:extent cx="171450" cy="857250"/>
                      <wp:effectExtent l="9525" t="9525" r="9525" b="952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85725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D4B5E" id="Прямая со стрелкой 46" o:spid="_x0000_s1026" type="#_x0000_t32" style="position:absolute;margin-left:47.3pt;margin-top:.75pt;width:13.5pt;height:6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" strokecolor="#0070c0" strokeweight="1.5p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1139825</wp:posOffset>
                      </wp:positionH>
                      <wp:positionV relativeFrom="paragraph">
                        <wp:posOffset>47625</wp:posOffset>
                      </wp:positionV>
                      <wp:extent cx="68580" cy="66675"/>
                      <wp:effectExtent l="5715" t="9525" r="11430" b="9525"/>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66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3876D" id="Овал 45" o:spid="_x0000_s1026" style="position:absolute;margin-left:89.75pt;margin-top:3.75pt;width:5.4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" fillcolor="red"/>
                  </w:pict>
                </mc:Fallback>
              </mc:AlternateContent>
            </w:r>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324485</wp:posOffset>
                      </wp:positionH>
                      <wp:positionV relativeFrom="paragraph">
                        <wp:posOffset>59055</wp:posOffset>
                      </wp:positionV>
                      <wp:extent cx="314325" cy="304800"/>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A64" w:rsidRDefault="00CB2A64" w:rsidP="00CB2A64">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29" style="position:absolute;margin-left:25.55pt;margin-top:4.65pt;width:24.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" stroked="f">
                      <v:textbox>
                        <w:txbxContent>
                          <w:p w:rsidR="00CB2A64" w:rsidRDefault="00CB2A64" w:rsidP="00CB2A64">
                            <w:r>
                              <w:t>В</w:t>
                            </w:r>
                          </w:p>
                        </w:txbxContent>
                      </v:textbox>
                    </v:rec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141605</wp:posOffset>
                      </wp:positionH>
                      <wp:positionV relativeFrom="paragraph">
                        <wp:posOffset>163830</wp:posOffset>
                      </wp:positionV>
                      <wp:extent cx="68580" cy="66675"/>
                      <wp:effectExtent l="7620" t="9525" r="9525" b="9525"/>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66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6602E9" id="Овал 43" o:spid="_x0000_s1026" style="position:absolute;margin-left:11.15pt;margin-top:12.9pt;width:5.4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" fillcolor="red"/>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408305</wp:posOffset>
                      </wp:positionH>
                      <wp:positionV relativeFrom="paragraph">
                        <wp:posOffset>40005</wp:posOffset>
                      </wp:positionV>
                      <wp:extent cx="68580" cy="66675"/>
                      <wp:effectExtent l="7620" t="9525" r="9525" b="9525"/>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66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E63F78" id="Овал 42" o:spid="_x0000_s1026" style="position:absolute;margin-left:32.15pt;margin-top:3.15pt;width:5.4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" fillcolor="red"/>
                  </w:pict>
                </mc:Fallback>
              </mc:AlternateConten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1185545</wp:posOffset>
                      </wp:positionH>
                      <wp:positionV relativeFrom="paragraph">
                        <wp:posOffset>64770</wp:posOffset>
                      </wp:positionV>
                      <wp:extent cx="314325" cy="304800"/>
                      <wp:effectExtent l="3810" t="0" r="0"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A64" w:rsidRPr="00F76F92" w:rsidRDefault="00CB2A64" w:rsidP="00CB2A64">
                                  <w:pPr>
                                    <w:rPr>
                                      <w:lang w:val="en-US"/>
                                    </w:rPr>
                                  </w:pPr>
                                  <w:r>
                                    <w:rPr>
                                      <w:lang w:val="en-US"/>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30" style="position:absolute;margin-left:93.35pt;margin-top:5.1pt;width:24.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" stroked="f">
                      <v:textbox>
                        <w:txbxContent>
                          <w:p w:rsidR="00CB2A64" w:rsidRPr="00F76F92" w:rsidRDefault="00CB2A64" w:rsidP="00CB2A64">
                            <w:pPr>
                              <w:rPr>
                                <w:lang w:val="en-US"/>
                              </w:rPr>
                            </w:pPr>
                            <w:r>
                              <w:rPr>
                                <w:lang w:val="en-US"/>
                              </w:rPr>
                              <w:t>F</w:t>
                            </w:r>
                          </w:p>
                        </w:txbxContent>
                      </v:textbox>
                    </v:rec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10160</wp:posOffset>
                      </wp:positionH>
                      <wp:positionV relativeFrom="paragraph">
                        <wp:posOffset>17145</wp:posOffset>
                      </wp:positionV>
                      <wp:extent cx="314325" cy="304800"/>
                      <wp:effectExtent l="0" t="0" r="0"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A64" w:rsidRDefault="00CB2A64" w:rsidP="00CB2A64">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1" style="position:absolute;margin-left:.8pt;margin-top:1.35pt;width:24.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" stroked="f">
                      <v:textbox>
                        <w:txbxContent>
                          <w:p w:rsidR="00CB2A64" w:rsidRDefault="00CB2A64" w:rsidP="00CB2A64">
                            <w:r>
                              <w:t>А</w:t>
                            </w:r>
                          </w:p>
                        </w:txbxContent>
                      </v:textbox>
                    </v:rec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819785</wp:posOffset>
                      </wp:positionH>
                      <wp:positionV relativeFrom="paragraph">
                        <wp:posOffset>121920</wp:posOffset>
                      </wp:positionV>
                      <wp:extent cx="365760" cy="219075"/>
                      <wp:effectExtent l="9525" t="9525" r="15240" b="952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19075"/>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5376E" id="Прямая со стрелкой 39" o:spid="_x0000_s1026" type="#_x0000_t32" style="position:absolute;margin-left:64.55pt;margin-top:9.6pt;width:28.8pt;height:17.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" strokecolor="#0070c0" strokeweight="1.5p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1151255</wp:posOffset>
                      </wp:positionH>
                      <wp:positionV relativeFrom="paragraph">
                        <wp:posOffset>64770</wp:posOffset>
                      </wp:positionV>
                      <wp:extent cx="68580" cy="66675"/>
                      <wp:effectExtent l="7620" t="9525" r="9525" b="9525"/>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66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14F6E1" id="Овал 38" o:spid="_x0000_s1026" style="position:absolute;margin-left:90.65pt;margin-top:5.1pt;width:5.4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" fillcolor="red"/>
                  </w:pict>
                </mc:Fallback>
              </mc:AlternateConten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534035</wp:posOffset>
                      </wp:positionH>
                      <wp:positionV relativeFrom="paragraph">
                        <wp:posOffset>146685</wp:posOffset>
                      </wp:positionV>
                      <wp:extent cx="314325" cy="304800"/>
                      <wp:effectExtent l="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A64" w:rsidRPr="00F76F92" w:rsidRDefault="00CB2A64" w:rsidP="00CB2A64">
                                  <w:pPr>
                                    <w:rPr>
                                      <w:lang w:val="en-US"/>
                                    </w:rPr>
                                  </w:pPr>
                                  <w:r>
                                    <w:rPr>
                                      <w:lang w:val="en-US"/>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2" style="position:absolute;margin-left:42.05pt;margin-top:11.55pt;width:24.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" stroked="f">
                      <v:textbox>
                        <w:txbxContent>
                          <w:p w:rsidR="00CB2A64" w:rsidRPr="00F76F92" w:rsidRDefault="00CB2A64" w:rsidP="00CB2A64">
                            <w:pPr>
                              <w:rPr>
                                <w:lang w:val="en-US"/>
                              </w:rPr>
                            </w:pPr>
                            <w:r>
                              <w:rPr>
                                <w:lang w:val="en-US"/>
                              </w:rPr>
                              <w:t>K</w:t>
                            </w:r>
                          </w:p>
                        </w:txbxContent>
                      </v:textbox>
                    </v:rect>
                  </w:pict>
                </mc:Fallback>
              </mc:AlternateContent>
            </w:r>
            <w:r w:rsidRPr="00CB2A64">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751205</wp:posOffset>
                      </wp:positionH>
                      <wp:positionV relativeFrom="paragraph">
                        <wp:posOffset>146685</wp:posOffset>
                      </wp:positionV>
                      <wp:extent cx="68580" cy="66675"/>
                      <wp:effectExtent l="7620" t="9525" r="9525" b="9525"/>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66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8717B" id="Овал 36" o:spid="_x0000_s1026" style="position:absolute;margin-left:59.15pt;margin-top:11.55pt;width:5.4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" fillcolor="red"/>
                  </w:pict>
                </mc:Fallback>
              </mc:AlternateContent>
            </w:r>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numPr>
                <w:ilvl w:val="0"/>
                <w:numId w:val="3"/>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Перечислите: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Все точки на рисунке;</w:t>
            </w:r>
          </w:p>
          <w:p w:rsidR="00CB2A64" w:rsidRPr="00CB2A64" w:rsidRDefault="00CB2A64" w:rsidP="00CB2A64">
            <w:pPr>
              <w:spacing w:after="0" w:line="240" w:lineRule="auto"/>
              <w:rPr>
                <w:rFonts w:ascii="Times New Roman" w:eastAsia="Times New Roman" w:hAnsi="Times New Roman" w:cs="Times New Roman"/>
                <w:sz w:val="24"/>
                <w:szCs w:val="24"/>
              </w:rPr>
            </w:pPr>
            <w:proofErr w:type="gramStart"/>
            <w:r w:rsidRPr="00CB2A64">
              <w:rPr>
                <w:rFonts w:ascii="Times New Roman" w:eastAsia="Times New Roman" w:hAnsi="Times New Roman" w:cs="Times New Roman"/>
                <w:sz w:val="24"/>
                <w:szCs w:val="24"/>
              </w:rPr>
              <w:t>Точки</w:t>
            </w:r>
            <w:proofErr w:type="gramEnd"/>
            <w:r w:rsidRPr="00CB2A64">
              <w:rPr>
                <w:rFonts w:ascii="Times New Roman" w:eastAsia="Times New Roman" w:hAnsi="Times New Roman" w:cs="Times New Roman"/>
                <w:sz w:val="24"/>
                <w:szCs w:val="24"/>
              </w:rPr>
              <w:t xml:space="preserve"> лежащие на одной прямой </w:t>
            </w:r>
            <w:r w:rsidRPr="00CB2A64">
              <w:rPr>
                <w:rFonts w:ascii="Times New Roman" w:eastAsia="Times New Roman" w:hAnsi="Times New Roman" w:cs="Times New Roman"/>
                <w:sz w:val="24"/>
                <w:szCs w:val="24"/>
                <w:lang w:val="en-US"/>
              </w:rPr>
              <w:t>n</w:t>
            </w:r>
            <w:r w:rsidRPr="00CB2A64">
              <w:rPr>
                <w:rFonts w:ascii="Times New Roman" w:eastAsia="Times New Roman" w:hAnsi="Times New Roman" w:cs="Times New Roman"/>
                <w:sz w:val="24"/>
                <w:szCs w:val="24"/>
              </w:rPr>
              <w:t>;</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Отрезки, изображенные на рисунке</w:t>
            </w:r>
          </w:p>
          <w:p w:rsidR="00CB2A64" w:rsidRPr="00CB2A64" w:rsidRDefault="00CB2A64" w:rsidP="00CB2A64">
            <w:pPr>
              <w:numPr>
                <w:ilvl w:val="0"/>
                <w:numId w:val="3"/>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Соедините </w:t>
            </w:r>
            <w:proofErr w:type="gramStart"/>
            <w:r w:rsidRPr="00CB2A64">
              <w:rPr>
                <w:rFonts w:ascii="Times New Roman" w:eastAsia="Times New Roman" w:hAnsi="Times New Roman" w:cs="Times New Roman"/>
                <w:sz w:val="24"/>
                <w:szCs w:val="24"/>
              </w:rPr>
              <w:t>последовательно  точки</w:t>
            </w:r>
            <w:proofErr w:type="gramEnd"/>
            <w:r w:rsidRPr="00CB2A64">
              <w:rPr>
                <w:rFonts w:ascii="Times New Roman" w:eastAsia="Times New Roman" w:hAnsi="Times New Roman" w:cs="Times New Roman"/>
                <w:sz w:val="24"/>
                <w:szCs w:val="24"/>
              </w:rPr>
              <w:t xml:space="preserve"> </w:t>
            </w:r>
            <w:r w:rsidRPr="00CB2A64">
              <w:rPr>
                <w:rFonts w:ascii="Times New Roman" w:eastAsia="Times New Roman" w:hAnsi="Times New Roman" w:cs="Times New Roman"/>
                <w:sz w:val="24"/>
                <w:szCs w:val="24"/>
                <w:lang w:val="en-US"/>
              </w:rPr>
              <w:t>D</w:t>
            </w:r>
            <w:r w:rsidRPr="00CB2A64">
              <w:rPr>
                <w:rFonts w:ascii="Times New Roman" w:eastAsia="Times New Roman" w:hAnsi="Times New Roman" w:cs="Times New Roman"/>
                <w:sz w:val="24"/>
                <w:szCs w:val="24"/>
              </w:rPr>
              <w:t xml:space="preserve">, </w:t>
            </w:r>
            <w:r w:rsidRPr="00CB2A64">
              <w:rPr>
                <w:rFonts w:ascii="Times New Roman" w:eastAsia="Times New Roman" w:hAnsi="Times New Roman" w:cs="Times New Roman"/>
                <w:sz w:val="24"/>
                <w:szCs w:val="24"/>
                <w:lang w:val="en-US"/>
              </w:rPr>
              <w:t>K</w:t>
            </w:r>
            <w:r w:rsidRPr="00CB2A64">
              <w:rPr>
                <w:rFonts w:ascii="Times New Roman" w:eastAsia="Times New Roman" w:hAnsi="Times New Roman" w:cs="Times New Roman"/>
                <w:sz w:val="24"/>
                <w:szCs w:val="24"/>
              </w:rPr>
              <w:t xml:space="preserve">, </w:t>
            </w:r>
            <w:r w:rsidRPr="00CB2A64">
              <w:rPr>
                <w:rFonts w:ascii="Times New Roman" w:eastAsia="Times New Roman" w:hAnsi="Times New Roman" w:cs="Times New Roman"/>
                <w:sz w:val="24"/>
                <w:szCs w:val="24"/>
                <w:lang w:val="en-US"/>
              </w:rPr>
              <w:t>F</w:t>
            </w:r>
            <w:r w:rsidRPr="00CB2A64">
              <w:rPr>
                <w:rFonts w:ascii="Times New Roman" w:eastAsia="Times New Roman" w:hAnsi="Times New Roman" w:cs="Times New Roman"/>
                <w:sz w:val="24"/>
                <w:szCs w:val="24"/>
              </w:rPr>
              <w:t xml:space="preserve">, </w:t>
            </w:r>
            <w:r w:rsidRPr="00CB2A64">
              <w:rPr>
                <w:rFonts w:ascii="Times New Roman" w:eastAsia="Times New Roman" w:hAnsi="Times New Roman" w:cs="Times New Roman"/>
                <w:sz w:val="24"/>
                <w:szCs w:val="24"/>
                <w:lang w:val="en-US"/>
              </w:rPr>
              <w:t>C</w:t>
            </w:r>
            <w:r w:rsidRPr="00CB2A64">
              <w:rPr>
                <w:rFonts w:ascii="Times New Roman" w:eastAsia="Times New Roman" w:hAnsi="Times New Roman" w:cs="Times New Roman"/>
                <w:sz w:val="24"/>
                <w:szCs w:val="24"/>
              </w:rPr>
              <w:t xml:space="preserve">, </w:t>
            </w:r>
            <w:r w:rsidRPr="00CB2A64">
              <w:rPr>
                <w:rFonts w:ascii="Times New Roman" w:eastAsia="Times New Roman" w:hAnsi="Times New Roman" w:cs="Times New Roman"/>
                <w:sz w:val="24"/>
                <w:szCs w:val="24"/>
                <w:lang w:val="en-US"/>
              </w:rPr>
              <w:t>D</w:t>
            </w:r>
            <w:r w:rsidRPr="00CB2A64">
              <w:rPr>
                <w:rFonts w:ascii="Times New Roman" w:eastAsia="Times New Roman" w:hAnsi="Times New Roman" w:cs="Times New Roman"/>
                <w:sz w:val="24"/>
                <w:szCs w:val="24"/>
              </w:rPr>
              <w:t>.</w:t>
            </w:r>
          </w:p>
          <w:p w:rsidR="00CB2A64" w:rsidRPr="00CB2A64" w:rsidRDefault="00CB2A64" w:rsidP="00CB2A64">
            <w:pPr>
              <w:numPr>
                <w:ilvl w:val="0"/>
                <w:numId w:val="3"/>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Закрасьте внутреннюю область полученной фигуры.</w:t>
            </w:r>
          </w:p>
          <w:p w:rsidR="00CB2A64" w:rsidRPr="00CB2A64" w:rsidRDefault="00CB2A64" w:rsidP="00CB2A64">
            <w:pPr>
              <w:numPr>
                <w:ilvl w:val="0"/>
                <w:numId w:val="3"/>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Выделите другим цветом границу полученной фигуры</w:t>
            </w:r>
          </w:p>
          <w:p w:rsidR="00CB2A64" w:rsidRPr="00CB2A64" w:rsidRDefault="00CB2A64" w:rsidP="00CB2A64">
            <w:pPr>
              <w:numPr>
                <w:ilvl w:val="0"/>
                <w:numId w:val="3"/>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Назовите пересекающиеся отрезки.</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Говорим о том, что такие фигуры мы будем называть четырехугольниками.</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Учащиеся делятся на группы по 5-6 человек и получают задание на классификацию геометрических фигур: четырёхугольники (различные), </w:t>
            </w:r>
            <w:r w:rsidRPr="00CB2A64">
              <w:rPr>
                <w:rFonts w:ascii="Times New Roman" w:eastAsia="Times New Roman" w:hAnsi="Times New Roman" w:cs="Times New Roman"/>
                <w:sz w:val="24"/>
                <w:szCs w:val="24"/>
              </w:rPr>
              <w:lastRenderedPageBreak/>
              <w:t xml:space="preserve">в другие фигуры (далее – Ф), в том числе и объемные. В результате классификации получаем от 2 до 5 групп фигур, объединенных по определенным признакам.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Рассматриваем четырехугольники, и каждая группа выделяет их существенные признаки, далее выясняем какие признаки приложены, сопоставляем результаты, выясняем нет ли в перечне несущественных признаков, формулируем вывод:</w:t>
            </w:r>
          </w:p>
          <w:p w:rsidR="00CB2A64" w:rsidRPr="00CB2A64" w:rsidRDefault="00CB2A64" w:rsidP="00CB2A64">
            <w:pPr>
              <w:spacing w:after="0" w:line="240" w:lineRule="auto"/>
              <w:rPr>
                <w:rFonts w:ascii="Times New Roman" w:eastAsia="Times New Roman" w:hAnsi="Times New Roman" w:cs="Times New Roman"/>
                <w:i/>
                <w:sz w:val="24"/>
                <w:szCs w:val="24"/>
              </w:rPr>
            </w:pPr>
            <w:r w:rsidRPr="00CB2A64">
              <w:rPr>
                <w:rFonts w:ascii="Times New Roman" w:eastAsia="Times New Roman" w:hAnsi="Times New Roman" w:cs="Times New Roman"/>
                <w:i/>
                <w:sz w:val="24"/>
                <w:szCs w:val="24"/>
              </w:rPr>
              <w:t>Четырехугольник – обладает следующими существенными признаками:</w:t>
            </w:r>
          </w:p>
          <w:p w:rsidR="00CB2A64" w:rsidRPr="00CB2A64" w:rsidRDefault="00CB2A64" w:rsidP="00CB2A64">
            <w:pPr>
              <w:numPr>
                <w:ilvl w:val="0"/>
                <w:numId w:val="4"/>
              </w:numPr>
              <w:spacing w:after="0" w:line="240" w:lineRule="auto"/>
              <w:rPr>
                <w:rFonts w:ascii="Times New Roman" w:eastAsia="Times New Roman" w:hAnsi="Times New Roman" w:cs="Times New Roman"/>
                <w:i/>
                <w:sz w:val="24"/>
                <w:szCs w:val="24"/>
              </w:rPr>
            </w:pPr>
            <w:r w:rsidRPr="00CB2A64">
              <w:rPr>
                <w:rFonts w:ascii="Times New Roman" w:eastAsia="Times New Roman" w:hAnsi="Times New Roman" w:cs="Times New Roman"/>
                <w:i/>
                <w:sz w:val="24"/>
                <w:szCs w:val="24"/>
              </w:rPr>
              <w:t>Ф состоит из 4 точек на плоскости;</w:t>
            </w:r>
          </w:p>
          <w:p w:rsidR="00CB2A64" w:rsidRPr="00CB2A64" w:rsidRDefault="00CB2A64" w:rsidP="00CB2A64">
            <w:pPr>
              <w:numPr>
                <w:ilvl w:val="0"/>
                <w:numId w:val="4"/>
              </w:numPr>
              <w:spacing w:after="0" w:line="240" w:lineRule="auto"/>
              <w:rPr>
                <w:rFonts w:ascii="Times New Roman" w:eastAsia="Times New Roman" w:hAnsi="Times New Roman" w:cs="Times New Roman"/>
                <w:i/>
                <w:sz w:val="24"/>
                <w:szCs w:val="24"/>
              </w:rPr>
            </w:pPr>
            <w:r w:rsidRPr="00CB2A64">
              <w:rPr>
                <w:rFonts w:ascii="Times New Roman" w:eastAsia="Times New Roman" w:hAnsi="Times New Roman" w:cs="Times New Roman"/>
                <w:i/>
                <w:sz w:val="24"/>
                <w:szCs w:val="24"/>
              </w:rPr>
              <w:t>Никакие 3 точки не лежат на одной прямой;</w:t>
            </w:r>
          </w:p>
          <w:p w:rsidR="00CB2A64" w:rsidRPr="00CB2A64" w:rsidRDefault="00CB2A64" w:rsidP="00CB2A64">
            <w:pPr>
              <w:numPr>
                <w:ilvl w:val="0"/>
                <w:numId w:val="4"/>
              </w:numPr>
              <w:spacing w:after="0" w:line="240" w:lineRule="auto"/>
              <w:rPr>
                <w:rFonts w:ascii="Times New Roman" w:eastAsia="Times New Roman" w:hAnsi="Times New Roman" w:cs="Times New Roman"/>
                <w:i/>
                <w:sz w:val="24"/>
                <w:szCs w:val="24"/>
              </w:rPr>
            </w:pPr>
            <w:r w:rsidRPr="00CB2A64">
              <w:rPr>
                <w:rFonts w:ascii="Times New Roman" w:eastAsia="Times New Roman" w:hAnsi="Times New Roman" w:cs="Times New Roman"/>
                <w:i/>
                <w:sz w:val="24"/>
                <w:szCs w:val="24"/>
              </w:rPr>
              <w:t>У Ф 4 отрезка, последовательно соединяющие данные точки;</w:t>
            </w:r>
          </w:p>
          <w:p w:rsidR="00CB2A64" w:rsidRPr="00CB2A64" w:rsidRDefault="00CB2A64" w:rsidP="00CB2A64">
            <w:pPr>
              <w:numPr>
                <w:ilvl w:val="0"/>
                <w:numId w:val="4"/>
              </w:numPr>
              <w:spacing w:after="0" w:line="240" w:lineRule="auto"/>
              <w:rPr>
                <w:rFonts w:ascii="Times New Roman" w:eastAsia="Times New Roman" w:hAnsi="Times New Roman" w:cs="Times New Roman"/>
                <w:i/>
                <w:sz w:val="24"/>
                <w:szCs w:val="24"/>
              </w:rPr>
            </w:pPr>
            <w:r w:rsidRPr="00CB2A64">
              <w:rPr>
                <w:rFonts w:ascii="Times New Roman" w:eastAsia="Times New Roman" w:hAnsi="Times New Roman" w:cs="Times New Roman"/>
                <w:i/>
                <w:sz w:val="24"/>
                <w:szCs w:val="24"/>
              </w:rPr>
              <w:t>Отрезки не пересекаются;</w:t>
            </w:r>
          </w:p>
          <w:p w:rsidR="00CB2A64" w:rsidRPr="00CB2A64" w:rsidRDefault="00CB2A64" w:rsidP="00CB2A64">
            <w:pPr>
              <w:numPr>
                <w:ilvl w:val="0"/>
                <w:numId w:val="4"/>
              </w:numPr>
              <w:spacing w:after="0" w:line="240" w:lineRule="auto"/>
              <w:rPr>
                <w:rFonts w:ascii="Times New Roman" w:eastAsia="Times New Roman" w:hAnsi="Times New Roman" w:cs="Times New Roman"/>
                <w:i/>
                <w:sz w:val="24"/>
                <w:szCs w:val="24"/>
              </w:rPr>
            </w:pPr>
            <w:r w:rsidRPr="00CB2A64">
              <w:rPr>
                <w:rFonts w:ascii="Times New Roman" w:eastAsia="Times New Roman" w:hAnsi="Times New Roman" w:cs="Times New Roman"/>
                <w:i/>
                <w:sz w:val="24"/>
                <w:szCs w:val="24"/>
              </w:rPr>
              <w:t>У Ф можно выделить внутреннюю область.</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Данное понятие не имеет четкого определения также, как и понятие многоугольника в учебнике геометрии </w:t>
            </w:r>
            <w:proofErr w:type="spellStart"/>
            <w:r w:rsidRPr="00CB2A64">
              <w:rPr>
                <w:rFonts w:ascii="Times New Roman" w:eastAsia="Times New Roman" w:hAnsi="Times New Roman" w:cs="Times New Roman"/>
                <w:sz w:val="24"/>
                <w:szCs w:val="24"/>
              </w:rPr>
              <w:t>Атанасяна</w:t>
            </w:r>
            <w:proofErr w:type="spellEnd"/>
            <w:r w:rsidRPr="00CB2A64">
              <w:rPr>
                <w:rFonts w:ascii="Times New Roman" w:eastAsia="Times New Roman" w:hAnsi="Times New Roman" w:cs="Times New Roman"/>
                <w:sz w:val="24"/>
                <w:szCs w:val="24"/>
              </w:rPr>
              <w:t>, поэтому выделив существенные признаки, учащиеся самостоятельно могут сформулировать определение данной геометрической фигуры.</w:t>
            </w:r>
          </w:p>
          <w:p w:rsidR="00CB2A64" w:rsidRPr="00CB2A64" w:rsidRDefault="00CB2A64" w:rsidP="00CB2A64">
            <w:pPr>
              <w:numPr>
                <w:ilvl w:val="0"/>
                <w:numId w:val="8"/>
              </w:num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lastRenderedPageBreak/>
              <w:t>«Пометки на полях»</w:t>
            </w:r>
          </w:p>
          <w:p w:rsidR="00CB2A64" w:rsidRPr="00CB2A64" w:rsidRDefault="00CB2A64" w:rsidP="00CB2A64">
            <w:pPr>
              <w:spacing w:after="0" w:line="240" w:lineRule="auto"/>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000000"/>
                <w:sz w:val="24"/>
                <w:szCs w:val="24"/>
              </w:rPr>
              <w:t xml:space="preserve">Метод развивает: </w:t>
            </w:r>
          </w:p>
          <w:p w:rsidR="00CB2A64" w:rsidRPr="00CB2A64" w:rsidRDefault="00CB2A64" w:rsidP="00CB2A64">
            <w:pPr>
              <w:numPr>
                <w:ilvl w:val="0"/>
                <w:numId w:val="5"/>
              </w:numPr>
              <w:spacing w:after="0" w:line="240" w:lineRule="auto"/>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000000"/>
                <w:sz w:val="24"/>
                <w:szCs w:val="24"/>
              </w:rPr>
              <w:t xml:space="preserve">активное, вдумчивое чтение; </w:t>
            </w:r>
          </w:p>
          <w:p w:rsidR="00CB2A64" w:rsidRPr="00CB2A64" w:rsidRDefault="00CB2A64" w:rsidP="00CB2A64">
            <w:pPr>
              <w:numPr>
                <w:ilvl w:val="0"/>
                <w:numId w:val="5"/>
              </w:numPr>
              <w:spacing w:after="0" w:line="240" w:lineRule="auto"/>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000000"/>
                <w:sz w:val="24"/>
                <w:szCs w:val="24"/>
              </w:rPr>
              <w:t xml:space="preserve">способность увязывать ранее известный материал с новым; </w:t>
            </w:r>
          </w:p>
          <w:p w:rsidR="00CB2A64" w:rsidRPr="00CB2A64" w:rsidRDefault="00CB2A64" w:rsidP="00CB2A64">
            <w:pPr>
              <w:numPr>
                <w:ilvl w:val="0"/>
                <w:numId w:val="5"/>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color w:val="000000"/>
                <w:sz w:val="24"/>
                <w:szCs w:val="24"/>
              </w:rPr>
              <w:t>навык эффективной работы с текстом; стимулирует дальнейшее изучение темы.</w:t>
            </w:r>
            <w:r w:rsidRPr="00CB2A64">
              <w:rPr>
                <w:rFonts w:ascii="Times New Roman" w:eastAsia="Times New Roman" w:hAnsi="Times New Roman" w:cs="Times New Roman"/>
                <w:color w:val="000000"/>
                <w:sz w:val="24"/>
                <w:szCs w:val="24"/>
              </w:rPr>
              <w:br/>
            </w:r>
            <w:r w:rsidRPr="00CB2A64">
              <w:rPr>
                <w:rFonts w:ascii="Times New Roman" w:eastAsia="Times New Roman" w:hAnsi="Times New Roman" w:cs="Times New Roman"/>
                <w:sz w:val="24"/>
                <w:szCs w:val="24"/>
              </w:rPr>
              <w:t xml:space="preserve">При работе с текстом учебника учащиеся делают на полях пометки: </w:t>
            </w:r>
          </w:p>
          <w:p w:rsidR="00CB2A64" w:rsidRPr="00CB2A64" w:rsidRDefault="00CB2A64" w:rsidP="00CB2A64">
            <w:pPr>
              <w:spacing w:after="0" w:line="240" w:lineRule="auto"/>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000000"/>
                <w:sz w:val="24"/>
                <w:szCs w:val="24"/>
              </w:rPr>
              <w:t>Виды пометок:</w:t>
            </w:r>
          </w:p>
          <w:p w:rsidR="00CB2A64" w:rsidRPr="00CB2A64" w:rsidRDefault="00CB2A64" w:rsidP="00CB2A64">
            <w:pPr>
              <w:spacing w:after="0" w:line="240" w:lineRule="auto"/>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FF0000"/>
                <w:sz w:val="24"/>
                <w:szCs w:val="24"/>
              </w:rPr>
              <w:t xml:space="preserve">«+» </w:t>
            </w:r>
            <w:r w:rsidRPr="00CB2A64">
              <w:rPr>
                <w:rFonts w:ascii="Times New Roman" w:eastAsia="Times New Roman" w:hAnsi="Times New Roman" w:cs="Times New Roman"/>
                <w:color w:val="000000"/>
                <w:sz w:val="24"/>
                <w:szCs w:val="24"/>
              </w:rPr>
              <w:t xml:space="preserve">- (плюс) ставится в том случае, они это </w:t>
            </w:r>
            <w:proofErr w:type="gramStart"/>
            <w:r w:rsidRPr="00CB2A64">
              <w:rPr>
                <w:rFonts w:ascii="Times New Roman" w:eastAsia="Times New Roman" w:hAnsi="Times New Roman" w:cs="Times New Roman"/>
                <w:color w:val="000000"/>
                <w:sz w:val="24"/>
                <w:szCs w:val="24"/>
              </w:rPr>
              <w:t>знают;</w:t>
            </w:r>
            <w:r w:rsidRPr="00CB2A64">
              <w:rPr>
                <w:rFonts w:ascii="Times New Roman" w:eastAsia="Times New Roman" w:hAnsi="Times New Roman" w:cs="Times New Roman"/>
                <w:color w:val="000000"/>
                <w:sz w:val="24"/>
                <w:szCs w:val="24"/>
              </w:rPr>
              <w:br/>
            </w:r>
            <w:r w:rsidRPr="00CB2A64">
              <w:rPr>
                <w:rFonts w:ascii="Times New Roman" w:eastAsia="Times New Roman" w:hAnsi="Times New Roman" w:cs="Times New Roman"/>
                <w:color w:val="FF0000"/>
                <w:sz w:val="24"/>
                <w:szCs w:val="24"/>
              </w:rPr>
              <w:t>«</w:t>
            </w:r>
            <w:proofErr w:type="gramEnd"/>
            <w:r w:rsidRPr="00CB2A64">
              <w:rPr>
                <w:rFonts w:ascii="Times New Roman" w:eastAsia="Times New Roman" w:hAnsi="Times New Roman" w:cs="Times New Roman"/>
                <w:color w:val="FF0000"/>
                <w:sz w:val="24"/>
                <w:szCs w:val="24"/>
              </w:rPr>
              <w:t>-»</w:t>
            </w:r>
            <w:r w:rsidRPr="00CB2A64">
              <w:rPr>
                <w:rFonts w:ascii="Times New Roman" w:eastAsia="Times New Roman" w:hAnsi="Times New Roman" w:cs="Times New Roman"/>
                <w:color w:val="000000"/>
                <w:sz w:val="24"/>
                <w:szCs w:val="24"/>
              </w:rPr>
              <w:t xml:space="preserve"> - (минус) ставится в том случае, если то, что прочитали, противоречит вашим знаниям;</w:t>
            </w:r>
            <w:r w:rsidRPr="00CB2A64">
              <w:rPr>
                <w:rFonts w:ascii="Times New Roman" w:eastAsia="Times New Roman" w:hAnsi="Times New Roman" w:cs="Times New Roman"/>
                <w:color w:val="000000"/>
                <w:sz w:val="24"/>
                <w:szCs w:val="24"/>
              </w:rPr>
              <w:br/>
            </w:r>
            <w:r w:rsidRPr="00CB2A64">
              <w:rPr>
                <w:rFonts w:ascii="Times New Roman" w:eastAsia="Times New Roman" w:hAnsi="Times New Roman" w:cs="Times New Roman"/>
                <w:color w:val="FF0000"/>
                <w:sz w:val="24"/>
                <w:szCs w:val="24"/>
              </w:rPr>
              <w:t>«!»</w:t>
            </w:r>
            <w:r w:rsidRPr="00CB2A64">
              <w:rPr>
                <w:rFonts w:ascii="Times New Roman" w:eastAsia="Times New Roman" w:hAnsi="Times New Roman" w:cs="Times New Roman"/>
                <w:color w:val="000000"/>
                <w:sz w:val="24"/>
                <w:szCs w:val="24"/>
              </w:rPr>
              <w:t xml:space="preserve"> - (восклицание) ставится в том случае, если то, что читаете, является для вас новым;</w:t>
            </w:r>
            <w:r w:rsidRPr="00CB2A64">
              <w:rPr>
                <w:rFonts w:ascii="Times New Roman" w:eastAsia="Times New Roman" w:hAnsi="Times New Roman" w:cs="Times New Roman"/>
                <w:color w:val="000000"/>
                <w:sz w:val="24"/>
                <w:szCs w:val="24"/>
              </w:rPr>
              <w:br/>
            </w:r>
            <w:r w:rsidRPr="00CB2A64">
              <w:rPr>
                <w:rFonts w:ascii="Times New Roman" w:eastAsia="Times New Roman" w:hAnsi="Times New Roman" w:cs="Times New Roman"/>
                <w:color w:val="FF0000"/>
                <w:sz w:val="24"/>
                <w:szCs w:val="24"/>
              </w:rPr>
              <w:t>«?»</w:t>
            </w:r>
            <w:r w:rsidRPr="00CB2A64">
              <w:rPr>
                <w:rFonts w:ascii="Times New Roman" w:eastAsia="Times New Roman" w:hAnsi="Times New Roman" w:cs="Times New Roman"/>
                <w:color w:val="000000"/>
                <w:sz w:val="24"/>
                <w:szCs w:val="24"/>
              </w:rPr>
              <w:t xml:space="preserve"> - (вопрос) ставится в том случае, если то, что читаете, непонятно, </w:t>
            </w:r>
            <w:proofErr w:type="spellStart"/>
            <w:r w:rsidRPr="00CB2A64">
              <w:rPr>
                <w:rFonts w:ascii="Times New Roman" w:eastAsia="Times New Roman" w:hAnsi="Times New Roman" w:cs="Times New Roman"/>
                <w:color w:val="000000"/>
                <w:sz w:val="24"/>
                <w:szCs w:val="24"/>
              </w:rPr>
              <w:t>т.е</w:t>
            </w:r>
            <w:proofErr w:type="spellEnd"/>
            <w:r w:rsidRPr="00CB2A64">
              <w:rPr>
                <w:rFonts w:ascii="Times New Roman" w:eastAsia="Times New Roman" w:hAnsi="Times New Roman" w:cs="Times New Roman"/>
                <w:color w:val="000000"/>
                <w:sz w:val="24"/>
                <w:szCs w:val="24"/>
              </w:rPr>
              <w:t xml:space="preserve"> нужно узнать подробнее.</w:t>
            </w:r>
          </w:p>
          <w:p w:rsidR="00CB2A64" w:rsidRPr="00CB2A64" w:rsidRDefault="00CB2A64" w:rsidP="00CB2A64">
            <w:pPr>
              <w:spacing w:after="0" w:line="240" w:lineRule="auto"/>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000000"/>
                <w:sz w:val="24"/>
                <w:szCs w:val="24"/>
              </w:rPr>
              <w:t>Работу можно выполнять в парах и группах (4-5 человек). Результаты чтения записываются в маркированная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1276"/>
              <w:gridCol w:w="948"/>
              <w:gridCol w:w="1006"/>
            </w:tblGrid>
            <w:tr w:rsidR="00CB2A64" w:rsidRPr="00CB2A64" w:rsidTr="00E7213F">
              <w:tc>
                <w:tcPr>
                  <w:tcW w:w="792" w:type="dxa"/>
                  <w:shd w:val="clear" w:color="auto" w:fill="auto"/>
                </w:tcPr>
                <w:p w:rsidR="00CB2A64" w:rsidRPr="00CB2A64" w:rsidRDefault="00CB2A64" w:rsidP="00CB2A64">
                  <w:pPr>
                    <w:spacing w:after="0" w:line="240" w:lineRule="auto"/>
                    <w:jc w:val="center"/>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FF0000"/>
                      <w:sz w:val="24"/>
                      <w:szCs w:val="24"/>
                    </w:rPr>
                    <w:t>«+» Знаю</w:t>
                  </w:r>
                </w:p>
              </w:tc>
              <w:tc>
                <w:tcPr>
                  <w:tcW w:w="1276" w:type="dxa"/>
                  <w:shd w:val="clear" w:color="auto" w:fill="auto"/>
                </w:tcPr>
                <w:p w:rsidR="00CB2A64" w:rsidRPr="00CB2A64" w:rsidRDefault="00CB2A64" w:rsidP="00CB2A64">
                  <w:pPr>
                    <w:spacing w:after="0" w:line="240" w:lineRule="auto"/>
                    <w:jc w:val="center"/>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FF0000"/>
                      <w:sz w:val="24"/>
                      <w:szCs w:val="24"/>
                    </w:rPr>
                    <w:t>«-» Удивлён</w:t>
                  </w:r>
                </w:p>
              </w:tc>
              <w:tc>
                <w:tcPr>
                  <w:tcW w:w="948" w:type="dxa"/>
                  <w:shd w:val="clear" w:color="auto" w:fill="auto"/>
                </w:tcPr>
                <w:p w:rsidR="00CB2A64" w:rsidRPr="00CB2A64" w:rsidRDefault="00CB2A64" w:rsidP="00CB2A64">
                  <w:pPr>
                    <w:spacing w:after="0" w:line="240" w:lineRule="auto"/>
                    <w:jc w:val="center"/>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FF0000"/>
                      <w:sz w:val="24"/>
                      <w:szCs w:val="24"/>
                    </w:rPr>
                    <w:t>«!» Узнал</w:t>
                  </w:r>
                </w:p>
              </w:tc>
              <w:tc>
                <w:tcPr>
                  <w:tcW w:w="1006" w:type="dxa"/>
                  <w:shd w:val="clear" w:color="auto" w:fill="auto"/>
                </w:tcPr>
                <w:p w:rsidR="00CB2A64" w:rsidRPr="00CB2A64" w:rsidRDefault="00CB2A64" w:rsidP="00CB2A64">
                  <w:pPr>
                    <w:spacing w:after="0" w:line="240" w:lineRule="auto"/>
                    <w:jc w:val="center"/>
                    <w:rPr>
                      <w:rFonts w:ascii="Times New Roman" w:eastAsia="Times New Roman" w:hAnsi="Times New Roman" w:cs="Times New Roman"/>
                      <w:color w:val="FF0000"/>
                      <w:sz w:val="24"/>
                      <w:szCs w:val="24"/>
                    </w:rPr>
                  </w:pPr>
                  <w:r w:rsidRPr="00CB2A64">
                    <w:rPr>
                      <w:rFonts w:ascii="Times New Roman" w:eastAsia="Times New Roman" w:hAnsi="Times New Roman" w:cs="Times New Roman"/>
                      <w:color w:val="FF0000"/>
                      <w:sz w:val="24"/>
                      <w:szCs w:val="24"/>
                    </w:rPr>
                    <w:t>«?»</w:t>
                  </w:r>
                </w:p>
                <w:p w:rsidR="00CB2A64" w:rsidRPr="00CB2A64" w:rsidRDefault="00CB2A64" w:rsidP="00CB2A64">
                  <w:pPr>
                    <w:spacing w:after="0" w:line="240" w:lineRule="auto"/>
                    <w:jc w:val="center"/>
                    <w:rPr>
                      <w:rFonts w:ascii="Times New Roman" w:eastAsia="Times New Roman" w:hAnsi="Times New Roman" w:cs="Times New Roman"/>
                      <w:color w:val="000000"/>
                      <w:sz w:val="24"/>
                      <w:szCs w:val="24"/>
                    </w:rPr>
                  </w:pPr>
                  <w:r w:rsidRPr="00CB2A64">
                    <w:rPr>
                      <w:rFonts w:ascii="Times New Roman" w:eastAsia="Times New Roman" w:hAnsi="Times New Roman" w:cs="Times New Roman"/>
                      <w:color w:val="FF0000"/>
                      <w:sz w:val="24"/>
                      <w:szCs w:val="24"/>
                    </w:rPr>
                    <w:t>Хочу узнать подробнее</w:t>
                  </w:r>
                </w:p>
              </w:tc>
            </w:tr>
            <w:tr w:rsidR="00CB2A64" w:rsidRPr="00CB2A64" w:rsidTr="00E7213F">
              <w:tc>
                <w:tcPr>
                  <w:tcW w:w="792" w:type="dxa"/>
                  <w:shd w:val="clear" w:color="auto" w:fill="auto"/>
                </w:tcPr>
                <w:p w:rsidR="00CB2A64" w:rsidRPr="00CB2A64" w:rsidRDefault="00CB2A64" w:rsidP="00CB2A64">
                  <w:pPr>
                    <w:spacing w:after="0" w:line="240" w:lineRule="auto"/>
                    <w:rPr>
                      <w:rFonts w:ascii="Times New Roman" w:eastAsia="Times New Roman" w:hAnsi="Times New Roman" w:cs="Times New Roman"/>
                      <w:color w:val="000000"/>
                      <w:sz w:val="24"/>
                      <w:szCs w:val="24"/>
                    </w:rPr>
                  </w:pPr>
                </w:p>
              </w:tc>
              <w:tc>
                <w:tcPr>
                  <w:tcW w:w="1276" w:type="dxa"/>
                  <w:shd w:val="clear" w:color="auto" w:fill="auto"/>
                </w:tcPr>
                <w:p w:rsidR="00CB2A64" w:rsidRPr="00CB2A64" w:rsidRDefault="00CB2A64" w:rsidP="00CB2A64">
                  <w:pPr>
                    <w:spacing w:after="0" w:line="240" w:lineRule="auto"/>
                    <w:rPr>
                      <w:rFonts w:ascii="Times New Roman" w:eastAsia="Times New Roman" w:hAnsi="Times New Roman" w:cs="Times New Roman"/>
                      <w:color w:val="000000"/>
                      <w:sz w:val="24"/>
                      <w:szCs w:val="24"/>
                    </w:rPr>
                  </w:pPr>
                </w:p>
              </w:tc>
              <w:tc>
                <w:tcPr>
                  <w:tcW w:w="948" w:type="dxa"/>
                  <w:shd w:val="clear" w:color="auto" w:fill="auto"/>
                </w:tcPr>
                <w:p w:rsidR="00CB2A64" w:rsidRPr="00CB2A64" w:rsidRDefault="00CB2A64" w:rsidP="00CB2A64">
                  <w:pPr>
                    <w:spacing w:after="0" w:line="240" w:lineRule="auto"/>
                    <w:rPr>
                      <w:rFonts w:ascii="Times New Roman" w:eastAsia="Times New Roman" w:hAnsi="Times New Roman" w:cs="Times New Roman"/>
                      <w:color w:val="000000"/>
                      <w:sz w:val="24"/>
                      <w:szCs w:val="24"/>
                    </w:rPr>
                  </w:pPr>
                </w:p>
              </w:tc>
              <w:tc>
                <w:tcPr>
                  <w:tcW w:w="1006" w:type="dxa"/>
                  <w:shd w:val="clear" w:color="auto" w:fill="auto"/>
                </w:tcPr>
                <w:p w:rsidR="00CB2A64" w:rsidRPr="00CB2A64" w:rsidRDefault="00CB2A64" w:rsidP="00CB2A64">
                  <w:pPr>
                    <w:spacing w:after="0" w:line="240" w:lineRule="auto"/>
                    <w:rPr>
                      <w:rFonts w:ascii="Times New Roman" w:eastAsia="Times New Roman" w:hAnsi="Times New Roman" w:cs="Times New Roman"/>
                      <w:color w:val="000000"/>
                      <w:sz w:val="24"/>
                      <w:szCs w:val="24"/>
                    </w:rPr>
                  </w:pPr>
                </w:p>
              </w:tc>
            </w:tr>
          </w:tbl>
          <w:p w:rsidR="00CB2A64" w:rsidRPr="00CB2A64" w:rsidRDefault="00CB2A64" w:rsidP="00CB2A64">
            <w:pPr>
              <w:numPr>
                <w:ilvl w:val="0"/>
                <w:numId w:val="8"/>
              </w:num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color w:val="000000"/>
                <w:sz w:val="24"/>
                <w:szCs w:val="24"/>
              </w:rPr>
              <w:lastRenderedPageBreak/>
              <w:t>ИДЕАЛ</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Метод позволяет формировать: </w:t>
            </w:r>
          </w:p>
          <w:p w:rsidR="00CB2A64" w:rsidRPr="00CB2A64" w:rsidRDefault="00CB2A64" w:rsidP="00CB2A64">
            <w:pPr>
              <w:numPr>
                <w:ilvl w:val="0"/>
                <w:numId w:val="6"/>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умения определять проблему; </w:t>
            </w:r>
          </w:p>
          <w:p w:rsidR="00CB2A64" w:rsidRPr="00CB2A64" w:rsidRDefault="00CB2A64" w:rsidP="00CB2A64">
            <w:pPr>
              <w:numPr>
                <w:ilvl w:val="0"/>
                <w:numId w:val="6"/>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умение находить и формулировать пути решения проблемы; </w:t>
            </w:r>
          </w:p>
          <w:p w:rsidR="00CB2A64" w:rsidRPr="00CB2A64" w:rsidRDefault="00CB2A64" w:rsidP="00CB2A64">
            <w:pPr>
              <w:numPr>
                <w:ilvl w:val="0"/>
                <w:numId w:val="6"/>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умение выбирать сильное решение.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b/>
                <w:bCs/>
                <w:color w:val="FF0000"/>
                <w:sz w:val="24"/>
                <w:szCs w:val="24"/>
              </w:rPr>
              <w:t>И</w:t>
            </w:r>
            <w:r w:rsidRPr="00CB2A64">
              <w:rPr>
                <w:rFonts w:ascii="Times New Roman" w:eastAsia="Times New Roman" w:hAnsi="Times New Roman" w:cs="Times New Roman"/>
                <w:sz w:val="24"/>
                <w:szCs w:val="24"/>
              </w:rPr>
              <w:t xml:space="preserve">нтересно в чем проблема? (формулировка проблемы, начинается со </w:t>
            </w:r>
            <w:proofErr w:type="gramStart"/>
            <w:r w:rsidRPr="00CB2A64">
              <w:rPr>
                <w:rFonts w:ascii="Times New Roman" w:eastAsia="Times New Roman" w:hAnsi="Times New Roman" w:cs="Times New Roman"/>
                <w:sz w:val="24"/>
                <w:szCs w:val="24"/>
              </w:rPr>
              <w:t xml:space="preserve">слова  </w:t>
            </w:r>
            <w:r w:rsidRPr="00CB2A64">
              <w:rPr>
                <w:rFonts w:ascii="Times New Roman" w:eastAsia="Times New Roman" w:hAnsi="Times New Roman" w:cs="Times New Roman"/>
                <w:b/>
                <w:bCs/>
                <w:sz w:val="24"/>
                <w:szCs w:val="24"/>
              </w:rPr>
              <w:t>Как</w:t>
            </w:r>
            <w:proofErr w:type="gramEnd"/>
            <w:r w:rsidRPr="00CB2A64">
              <w:rPr>
                <w:rFonts w:ascii="Times New Roman" w:eastAsia="Times New Roman" w:hAnsi="Times New Roman" w:cs="Times New Roman"/>
                <w:b/>
                <w:bCs/>
                <w:sz w:val="24"/>
                <w:szCs w:val="24"/>
              </w:rPr>
              <w:t>…)</w:t>
            </w:r>
            <w:r w:rsidRPr="00CB2A64">
              <w:rPr>
                <w:rFonts w:ascii="Times New Roman" w:eastAsia="Times New Roman" w:hAnsi="Times New Roman" w:cs="Times New Roman"/>
                <w:sz w:val="24"/>
                <w:szCs w:val="24"/>
              </w:rPr>
              <w:t xml:space="preserve">. – (группы фиксируют учебную, познавательную проблему).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b/>
                <w:bCs/>
                <w:color w:val="FF0000"/>
                <w:sz w:val="24"/>
                <w:szCs w:val="24"/>
              </w:rPr>
              <w:t>Д</w:t>
            </w:r>
            <w:r w:rsidRPr="00CB2A64">
              <w:rPr>
                <w:rFonts w:ascii="Times New Roman" w:eastAsia="Times New Roman" w:hAnsi="Times New Roman" w:cs="Times New Roman"/>
                <w:sz w:val="24"/>
                <w:szCs w:val="24"/>
              </w:rPr>
              <w:t xml:space="preserve">авайте найдем как можно больше решений данной проблемы.  (группы выдвигают гипотезы, предлагают возможные способы и пути решения стоящей проблемы).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b/>
                <w:bCs/>
                <w:color w:val="FF0000"/>
                <w:sz w:val="24"/>
                <w:szCs w:val="24"/>
              </w:rPr>
              <w:t>Е</w:t>
            </w:r>
            <w:r w:rsidRPr="00CB2A64">
              <w:rPr>
                <w:rFonts w:ascii="Times New Roman" w:eastAsia="Times New Roman" w:hAnsi="Times New Roman" w:cs="Times New Roman"/>
                <w:sz w:val="24"/>
                <w:szCs w:val="24"/>
              </w:rPr>
              <w:t xml:space="preserve">сть ли хорошие решения? Выбор из предложенных решений хороших, эффективных.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b/>
                <w:bCs/>
                <w:color w:val="FF0000"/>
                <w:sz w:val="24"/>
                <w:szCs w:val="24"/>
              </w:rPr>
              <w:t>А</w:t>
            </w:r>
            <w:r w:rsidRPr="00CB2A64">
              <w:rPr>
                <w:rFonts w:ascii="Times New Roman" w:eastAsia="Times New Roman" w:hAnsi="Times New Roman" w:cs="Times New Roman"/>
                <w:sz w:val="24"/>
                <w:szCs w:val="24"/>
              </w:rPr>
              <w:t xml:space="preserve"> теперь выберем единственное решение. Выбирается самое сильное решение проблемы.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b/>
                <w:bCs/>
                <w:color w:val="FF0000"/>
                <w:sz w:val="24"/>
                <w:szCs w:val="24"/>
              </w:rPr>
              <w:t>Л</w:t>
            </w:r>
            <w:r w:rsidRPr="00CB2A64">
              <w:rPr>
                <w:rFonts w:ascii="Times New Roman" w:eastAsia="Times New Roman" w:hAnsi="Times New Roman" w:cs="Times New Roman"/>
                <w:sz w:val="24"/>
                <w:szCs w:val="24"/>
              </w:rPr>
              <w:t xml:space="preserve">юбопытно, а как это будет выглядеть на практике? (планирование практической или самостоятельной работы). </w:t>
            </w:r>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spacing w:after="0" w:line="240" w:lineRule="auto"/>
              <w:rPr>
                <w:rFonts w:ascii="Times New Roman" w:eastAsia="Times New Roman" w:hAnsi="Times New Roman" w:cs="Times New Roman"/>
                <w:sz w:val="24"/>
                <w:szCs w:val="24"/>
              </w:rPr>
            </w:pPr>
          </w:p>
        </w:tc>
        <w:tc>
          <w:tcPr>
            <w:tcW w:w="4306" w:type="dxa"/>
          </w:tcPr>
          <w:p w:rsidR="00CB2A64" w:rsidRPr="00CB2A64" w:rsidRDefault="00CB2A64" w:rsidP="00CB2A64">
            <w:pPr>
              <w:numPr>
                <w:ilvl w:val="0"/>
                <w:numId w:val="9"/>
              </w:num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lastRenderedPageBreak/>
              <w:t>«Инфо –карусель».</w:t>
            </w:r>
          </w:p>
          <w:p w:rsidR="00CB2A64" w:rsidRPr="00CB2A64" w:rsidRDefault="00CB2A64" w:rsidP="00CB2A64">
            <w:pPr>
              <w:kinsoku w:val="0"/>
              <w:overflowPunct w:val="0"/>
              <w:spacing w:before="77" w:after="0" w:line="240" w:lineRule="auto"/>
              <w:ind w:firstLine="418"/>
              <w:jc w:val="both"/>
              <w:textAlignment w:val="baseline"/>
              <w:rPr>
                <w:rFonts w:ascii="Times New Roman" w:eastAsia="+mn-ea" w:hAnsi="Times New Roman" w:cs="Times New Roman"/>
                <w:color w:val="000000"/>
                <w:sz w:val="24"/>
                <w:szCs w:val="24"/>
              </w:rPr>
            </w:pPr>
            <w:r w:rsidRPr="00CB2A64">
              <w:rPr>
                <w:rFonts w:ascii="Times New Roman" w:eastAsia="+mn-ea" w:hAnsi="Times New Roman" w:cs="Times New Roman"/>
                <w:color w:val="000000"/>
                <w:sz w:val="24"/>
                <w:szCs w:val="24"/>
              </w:rPr>
              <w:t xml:space="preserve">Класс делится на группы по 4-5 человек, на разных столах раскладываются информационные материалы, связанные с темой (книги, рисунки, наглядные пособия, задания). Каждая группа за своим столом </w:t>
            </w:r>
            <w:r w:rsidRPr="00CB2A64">
              <w:rPr>
                <w:rFonts w:ascii="Times New Roman" w:eastAsia="+mn-ea" w:hAnsi="Times New Roman" w:cs="Times New Roman"/>
                <w:color w:val="000000"/>
                <w:sz w:val="24"/>
                <w:szCs w:val="24"/>
              </w:rPr>
              <w:lastRenderedPageBreak/>
              <w:t>знакомится с информацией и выполняет поставленные задания. По истечении отведенного времени каждая группа заканчивает работу за своим столом и переходит к другому. Группы работают до тех пор, пока каждая из них не побывает за каждым информационным столом.</w:t>
            </w:r>
          </w:p>
          <w:p w:rsidR="00CB2A64" w:rsidRPr="00CB2A64" w:rsidRDefault="00CB2A64" w:rsidP="00CB2A64">
            <w:pPr>
              <w:numPr>
                <w:ilvl w:val="0"/>
                <w:numId w:val="9"/>
              </w:num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t>Конструктор Событий</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Класс делится на группы по 4-5 человек, и каждой группе предлагается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Метод позволяет работать с уже известными им закономерностями, дополнять, т.е. дополнять утверждения известной информацией. их.</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 </w:t>
            </w:r>
          </w:p>
          <w:p w:rsidR="00CB2A64" w:rsidRPr="00CB2A64" w:rsidRDefault="00CB2A64" w:rsidP="00CB2A64">
            <w:pPr>
              <w:spacing w:after="0" w:line="240" w:lineRule="auto"/>
              <w:rPr>
                <w:rFonts w:ascii="Times New Roman" w:eastAsia="Times New Roman" w:hAnsi="Times New Roman" w:cs="Times New Roman"/>
                <w:i/>
                <w:sz w:val="24"/>
                <w:szCs w:val="24"/>
              </w:rPr>
            </w:pPr>
            <w:r w:rsidRPr="00CB2A64">
              <w:rPr>
                <w:rFonts w:ascii="Times New Roman" w:eastAsia="Times New Roman" w:hAnsi="Times New Roman" w:cs="Times New Roman"/>
                <w:i/>
                <w:sz w:val="24"/>
                <w:szCs w:val="24"/>
              </w:rPr>
              <w:t>7 класс. Геометрия. Прямоугольный треугольник</w:t>
            </w:r>
          </w:p>
          <w:tbl>
            <w:tblPr>
              <w:tblW w:w="4085"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0" w:type="dxa"/>
                <w:left w:w="60" w:type="dxa"/>
                <w:bottom w:w="60" w:type="dxa"/>
                <w:right w:w="60" w:type="dxa"/>
              </w:tblCellMar>
              <w:tblLook w:val="0000" w:firstRow="0" w:lastRow="0" w:firstColumn="0" w:lastColumn="0" w:noHBand="0" w:noVBand="0"/>
            </w:tblPr>
            <w:tblGrid>
              <w:gridCol w:w="933"/>
              <w:gridCol w:w="1422"/>
              <w:gridCol w:w="710"/>
              <w:gridCol w:w="1020"/>
            </w:tblGrid>
            <w:tr w:rsidR="00CB2A64" w:rsidRPr="00CB2A64" w:rsidTr="00E7213F">
              <w:trPr>
                <w:trHeight w:val="769"/>
                <w:tblCellSpacing w:w="0" w:type="dxa"/>
              </w:trPr>
              <w:tc>
                <w:tcPr>
                  <w:tcW w:w="1142" w:type="pct"/>
                </w:tcPr>
                <w:p w:rsidR="00CB2A64" w:rsidRPr="00CB2A64" w:rsidRDefault="00CB2A64" w:rsidP="00CB2A64">
                  <w:pPr>
                    <w:spacing w:before="165" w:after="165" w:line="255" w:lineRule="atLeast"/>
                    <w:ind w:left="150" w:right="150"/>
                    <w:jc w:val="both"/>
                    <w:rPr>
                      <w:rFonts w:ascii="Verdana" w:eastAsia="Times New Roman" w:hAnsi="Verdana" w:cs="Times New Roman"/>
                      <w:color w:val="000000"/>
                      <w:sz w:val="18"/>
                      <w:szCs w:val="18"/>
                    </w:rPr>
                  </w:pPr>
                </w:p>
              </w:tc>
              <w:tc>
                <w:tcPr>
                  <w:tcW w:w="1741" w:type="pct"/>
                </w:tcPr>
                <w:p w:rsidR="00CB2A64" w:rsidRPr="00CB2A64" w:rsidRDefault="00CB2A64" w:rsidP="00CB2A64">
                  <w:pPr>
                    <w:spacing w:before="100" w:beforeAutospacing="1" w:after="100" w:afterAutospacing="1" w:line="240" w:lineRule="auto"/>
                    <w:rPr>
                      <w:rFonts w:ascii="Times New Roman" w:eastAsia="Times New Roman" w:hAnsi="Times New Roman" w:cs="Times New Roman"/>
                      <w:b/>
                      <w:bCs/>
                      <w:sz w:val="16"/>
                      <w:szCs w:val="16"/>
                    </w:rPr>
                  </w:pPr>
                  <w:r w:rsidRPr="00CB2A64">
                    <w:rPr>
                      <w:rFonts w:ascii="Times New Roman" w:eastAsia="Times New Roman" w:hAnsi="Times New Roman" w:cs="Times New Roman"/>
                      <w:b/>
                      <w:bCs/>
                      <w:sz w:val="16"/>
                      <w:szCs w:val="16"/>
                    </w:rPr>
                    <w:t>событие или состояние 1 (причина)</w:t>
                  </w:r>
                </w:p>
              </w:tc>
              <w:tc>
                <w:tcPr>
                  <w:tcW w:w="869" w:type="pct"/>
                </w:tcPr>
                <w:p w:rsidR="00CB2A64" w:rsidRPr="00CB2A64" w:rsidRDefault="00CB2A64" w:rsidP="00CB2A64">
                  <w:pPr>
                    <w:spacing w:before="100" w:beforeAutospacing="1" w:after="100" w:afterAutospacing="1" w:line="240" w:lineRule="auto"/>
                    <w:rPr>
                      <w:rFonts w:ascii="Times New Roman" w:eastAsia="Times New Roman" w:hAnsi="Times New Roman" w:cs="Times New Roman"/>
                      <w:b/>
                      <w:bCs/>
                      <w:sz w:val="16"/>
                      <w:szCs w:val="16"/>
                    </w:rPr>
                  </w:pPr>
                </w:p>
              </w:tc>
              <w:tc>
                <w:tcPr>
                  <w:tcW w:w="1248" w:type="pct"/>
                </w:tcPr>
                <w:p w:rsidR="00CB2A64" w:rsidRPr="00CB2A64" w:rsidRDefault="00CB2A64" w:rsidP="00CB2A64">
                  <w:pPr>
                    <w:spacing w:before="100" w:beforeAutospacing="1" w:after="100" w:afterAutospacing="1" w:line="240" w:lineRule="auto"/>
                    <w:rPr>
                      <w:rFonts w:ascii="Times New Roman" w:eastAsia="Times New Roman" w:hAnsi="Times New Roman" w:cs="Times New Roman"/>
                      <w:b/>
                      <w:bCs/>
                      <w:sz w:val="16"/>
                      <w:szCs w:val="16"/>
                    </w:rPr>
                  </w:pPr>
                  <w:r w:rsidRPr="00CB2A64">
                    <w:rPr>
                      <w:rFonts w:ascii="Times New Roman" w:eastAsia="Times New Roman" w:hAnsi="Times New Roman" w:cs="Times New Roman"/>
                      <w:b/>
                      <w:bCs/>
                      <w:sz w:val="16"/>
                      <w:szCs w:val="16"/>
                    </w:rPr>
                    <w:t>событие или состояние 2 (следствие)</w:t>
                  </w:r>
                </w:p>
              </w:tc>
            </w:tr>
            <w:tr w:rsidR="00CB2A64" w:rsidRPr="00CB2A64" w:rsidTr="00E7213F">
              <w:trPr>
                <w:trHeight w:val="375"/>
                <w:tblCellSpacing w:w="0" w:type="dxa"/>
              </w:trPr>
              <w:tc>
                <w:tcPr>
                  <w:tcW w:w="1142"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Если</w:t>
                  </w:r>
                </w:p>
              </w:tc>
              <w:tc>
                <w:tcPr>
                  <w:tcW w:w="1741"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В треугольнике есть прямой угол</w:t>
                  </w:r>
                </w:p>
              </w:tc>
              <w:tc>
                <w:tcPr>
                  <w:tcW w:w="869"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то</w:t>
                  </w:r>
                </w:p>
              </w:tc>
              <w:tc>
                <w:tcPr>
                  <w:tcW w:w="1248"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w:t>
                  </w:r>
                </w:p>
              </w:tc>
            </w:tr>
          </w:tbl>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Задание: </w:t>
            </w:r>
          </w:p>
          <w:p w:rsidR="00CB2A64" w:rsidRPr="00CB2A64" w:rsidRDefault="00CB2A64" w:rsidP="00CB2A64">
            <w:pPr>
              <w:spacing w:before="100" w:beforeAutospacing="1" w:after="100" w:afterAutospacing="1"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1. Закончите утверждение: «Если в треугольнике есть прямой угол, то...»</w:t>
            </w:r>
          </w:p>
          <w:p w:rsidR="00CB2A64" w:rsidRPr="00CB2A64" w:rsidRDefault="00CB2A64" w:rsidP="00CB2A64">
            <w:pPr>
              <w:spacing w:before="100" w:beforeAutospacing="1" w:after="100" w:afterAutospacing="1"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2. Какие выводы можно сделать, выяснив, что треугольник имеет прямой угол?</w:t>
            </w:r>
          </w:p>
          <w:p w:rsidR="00CB2A64" w:rsidRPr="00CB2A64" w:rsidRDefault="00CB2A64" w:rsidP="00CB2A64">
            <w:pPr>
              <w:spacing w:before="100" w:beforeAutospacing="1" w:after="100" w:afterAutospacing="1"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lastRenderedPageBreak/>
              <w:t>Результат работы групп заносится в таблицу, например,</w:t>
            </w: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60" w:type="dxa"/>
                <w:left w:w="60" w:type="dxa"/>
                <w:bottom w:w="60" w:type="dxa"/>
                <w:right w:w="60" w:type="dxa"/>
              </w:tblCellMar>
              <w:tblLook w:val="0000" w:firstRow="0" w:lastRow="0" w:firstColumn="0" w:lastColumn="0" w:noHBand="0" w:noVBand="0"/>
            </w:tblPr>
            <w:tblGrid>
              <w:gridCol w:w="931"/>
              <w:gridCol w:w="1420"/>
              <w:gridCol w:w="426"/>
              <w:gridCol w:w="1303"/>
            </w:tblGrid>
            <w:tr w:rsidR="00CB2A64" w:rsidRPr="00CB2A64" w:rsidTr="00E7213F">
              <w:trPr>
                <w:tblCellSpacing w:w="0" w:type="dxa"/>
              </w:trPr>
              <w:tc>
                <w:tcPr>
                  <w:tcW w:w="1141" w:type="pct"/>
                </w:tcPr>
                <w:p w:rsidR="00CB2A64" w:rsidRPr="00CB2A64" w:rsidRDefault="00CB2A64" w:rsidP="00CB2A64">
                  <w:pPr>
                    <w:spacing w:before="165" w:after="165" w:line="255" w:lineRule="atLeast"/>
                    <w:ind w:left="150" w:right="150"/>
                    <w:jc w:val="both"/>
                    <w:rPr>
                      <w:rFonts w:ascii="Verdana" w:eastAsia="Times New Roman" w:hAnsi="Verdana" w:cs="Times New Roman"/>
                      <w:color w:val="000000"/>
                      <w:sz w:val="18"/>
                      <w:szCs w:val="18"/>
                    </w:rPr>
                  </w:pPr>
                </w:p>
              </w:tc>
              <w:tc>
                <w:tcPr>
                  <w:tcW w:w="1740" w:type="pct"/>
                </w:tcPr>
                <w:p w:rsidR="00CB2A64" w:rsidRPr="00CB2A64" w:rsidRDefault="00CB2A64" w:rsidP="00CB2A64">
                  <w:pPr>
                    <w:spacing w:before="100" w:beforeAutospacing="1" w:after="100" w:afterAutospacing="1" w:line="240" w:lineRule="auto"/>
                    <w:rPr>
                      <w:rFonts w:ascii="Times New Roman" w:eastAsia="Times New Roman" w:hAnsi="Times New Roman" w:cs="Times New Roman"/>
                      <w:b/>
                      <w:bCs/>
                      <w:sz w:val="16"/>
                      <w:szCs w:val="16"/>
                    </w:rPr>
                  </w:pPr>
                  <w:r w:rsidRPr="00CB2A64">
                    <w:rPr>
                      <w:rFonts w:ascii="Times New Roman" w:eastAsia="Times New Roman" w:hAnsi="Times New Roman" w:cs="Times New Roman"/>
                      <w:b/>
                      <w:bCs/>
                      <w:sz w:val="16"/>
                      <w:szCs w:val="16"/>
                    </w:rPr>
                    <w:t>событие или состояние 1 (причина)</w:t>
                  </w:r>
                </w:p>
              </w:tc>
              <w:tc>
                <w:tcPr>
                  <w:tcW w:w="522" w:type="pct"/>
                </w:tcPr>
                <w:p w:rsidR="00CB2A64" w:rsidRPr="00CB2A64" w:rsidRDefault="00CB2A64" w:rsidP="00CB2A64">
                  <w:pPr>
                    <w:spacing w:before="100" w:beforeAutospacing="1" w:after="100" w:afterAutospacing="1" w:line="240" w:lineRule="auto"/>
                    <w:rPr>
                      <w:rFonts w:ascii="Times New Roman" w:eastAsia="Times New Roman" w:hAnsi="Times New Roman" w:cs="Times New Roman"/>
                      <w:b/>
                      <w:bCs/>
                      <w:sz w:val="16"/>
                      <w:szCs w:val="16"/>
                    </w:rPr>
                  </w:pPr>
                </w:p>
              </w:tc>
              <w:tc>
                <w:tcPr>
                  <w:tcW w:w="1597" w:type="pct"/>
                </w:tcPr>
                <w:p w:rsidR="00CB2A64" w:rsidRPr="00CB2A64" w:rsidRDefault="00CB2A64" w:rsidP="00CB2A64">
                  <w:pPr>
                    <w:spacing w:before="100" w:beforeAutospacing="1" w:after="100" w:afterAutospacing="1" w:line="240" w:lineRule="auto"/>
                    <w:rPr>
                      <w:rFonts w:ascii="Times New Roman" w:eastAsia="Times New Roman" w:hAnsi="Times New Roman" w:cs="Times New Roman"/>
                      <w:b/>
                      <w:bCs/>
                      <w:sz w:val="16"/>
                      <w:szCs w:val="16"/>
                    </w:rPr>
                  </w:pPr>
                  <w:r w:rsidRPr="00CB2A64">
                    <w:rPr>
                      <w:rFonts w:ascii="Times New Roman" w:eastAsia="Times New Roman" w:hAnsi="Times New Roman" w:cs="Times New Roman"/>
                      <w:b/>
                      <w:bCs/>
                      <w:sz w:val="16"/>
                      <w:szCs w:val="16"/>
                    </w:rPr>
                    <w:t>событие или состояние 2 (следствие)</w:t>
                  </w:r>
                </w:p>
              </w:tc>
            </w:tr>
            <w:tr w:rsidR="00CB2A64" w:rsidRPr="00CB2A64" w:rsidTr="00E7213F">
              <w:trPr>
                <w:tblCellSpacing w:w="0" w:type="dxa"/>
              </w:trPr>
              <w:tc>
                <w:tcPr>
                  <w:tcW w:w="1141"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Если</w:t>
                  </w:r>
                </w:p>
              </w:tc>
              <w:tc>
                <w:tcPr>
                  <w:tcW w:w="1740"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В треугольнике есть прямой угол</w:t>
                  </w:r>
                </w:p>
              </w:tc>
              <w:tc>
                <w:tcPr>
                  <w:tcW w:w="522"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то</w:t>
                  </w:r>
                </w:p>
              </w:tc>
              <w:tc>
                <w:tcPr>
                  <w:tcW w:w="1597"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прямой угол является большим углом в треугольнике</w:t>
                  </w:r>
                </w:p>
              </w:tc>
            </w:tr>
            <w:tr w:rsidR="00CB2A64" w:rsidRPr="00CB2A64" w:rsidTr="00E7213F">
              <w:trPr>
                <w:tblCellSpacing w:w="0" w:type="dxa"/>
              </w:trPr>
              <w:tc>
                <w:tcPr>
                  <w:tcW w:w="1141"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Если</w:t>
                  </w:r>
                </w:p>
              </w:tc>
              <w:tc>
                <w:tcPr>
                  <w:tcW w:w="1740"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В треугольнике есть прямой угол</w:t>
                  </w:r>
                </w:p>
              </w:tc>
              <w:tc>
                <w:tcPr>
                  <w:tcW w:w="522"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то</w:t>
                  </w:r>
                </w:p>
              </w:tc>
              <w:tc>
                <w:tcPr>
                  <w:tcW w:w="1597"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proofErr w:type="gramStart"/>
                  <w:r w:rsidRPr="00CB2A64">
                    <w:rPr>
                      <w:rFonts w:ascii="Times New Roman" w:eastAsia="Times New Roman" w:hAnsi="Times New Roman" w:cs="Times New Roman"/>
                      <w:color w:val="000000"/>
                      <w:sz w:val="16"/>
                      <w:szCs w:val="16"/>
                    </w:rPr>
                    <w:t>напротив</w:t>
                  </w:r>
                  <w:proofErr w:type="gramEnd"/>
                  <w:r w:rsidRPr="00CB2A64">
                    <w:rPr>
                      <w:rFonts w:ascii="Times New Roman" w:eastAsia="Times New Roman" w:hAnsi="Times New Roman" w:cs="Times New Roman"/>
                      <w:color w:val="000000"/>
                      <w:sz w:val="16"/>
                      <w:szCs w:val="16"/>
                    </w:rPr>
                    <w:t xml:space="preserve"> него лежит большая сторона</w:t>
                  </w:r>
                </w:p>
              </w:tc>
            </w:tr>
            <w:tr w:rsidR="00CB2A64" w:rsidRPr="00CB2A64" w:rsidTr="00E7213F">
              <w:trPr>
                <w:tblCellSpacing w:w="0" w:type="dxa"/>
              </w:trPr>
              <w:tc>
                <w:tcPr>
                  <w:tcW w:w="1141"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Если</w:t>
                  </w:r>
                </w:p>
              </w:tc>
              <w:tc>
                <w:tcPr>
                  <w:tcW w:w="1740"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В треугольнике есть прямой угол</w:t>
                  </w:r>
                </w:p>
              </w:tc>
              <w:tc>
                <w:tcPr>
                  <w:tcW w:w="522"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то</w:t>
                  </w:r>
                </w:p>
              </w:tc>
              <w:tc>
                <w:tcPr>
                  <w:tcW w:w="1597"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стороны прямого угла называются катетами</w:t>
                  </w:r>
                </w:p>
              </w:tc>
            </w:tr>
            <w:tr w:rsidR="00CB2A64" w:rsidRPr="00CB2A64" w:rsidTr="00E7213F">
              <w:trPr>
                <w:tblCellSpacing w:w="0" w:type="dxa"/>
              </w:trPr>
              <w:tc>
                <w:tcPr>
                  <w:tcW w:w="1141"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Если</w:t>
                  </w:r>
                </w:p>
              </w:tc>
              <w:tc>
                <w:tcPr>
                  <w:tcW w:w="1740"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В треугольнике есть прямой угол</w:t>
                  </w:r>
                </w:p>
              </w:tc>
              <w:tc>
                <w:tcPr>
                  <w:tcW w:w="522"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то</w:t>
                  </w:r>
                </w:p>
              </w:tc>
              <w:tc>
                <w:tcPr>
                  <w:tcW w:w="1597"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proofErr w:type="gramStart"/>
                  <w:r w:rsidRPr="00CB2A64">
                    <w:rPr>
                      <w:rFonts w:ascii="Times New Roman" w:eastAsia="Times New Roman" w:hAnsi="Times New Roman" w:cs="Times New Roman"/>
                      <w:color w:val="000000"/>
                      <w:sz w:val="16"/>
                      <w:szCs w:val="16"/>
                    </w:rPr>
                    <w:t>сторона</w:t>
                  </w:r>
                  <w:proofErr w:type="gramEnd"/>
                  <w:r w:rsidRPr="00CB2A64">
                    <w:rPr>
                      <w:rFonts w:ascii="Times New Roman" w:eastAsia="Times New Roman" w:hAnsi="Times New Roman" w:cs="Times New Roman"/>
                      <w:color w:val="000000"/>
                      <w:sz w:val="16"/>
                      <w:szCs w:val="16"/>
                    </w:rPr>
                    <w:t xml:space="preserve"> лежащая напротив прямого угла называется гипотенузой</w:t>
                  </w:r>
                </w:p>
              </w:tc>
            </w:tr>
            <w:tr w:rsidR="00CB2A64" w:rsidRPr="00CB2A64" w:rsidTr="00E7213F">
              <w:trPr>
                <w:tblCellSpacing w:w="0" w:type="dxa"/>
              </w:trPr>
              <w:tc>
                <w:tcPr>
                  <w:tcW w:w="1141"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Если</w:t>
                  </w:r>
                </w:p>
              </w:tc>
              <w:tc>
                <w:tcPr>
                  <w:tcW w:w="1740"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В треугольнике есть прямой угол</w:t>
                  </w:r>
                </w:p>
              </w:tc>
              <w:tc>
                <w:tcPr>
                  <w:tcW w:w="522"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то</w:t>
                  </w:r>
                </w:p>
              </w:tc>
              <w:tc>
                <w:tcPr>
                  <w:tcW w:w="1597" w:type="pct"/>
                </w:tcPr>
                <w:p w:rsidR="00CB2A64" w:rsidRPr="00CB2A64" w:rsidRDefault="00CB2A64" w:rsidP="00CB2A64">
                  <w:pPr>
                    <w:spacing w:after="0" w:line="240" w:lineRule="auto"/>
                    <w:jc w:val="both"/>
                    <w:rPr>
                      <w:rFonts w:ascii="Times New Roman" w:eastAsia="Times New Roman" w:hAnsi="Times New Roman" w:cs="Times New Roman"/>
                      <w:color w:val="000000"/>
                      <w:sz w:val="16"/>
                      <w:szCs w:val="16"/>
                    </w:rPr>
                  </w:pPr>
                  <w:r w:rsidRPr="00CB2A64">
                    <w:rPr>
                      <w:rFonts w:ascii="Times New Roman" w:eastAsia="Times New Roman" w:hAnsi="Times New Roman" w:cs="Times New Roman"/>
                      <w:color w:val="000000"/>
                      <w:sz w:val="16"/>
                      <w:szCs w:val="16"/>
                    </w:rPr>
                    <w:t>… и т.д.</w:t>
                  </w:r>
                </w:p>
              </w:tc>
            </w:tr>
          </w:tbl>
          <w:p w:rsidR="00CB2A64" w:rsidRPr="00CB2A64" w:rsidRDefault="00CB2A64" w:rsidP="00CB2A64">
            <w:pPr>
              <w:spacing w:after="0" w:line="240" w:lineRule="auto"/>
              <w:rPr>
                <w:rFonts w:ascii="Times New Roman" w:eastAsia="Times New Roman" w:hAnsi="Times New Roman" w:cs="Times New Roman"/>
                <w:sz w:val="24"/>
                <w:szCs w:val="24"/>
              </w:rPr>
            </w:pPr>
          </w:p>
        </w:tc>
      </w:tr>
      <w:tr w:rsidR="00CB2A64" w:rsidRPr="00CB2A64" w:rsidTr="00E7213F">
        <w:tc>
          <w:tcPr>
            <w:tcW w:w="15417" w:type="dxa"/>
            <w:gridSpan w:val="4"/>
          </w:tcPr>
          <w:p w:rsidR="00CB2A64" w:rsidRPr="00CB2A64" w:rsidRDefault="00CB2A64" w:rsidP="00CB2A64">
            <w:pPr>
              <w:spacing w:after="0" w:line="240" w:lineRule="auto"/>
              <w:rPr>
                <w:rFonts w:ascii="Times New Roman" w:eastAsia="Times New Roman" w:hAnsi="Times New Roman" w:cs="Times New Roman"/>
                <w:color w:val="000080"/>
                <w:sz w:val="24"/>
                <w:szCs w:val="24"/>
              </w:rPr>
            </w:pPr>
            <w:r w:rsidRPr="00CB2A64">
              <w:rPr>
                <w:rFonts w:ascii="Times New Roman" w:eastAsia="Times New Roman" w:hAnsi="Times New Roman" w:cs="Times New Roman"/>
                <w:b/>
                <w:bCs/>
                <w:color w:val="000080"/>
                <w:sz w:val="24"/>
                <w:szCs w:val="24"/>
                <w:lang w:val="en-US"/>
              </w:rPr>
              <w:lastRenderedPageBreak/>
              <w:t>III</w:t>
            </w:r>
            <w:r w:rsidRPr="00CB2A64">
              <w:rPr>
                <w:rFonts w:ascii="Times New Roman" w:eastAsia="Times New Roman" w:hAnsi="Times New Roman" w:cs="Times New Roman"/>
                <w:b/>
                <w:bCs/>
                <w:color w:val="000080"/>
                <w:sz w:val="24"/>
                <w:szCs w:val="24"/>
              </w:rPr>
              <w:t xml:space="preserve"> фаза</w:t>
            </w:r>
          </w:p>
        </w:tc>
      </w:tr>
      <w:tr w:rsidR="00CB2A64" w:rsidRPr="00CB2A64" w:rsidTr="00E7213F">
        <w:tc>
          <w:tcPr>
            <w:tcW w:w="2808" w:type="dxa"/>
          </w:tcPr>
          <w:p w:rsidR="00CB2A64" w:rsidRPr="00CB2A64" w:rsidRDefault="00CB2A64" w:rsidP="00CB2A64">
            <w:pPr>
              <w:spacing w:after="0" w:line="240" w:lineRule="auto"/>
              <w:rPr>
                <w:rFonts w:ascii="Times New Roman" w:eastAsia="Times New Roman" w:hAnsi="Times New Roman" w:cs="Times New Roman"/>
                <w:b/>
                <w:bCs/>
                <w:sz w:val="24"/>
                <w:szCs w:val="24"/>
              </w:rPr>
            </w:pPr>
            <w:r w:rsidRPr="00CB2A64">
              <w:rPr>
                <w:rFonts w:ascii="Times New Roman" w:eastAsia="Times New Roman" w:hAnsi="Times New Roman" w:cs="Times New Roman"/>
                <w:b/>
                <w:bCs/>
                <w:sz w:val="24"/>
                <w:szCs w:val="24"/>
              </w:rPr>
              <w:t>Этап</w:t>
            </w:r>
          </w:p>
        </w:tc>
        <w:tc>
          <w:tcPr>
            <w:tcW w:w="4050" w:type="dxa"/>
          </w:tcPr>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r w:rsidRPr="00CB2A64">
              <w:rPr>
                <w:rFonts w:ascii="Times New Roman" w:eastAsia="Times New Roman" w:hAnsi="Times New Roman" w:cs="Times New Roman"/>
                <w:b/>
                <w:bCs/>
                <w:color w:val="000080"/>
                <w:sz w:val="24"/>
                <w:szCs w:val="24"/>
              </w:rPr>
              <w:t>Эмоциональная разрядка</w:t>
            </w:r>
          </w:p>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r w:rsidRPr="00CB2A64">
              <w:rPr>
                <w:rFonts w:ascii="Times New Roman" w:eastAsia="Times New Roman" w:hAnsi="Times New Roman" w:cs="Times New Roman"/>
                <w:b/>
                <w:bCs/>
                <w:color w:val="000080"/>
                <w:sz w:val="24"/>
                <w:szCs w:val="24"/>
              </w:rPr>
              <w:t xml:space="preserve"> (разминка)</w:t>
            </w:r>
          </w:p>
          <w:p w:rsidR="00CB2A64" w:rsidRPr="00CB2A64" w:rsidRDefault="00CB2A64" w:rsidP="00CB2A64">
            <w:pPr>
              <w:spacing w:after="0" w:line="240" w:lineRule="auto"/>
              <w:rPr>
                <w:rFonts w:ascii="Times New Roman" w:eastAsia="Times New Roman" w:hAnsi="Times New Roman" w:cs="Times New Roman"/>
                <w:b/>
                <w:bCs/>
                <w:color w:val="000080"/>
                <w:sz w:val="24"/>
                <w:szCs w:val="24"/>
              </w:rPr>
            </w:pPr>
          </w:p>
        </w:tc>
        <w:tc>
          <w:tcPr>
            <w:tcW w:w="8559" w:type="dxa"/>
            <w:gridSpan w:val="2"/>
          </w:tcPr>
          <w:p w:rsidR="00CB2A64" w:rsidRPr="00CB2A64" w:rsidRDefault="00CB2A64" w:rsidP="00CB2A64">
            <w:pPr>
              <w:spacing w:after="0" w:line="240" w:lineRule="auto"/>
              <w:jc w:val="center"/>
              <w:rPr>
                <w:rFonts w:ascii="Times New Roman" w:eastAsia="Times New Roman" w:hAnsi="Times New Roman" w:cs="Times New Roman"/>
                <w:b/>
                <w:bCs/>
                <w:color w:val="000080"/>
                <w:sz w:val="24"/>
                <w:szCs w:val="24"/>
              </w:rPr>
            </w:pPr>
            <w:r w:rsidRPr="00CB2A64">
              <w:rPr>
                <w:rFonts w:ascii="Times New Roman" w:eastAsia="Times New Roman" w:hAnsi="Times New Roman" w:cs="Times New Roman"/>
                <w:b/>
                <w:bCs/>
                <w:color w:val="000080"/>
                <w:sz w:val="24"/>
                <w:szCs w:val="24"/>
              </w:rPr>
              <w:lastRenderedPageBreak/>
              <w:t>Рефлексия</w:t>
            </w:r>
          </w:p>
          <w:p w:rsidR="00CB2A64" w:rsidRPr="00CB2A64" w:rsidRDefault="00CB2A64" w:rsidP="00CB2A64">
            <w:pPr>
              <w:spacing w:after="0" w:line="240" w:lineRule="auto"/>
              <w:jc w:val="center"/>
              <w:rPr>
                <w:rFonts w:ascii="Times New Roman" w:eastAsia="Times New Roman" w:hAnsi="Times New Roman" w:cs="Times New Roman"/>
                <w:sz w:val="24"/>
                <w:szCs w:val="24"/>
              </w:rPr>
            </w:pPr>
          </w:p>
        </w:tc>
      </w:tr>
      <w:tr w:rsidR="00CB2A64" w:rsidRPr="00CB2A64" w:rsidTr="00E7213F">
        <w:tc>
          <w:tcPr>
            <w:tcW w:w="2808" w:type="dxa"/>
          </w:tcPr>
          <w:p w:rsidR="00CB2A64" w:rsidRPr="00CB2A64" w:rsidRDefault="00CB2A64" w:rsidP="00CB2A64">
            <w:pPr>
              <w:spacing w:after="0" w:line="240" w:lineRule="auto"/>
              <w:rPr>
                <w:rFonts w:ascii="Times New Roman" w:eastAsia="Times New Roman" w:hAnsi="Times New Roman" w:cs="Times New Roman"/>
                <w:b/>
                <w:bCs/>
                <w:sz w:val="24"/>
                <w:szCs w:val="24"/>
              </w:rPr>
            </w:pPr>
            <w:r w:rsidRPr="00CB2A64">
              <w:rPr>
                <w:rFonts w:ascii="Times New Roman" w:eastAsia="Times New Roman" w:hAnsi="Times New Roman" w:cs="Times New Roman"/>
                <w:b/>
                <w:bCs/>
                <w:sz w:val="24"/>
                <w:szCs w:val="24"/>
              </w:rPr>
              <w:lastRenderedPageBreak/>
              <w:t>Назначение</w:t>
            </w:r>
          </w:p>
        </w:tc>
        <w:tc>
          <w:tcPr>
            <w:tcW w:w="4050"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Снятие напряжения и усталости, расслабление или восстановление энергии </w:t>
            </w:r>
          </w:p>
        </w:tc>
        <w:tc>
          <w:tcPr>
            <w:tcW w:w="8559" w:type="dxa"/>
            <w:gridSpan w:val="2"/>
          </w:tcPr>
          <w:p w:rsidR="00CB2A64" w:rsidRPr="00CB2A64" w:rsidRDefault="00CB2A64" w:rsidP="00CB2A64">
            <w:pPr>
              <w:spacing w:after="0" w:line="240" w:lineRule="auto"/>
              <w:jc w:val="center"/>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Получение эмоциональной и содержательной оценки процесса и результатов обучения</w:t>
            </w:r>
          </w:p>
        </w:tc>
      </w:tr>
      <w:tr w:rsidR="00CB2A64" w:rsidRPr="00CB2A64" w:rsidTr="00E7213F">
        <w:tc>
          <w:tcPr>
            <w:tcW w:w="2808" w:type="dxa"/>
          </w:tcPr>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Примеры АМО (предложенные участником семинара)</w:t>
            </w:r>
          </w:p>
        </w:tc>
        <w:tc>
          <w:tcPr>
            <w:tcW w:w="4050" w:type="dxa"/>
          </w:tcPr>
          <w:p w:rsidR="00327793" w:rsidRPr="00327793" w:rsidRDefault="00CB2A64" w:rsidP="00CB2A64">
            <w:p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t xml:space="preserve">1. </w:t>
            </w:r>
            <w:r w:rsidR="00327793" w:rsidRPr="00327793">
              <w:rPr>
                <w:rFonts w:ascii="Times New Roman" w:eastAsia="Times New Roman" w:hAnsi="Times New Roman" w:cs="Times New Roman"/>
                <w:b/>
                <w:sz w:val="24"/>
                <w:szCs w:val="24"/>
              </w:rPr>
              <w:t>Театральная импровизация.</w:t>
            </w:r>
          </w:p>
          <w:p w:rsidR="00CB2A64" w:rsidRPr="00CB2A64" w:rsidRDefault="00327793" w:rsidP="00CB2A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B2A64" w:rsidRPr="00CB2A64">
              <w:rPr>
                <w:rFonts w:ascii="Times New Roman" w:eastAsia="Times New Roman" w:hAnsi="Times New Roman" w:cs="Times New Roman"/>
                <w:sz w:val="24"/>
                <w:szCs w:val="24"/>
              </w:rPr>
              <w:t xml:space="preserve"> При защите результатов предыдущего этапа каждой из групп предлагается защиту произвести одним из следующих способов:</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пропеть, прочитать в манере характерной для одного из поэтов, писателей, политического деятеля. </w:t>
            </w:r>
          </w:p>
          <w:p w:rsidR="00CB2A64" w:rsidRPr="00327793" w:rsidRDefault="00CB2A64" w:rsidP="00CB2A64">
            <w:pPr>
              <w:spacing w:after="0" w:line="240" w:lineRule="auto"/>
              <w:rPr>
                <w:rFonts w:ascii="Times New Roman" w:eastAsia="Times New Roman" w:hAnsi="Times New Roman" w:cs="Times New Roman"/>
                <w:b/>
                <w:sz w:val="24"/>
                <w:szCs w:val="24"/>
              </w:rPr>
            </w:pPr>
            <w:r w:rsidRPr="00327793">
              <w:rPr>
                <w:rFonts w:ascii="Times New Roman" w:eastAsia="Times New Roman" w:hAnsi="Times New Roman" w:cs="Times New Roman"/>
                <w:b/>
                <w:sz w:val="24"/>
                <w:szCs w:val="24"/>
              </w:rPr>
              <w:t>2. «Потри ладошки»</w:t>
            </w:r>
          </w:p>
          <w:p w:rsidR="00CB2A64" w:rsidRPr="00CB2A64" w:rsidRDefault="00FE30AB" w:rsidP="00FE30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Полезная расслабляющая гимнастика. Потереть ладошки друг о друга, так, чтобы они стали горячими и приложить горячие ладони к глазам (15 раз), далее согретыми ладонями делаем такие аппликации или поглаживающие движения – от шеи до груди, гладим себя по головке, над головой смыкаем руки и делаем 15 движений сомкнутыми руками вперед-назад.</w:t>
            </w:r>
          </w:p>
        </w:tc>
        <w:tc>
          <w:tcPr>
            <w:tcW w:w="8559" w:type="dxa"/>
            <w:gridSpan w:val="2"/>
          </w:tcPr>
          <w:p w:rsidR="00CB2A64" w:rsidRPr="00CB2A64" w:rsidRDefault="00CB2A64" w:rsidP="00CB2A64">
            <w:pPr>
              <w:spacing w:after="0" w:line="240" w:lineRule="auto"/>
              <w:rPr>
                <w:rFonts w:ascii="Times New Roman" w:eastAsia="Times New Roman" w:hAnsi="Times New Roman" w:cs="Times New Roman"/>
                <w:b/>
                <w:sz w:val="24"/>
                <w:szCs w:val="24"/>
              </w:rPr>
            </w:pPr>
            <w:r w:rsidRPr="00CB2A64">
              <w:rPr>
                <w:rFonts w:ascii="Times New Roman" w:eastAsia="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69215</wp:posOffset>
                  </wp:positionH>
                  <wp:positionV relativeFrom="paragraph">
                    <wp:posOffset>5715</wp:posOffset>
                  </wp:positionV>
                  <wp:extent cx="971550" cy="1371600"/>
                  <wp:effectExtent l="0" t="0" r="0" b="0"/>
                  <wp:wrapTight wrapText="bothSides">
                    <wp:wrapPolygon edited="0">
                      <wp:start x="0" y="0"/>
                      <wp:lineTo x="0" y="21300"/>
                      <wp:lineTo x="21176" y="21300"/>
                      <wp:lineTo x="21176" y="0"/>
                      <wp:lineTo x="0" y="0"/>
                    </wp:wrapPolygon>
                  </wp:wrapTight>
                  <wp:docPr id="35" name="Рисунок 35" descr="http://constructorus.ru/wp-content/uploads/2013/01/%D0%A8%D0%B5%D1%81%D1%82%D1%8C-%D1%88%D0%BB%D1%8F%D0%BF-%D0%BC%D1%8B%D1%88%D0%BB%D0%B5%D0%BD%D0%B8%D1%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onstructorus.ru/wp-content/uploads/2013/01/%D0%A8%D0%B5%D1%81%D1%82%D1%8C-%D1%88%D0%BB%D1%8F%D0%BF-%D0%BC%D1%8B%D1%88%D0%BB%D0%B5%D0%BD%D0%B8%D1%8F.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A64">
              <w:rPr>
                <w:rFonts w:ascii="Times New Roman" w:eastAsia="Times New Roman" w:hAnsi="Times New Roman" w:cs="Times New Roman"/>
                <w:b/>
                <w:noProof/>
                <w:color w:val="422A1B"/>
                <w:sz w:val="24"/>
                <w:szCs w:val="24"/>
              </w:rPr>
              <w:t xml:space="preserve">1. </w:t>
            </w:r>
            <w:r w:rsidRPr="00CB2A64">
              <w:rPr>
                <w:rFonts w:ascii="Times New Roman" w:eastAsia="Times New Roman" w:hAnsi="Times New Roman" w:cs="Times New Roman"/>
                <w:b/>
                <w:sz w:val="24"/>
                <w:szCs w:val="24"/>
              </w:rPr>
              <w:t xml:space="preserve">Метод шести шляп: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КРАСНАЯ - эмоции, чувства, интуиция;</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ЖЕЛТАЯ - преимущества, «плюсы</w:t>
            </w:r>
            <w:proofErr w:type="gramStart"/>
            <w:r w:rsidRPr="00CB2A64">
              <w:rPr>
                <w:rFonts w:ascii="Times New Roman" w:eastAsia="Times New Roman" w:hAnsi="Times New Roman" w:cs="Times New Roman"/>
                <w:sz w:val="24"/>
                <w:szCs w:val="24"/>
              </w:rPr>
              <w:t>»,  позитивные</w:t>
            </w:r>
            <w:proofErr w:type="gramEnd"/>
            <w:r w:rsidRPr="00CB2A64">
              <w:rPr>
                <w:rFonts w:ascii="Times New Roman" w:eastAsia="Times New Roman" w:hAnsi="Times New Roman" w:cs="Times New Roman"/>
                <w:sz w:val="24"/>
                <w:szCs w:val="24"/>
              </w:rPr>
              <w:t xml:space="preserve"> суждения;</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ЧЕРНАЯ - недостатки, опасения, «минусы», трудности;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ЗЕЛЕНАЯ - творчество, идеи, </w:t>
            </w:r>
            <w:proofErr w:type="gramStart"/>
            <w:r w:rsidRPr="00CB2A64">
              <w:rPr>
                <w:rFonts w:ascii="Times New Roman" w:eastAsia="Times New Roman" w:hAnsi="Times New Roman" w:cs="Times New Roman"/>
                <w:sz w:val="24"/>
                <w:szCs w:val="24"/>
              </w:rPr>
              <w:t>предложения ;</w:t>
            </w:r>
            <w:proofErr w:type="gramEnd"/>
          </w:p>
          <w:p w:rsidR="00CB2A64" w:rsidRPr="00CB2A64" w:rsidRDefault="00CB2A64" w:rsidP="00CB2A64">
            <w:pPr>
              <w:spacing w:after="0" w:line="240" w:lineRule="auto"/>
              <w:rPr>
                <w:rFonts w:ascii="Times New Roman" w:eastAsia="Times New Roman" w:hAnsi="Times New Roman" w:cs="Times New Roman"/>
                <w:sz w:val="24"/>
                <w:szCs w:val="24"/>
              </w:rPr>
            </w:pP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БЕЛАЯ - информация, факты, вопросы, без эмоционального оттенка;</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СИНЯЯ - организация, «мышление о мышлении», обобщение сказанного.</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Формирует: </w:t>
            </w:r>
          </w:p>
          <w:p w:rsidR="00CB2A64" w:rsidRPr="00CB2A64" w:rsidRDefault="00CB2A64" w:rsidP="00CB2A64">
            <w:pPr>
              <w:numPr>
                <w:ilvl w:val="0"/>
                <w:numId w:val="1"/>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умение осмысливать свой опыт; </w:t>
            </w:r>
          </w:p>
          <w:p w:rsidR="00CB2A64" w:rsidRPr="00CB2A64" w:rsidRDefault="00CB2A64" w:rsidP="00CB2A64">
            <w:pPr>
              <w:numPr>
                <w:ilvl w:val="0"/>
                <w:numId w:val="1"/>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умение давать личностную оценку событиям, явлениям, фактам; </w:t>
            </w:r>
          </w:p>
          <w:p w:rsidR="00CB2A64" w:rsidRPr="00CB2A64" w:rsidRDefault="00CB2A64" w:rsidP="00CB2A64">
            <w:pPr>
              <w:numPr>
                <w:ilvl w:val="0"/>
                <w:numId w:val="1"/>
              </w:num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ценностное отношение к окружающему миру и самому себе.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Учащихся можно разделить на группы и предложить приобрести одну из шляп. Обладателям шляп необходимо дать оценку событиям, фактам, результатам деятельности в зависимости от цвета. </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t xml:space="preserve">Недостатки </w:t>
            </w:r>
            <w:proofErr w:type="gramStart"/>
            <w:r w:rsidRPr="00CB2A64">
              <w:rPr>
                <w:rFonts w:ascii="Times New Roman" w:eastAsia="Times New Roman" w:hAnsi="Times New Roman" w:cs="Times New Roman"/>
                <w:b/>
                <w:sz w:val="24"/>
                <w:szCs w:val="24"/>
              </w:rPr>
              <w:t>метода</w:t>
            </w:r>
            <w:r w:rsidRPr="00CB2A64">
              <w:rPr>
                <w:rFonts w:ascii="Times New Roman" w:eastAsia="Times New Roman" w:hAnsi="Times New Roman" w:cs="Times New Roman"/>
                <w:sz w:val="24"/>
                <w:szCs w:val="24"/>
              </w:rPr>
              <w:t>:  при</w:t>
            </w:r>
            <w:proofErr w:type="gramEnd"/>
            <w:r w:rsidRPr="00CB2A64">
              <w:rPr>
                <w:rFonts w:ascii="Times New Roman" w:eastAsia="Times New Roman" w:hAnsi="Times New Roman" w:cs="Times New Roman"/>
                <w:sz w:val="24"/>
                <w:szCs w:val="24"/>
              </w:rPr>
              <w:t xml:space="preserve"> первоначальном применении рефлексия по этому методу занимает слишком много времени.</w:t>
            </w:r>
          </w:p>
          <w:p w:rsidR="00CB2A64" w:rsidRPr="00CB2A64" w:rsidRDefault="00CB2A64" w:rsidP="00CB2A64">
            <w:pPr>
              <w:spacing w:after="0" w:line="240" w:lineRule="auto"/>
              <w:ind w:left="1080"/>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t xml:space="preserve">2. </w:t>
            </w:r>
            <w:proofErr w:type="spellStart"/>
            <w:r w:rsidRPr="00CB2A64">
              <w:rPr>
                <w:rFonts w:ascii="Times New Roman" w:eastAsia="Times New Roman" w:hAnsi="Times New Roman" w:cs="Times New Roman"/>
                <w:b/>
                <w:sz w:val="24"/>
                <w:szCs w:val="24"/>
              </w:rPr>
              <w:t>Си</w:t>
            </w:r>
            <w:r w:rsidR="00FE30AB">
              <w:rPr>
                <w:rFonts w:ascii="Times New Roman" w:eastAsia="Times New Roman" w:hAnsi="Times New Roman" w:cs="Times New Roman"/>
                <w:b/>
                <w:sz w:val="24"/>
                <w:szCs w:val="24"/>
              </w:rPr>
              <w:t>н</w:t>
            </w:r>
            <w:r w:rsidRPr="00CB2A64">
              <w:rPr>
                <w:rFonts w:ascii="Times New Roman" w:eastAsia="Times New Roman" w:hAnsi="Times New Roman" w:cs="Times New Roman"/>
                <w:b/>
                <w:sz w:val="24"/>
                <w:szCs w:val="24"/>
              </w:rPr>
              <w:t>квейн</w:t>
            </w:r>
            <w:proofErr w:type="spellEnd"/>
            <w:r w:rsidRPr="00CB2A64">
              <w:rPr>
                <w:rFonts w:ascii="Times New Roman" w:eastAsia="Times New Roman" w:hAnsi="Times New Roman" w:cs="Times New Roman"/>
                <w:b/>
                <w:sz w:val="24"/>
                <w:szCs w:val="24"/>
              </w:rPr>
              <w:t xml:space="preserve"> по теме урока</w:t>
            </w:r>
          </w:p>
          <w:p w:rsidR="00CB2A64" w:rsidRP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Малая стихотворная форма, используемая для фиксации эмоциональных оценок, описания своих текущих впечатлений, ощущений, ассоциаций.</w:t>
            </w:r>
          </w:p>
          <w:p w:rsidR="00CB2A64" w:rsidRPr="00CB2A64" w:rsidRDefault="00CB2A64" w:rsidP="00CB2A64">
            <w:pPr>
              <w:spacing w:after="0" w:line="240" w:lineRule="auto"/>
              <w:ind w:left="1080"/>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Памятка по составлению </w:t>
            </w:r>
            <w:proofErr w:type="spellStart"/>
            <w:r w:rsidRPr="00CB2A64">
              <w:rPr>
                <w:rFonts w:ascii="Times New Roman" w:eastAsia="Times New Roman" w:hAnsi="Times New Roman" w:cs="Times New Roman"/>
                <w:sz w:val="24"/>
                <w:szCs w:val="24"/>
              </w:rPr>
              <w:t>синквейна</w:t>
            </w:r>
            <w:proofErr w:type="spellEnd"/>
            <w:r w:rsidRPr="00CB2A64">
              <w:rPr>
                <w:rFonts w:ascii="Times New Roman" w:eastAsia="Times New Roman" w:hAnsi="Times New Roman" w:cs="Times New Roman"/>
                <w:sz w:val="24"/>
                <w:szCs w:val="24"/>
              </w:rPr>
              <w:t>:</w:t>
            </w:r>
          </w:p>
          <w:p w:rsidR="00CB2A64" w:rsidRPr="00CB2A64" w:rsidRDefault="00CB2A64" w:rsidP="00CB2A64">
            <w:pPr>
              <w:spacing w:after="0" w:line="240" w:lineRule="auto"/>
              <w:jc w:val="center"/>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t>Название</w:t>
            </w:r>
          </w:p>
          <w:p w:rsidR="00CB2A64" w:rsidRPr="00CB2A64" w:rsidRDefault="00CB2A64" w:rsidP="00CB2A64">
            <w:pPr>
              <w:spacing w:after="0" w:line="240" w:lineRule="auto"/>
              <w:ind w:left="1080"/>
              <w:jc w:val="center"/>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(название </w:t>
            </w:r>
            <w:proofErr w:type="gramStart"/>
            <w:r w:rsidRPr="00CB2A64">
              <w:rPr>
                <w:rFonts w:ascii="Times New Roman" w:eastAsia="Times New Roman" w:hAnsi="Times New Roman" w:cs="Times New Roman"/>
                <w:sz w:val="24"/>
                <w:szCs w:val="24"/>
              </w:rPr>
              <w:t>темы)  (</w:t>
            </w:r>
            <w:proofErr w:type="gramEnd"/>
            <w:r w:rsidRPr="00CB2A64">
              <w:rPr>
                <w:rFonts w:ascii="Times New Roman" w:eastAsia="Times New Roman" w:hAnsi="Times New Roman" w:cs="Times New Roman"/>
                <w:sz w:val="24"/>
                <w:szCs w:val="24"/>
              </w:rPr>
              <w:t>существительное  -1 слово)</w:t>
            </w:r>
          </w:p>
          <w:p w:rsidR="00CB2A64" w:rsidRPr="00CB2A64" w:rsidRDefault="00CB2A64" w:rsidP="00CB2A64">
            <w:pPr>
              <w:spacing w:after="0" w:line="240" w:lineRule="auto"/>
              <w:jc w:val="center"/>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t>Описание</w:t>
            </w:r>
          </w:p>
          <w:p w:rsidR="00CB2A64" w:rsidRPr="00CB2A64" w:rsidRDefault="00CB2A64" w:rsidP="00CB2A64">
            <w:pPr>
              <w:spacing w:after="0" w:line="240" w:lineRule="auto"/>
              <w:jc w:val="center"/>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 (описание </w:t>
            </w:r>
            <w:proofErr w:type="gramStart"/>
            <w:r w:rsidRPr="00CB2A64">
              <w:rPr>
                <w:rFonts w:ascii="Times New Roman" w:eastAsia="Times New Roman" w:hAnsi="Times New Roman" w:cs="Times New Roman"/>
                <w:sz w:val="24"/>
                <w:szCs w:val="24"/>
              </w:rPr>
              <w:t xml:space="preserve">темы)   </w:t>
            </w:r>
            <w:proofErr w:type="gramEnd"/>
            <w:r w:rsidRPr="00CB2A64">
              <w:rPr>
                <w:rFonts w:ascii="Times New Roman" w:eastAsia="Times New Roman" w:hAnsi="Times New Roman" w:cs="Times New Roman"/>
                <w:sz w:val="24"/>
                <w:szCs w:val="24"/>
              </w:rPr>
              <w:t>(прилагательное – 2 слова)</w:t>
            </w:r>
          </w:p>
          <w:p w:rsidR="00CB2A64" w:rsidRPr="00CB2A64" w:rsidRDefault="00CB2A64" w:rsidP="00CB2A64">
            <w:pPr>
              <w:spacing w:after="0" w:line="240" w:lineRule="auto"/>
              <w:jc w:val="center"/>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t>Действия</w:t>
            </w:r>
            <w:r w:rsidRPr="00CB2A64">
              <w:rPr>
                <w:rFonts w:ascii="Times New Roman" w:eastAsia="Times New Roman" w:hAnsi="Times New Roman" w:cs="Times New Roman"/>
                <w:sz w:val="24"/>
                <w:szCs w:val="24"/>
              </w:rPr>
              <w:t xml:space="preserve">  </w:t>
            </w:r>
          </w:p>
          <w:p w:rsidR="00CB2A64" w:rsidRPr="00CB2A64" w:rsidRDefault="00CB2A64" w:rsidP="00CB2A64">
            <w:pPr>
              <w:spacing w:after="0" w:line="240" w:lineRule="auto"/>
              <w:jc w:val="center"/>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 xml:space="preserve">(действия, относящиеся к </w:t>
            </w:r>
            <w:proofErr w:type="gramStart"/>
            <w:r w:rsidRPr="00CB2A64">
              <w:rPr>
                <w:rFonts w:ascii="Times New Roman" w:eastAsia="Times New Roman" w:hAnsi="Times New Roman" w:cs="Times New Roman"/>
                <w:sz w:val="24"/>
                <w:szCs w:val="24"/>
              </w:rPr>
              <w:t>теме)  (</w:t>
            </w:r>
            <w:proofErr w:type="gramEnd"/>
            <w:r w:rsidRPr="00CB2A64">
              <w:rPr>
                <w:rFonts w:ascii="Times New Roman" w:eastAsia="Times New Roman" w:hAnsi="Times New Roman" w:cs="Times New Roman"/>
                <w:sz w:val="24"/>
                <w:szCs w:val="24"/>
              </w:rPr>
              <w:t>глагол – 3 слова)</w:t>
            </w:r>
          </w:p>
          <w:p w:rsidR="00CB2A64" w:rsidRPr="00CB2A64" w:rsidRDefault="00CB2A64" w:rsidP="00CB2A64">
            <w:pPr>
              <w:spacing w:after="0" w:line="240" w:lineRule="auto"/>
              <w:jc w:val="center"/>
              <w:rPr>
                <w:rFonts w:ascii="Times New Roman" w:eastAsia="Times New Roman" w:hAnsi="Times New Roman" w:cs="Times New Roman"/>
                <w:b/>
                <w:sz w:val="24"/>
                <w:szCs w:val="24"/>
              </w:rPr>
            </w:pPr>
            <w:r w:rsidRPr="00CB2A64">
              <w:rPr>
                <w:rFonts w:ascii="Times New Roman" w:eastAsia="Times New Roman" w:hAnsi="Times New Roman" w:cs="Times New Roman"/>
                <w:b/>
                <w:sz w:val="24"/>
                <w:szCs w:val="24"/>
              </w:rPr>
              <w:t>Чувство</w:t>
            </w:r>
          </w:p>
          <w:p w:rsidR="00CB2A64" w:rsidRPr="00CB2A64" w:rsidRDefault="00CB2A64" w:rsidP="00CB2A64">
            <w:pPr>
              <w:spacing w:after="0" w:line="240" w:lineRule="auto"/>
              <w:jc w:val="center"/>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lastRenderedPageBreak/>
              <w:t xml:space="preserve"> </w:t>
            </w:r>
            <w:r w:rsidRPr="00CB2A64">
              <w:rPr>
                <w:rFonts w:ascii="Times New Roman" w:eastAsia="Times New Roman" w:hAnsi="Times New Roman" w:cs="Times New Roman"/>
                <w:sz w:val="24"/>
                <w:szCs w:val="24"/>
              </w:rPr>
              <w:t xml:space="preserve">(фраза, которая показывает отношение к </w:t>
            </w:r>
            <w:proofErr w:type="gramStart"/>
            <w:r w:rsidRPr="00CB2A64">
              <w:rPr>
                <w:rFonts w:ascii="Times New Roman" w:eastAsia="Times New Roman" w:hAnsi="Times New Roman" w:cs="Times New Roman"/>
                <w:sz w:val="24"/>
                <w:szCs w:val="24"/>
              </w:rPr>
              <w:t>теме)  (</w:t>
            </w:r>
            <w:proofErr w:type="gramEnd"/>
            <w:r w:rsidRPr="00CB2A64">
              <w:rPr>
                <w:rFonts w:ascii="Times New Roman" w:eastAsia="Times New Roman" w:hAnsi="Times New Roman" w:cs="Times New Roman"/>
                <w:sz w:val="24"/>
                <w:szCs w:val="24"/>
              </w:rPr>
              <w:t>фраза из 4 слов)</w:t>
            </w:r>
          </w:p>
          <w:p w:rsidR="00CB2A64" w:rsidRPr="00CB2A64" w:rsidRDefault="00CB2A64" w:rsidP="00CB2A64">
            <w:pPr>
              <w:spacing w:after="0" w:line="240" w:lineRule="auto"/>
              <w:jc w:val="center"/>
              <w:rPr>
                <w:rFonts w:ascii="Times New Roman" w:eastAsia="Times New Roman" w:hAnsi="Times New Roman" w:cs="Times New Roman"/>
                <w:sz w:val="24"/>
                <w:szCs w:val="24"/>
              </w:rPr>
            </w:pPr>
            <w:r w:rsidRPr="00CB2A64">
              <w:rPr>
                <w:rFonts w:ascii="Times New Roman" w:eastAsia="Times New Roman" w:hAnsi="Times New Roman" w:cs="Times New Roman"/>
                <w:b/>
                <w:sz w:val="24"/>
                <w:szCs w:val="24"/>
              </w:rPr>
              <w:t>Повторение сути</w:t>
            </w:r>
            <w:r w:rsidRPr="00CB2A64">
              <w:rPr>
                <w:rFonts w:ascii="Times New Roman" w:eastAsia="Times New Roman" w:hAnsi="Times New Roman" w:cs="Times New Roman"/>
                <w:sz w:val="24"/>
                <w:szCs w:val="24"/>
              </w:rPr>
              <w:t xml:space="preserve"> </w:t>
            </w:r>
          </w:p>
          <w:p w:rsidR="00CB2A64" w:rsidRPr="00CB2A64" w:rsidRDefault="00CB2A64" w:rsidP="00CB2A64">
            <w:pPr>
              <w:spacing w:after="0" w:line="240" w:lineRule="auto"/>
              <w:jc w:val="center"/>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(ассоциация, которая повторяет суть темы, обычно существительное)</w:t>
            </w:r>
          </w:p>
          <w:p w:rsidR="00CB2A64" w:rsidRPr="00CB2A64" w:rsidRDefault="00CB2A64" w:rsidP="00CB2A64">
            <w:pPr>
              <w:spacing w:after="0" w:line="240" w:lineRule="auto"/>
              <w:jc w:val="center"/>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(существительное – синоним 1 слово)</w:t>
            </w:r>
          </w:p>
          <w:p w:rsidR="00CB2A64" w:rsidRDefault="00CB2A64" w:rsidP="00CB2A64">
            <w:pPr>
              <w:spacing w:after="0" w:line="240" w:lineRule="auto"/>
              <w:rPr>
                <w:rFonts w:ascii="Times New Roman" w:eastAsia="Times New Roman" w:hAnsi="Times New Roman" w:cs="Times New Roman"/>
                <w:sz w:val="24"/>
                <w:szCs w:val="24"/>
              </w:rPr>
            </w:pPr>
            <w:r w:rsidRPr="00CB2A64">
              <w:rPr>
                <w:rFonts w:ascii="Times New Roman" w:eastAsia="Times New Roman" w:hAnsi="Times New Roman" w:cs="Times New Roman"/>
                <w:sz w:val="24"/>
                <w:szCs w:val="24"/>
              </w:rPr>
              <w:t>Каждая группа учащихся пишет своё стихотворение, далее зачитываются и обсуждаются. Слова ассоциации записываются на доске.</w:t>
            </w:r>
          </w:p>
          <w:p w:rsidR="00CB2A64" w:rsidRDefault="00CB2A64" w:rsidP="00CB2A64">
            <w:pPr>
              <w:pStyle w:val="a3"/>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Лесенка успеха. В начале урока можно определить на какой ступеньке лесенки находится каждый ученик (раскрасить человечка в красный цвет), на этапе ожиданий – определить, где хочу оказаться (раскрасить человечка в синий цвет), на этапе рефлексии </w:t>
            </w:r>
            <w:proofErr w:type="gramStart"/>
            <w:r>
              <w:rPr>
                <w:rFonts w:ascii="Times New Roman" w:eastAsia="Times New Roman" w:hAnsi="Times New Roman" w:cs="Times New Roman"/>
                <w:sz w:val="24"/>
                <w:szCs w:val="24"/>
              </w:rPr>
              <w:t>определить</w:t>
            </w:r>
            <w:proofErr w:type="gramEnd"/>
            <w:r>
              <w:rPr>
                <w:rFonts w:ascii="Times New Roman" w:eastAsia="Times New Roman" w:hAnsi="Times New Roman" w:cs="Times New Roman"/>
                <w:sz w:val="24"/>
                <w:szCs w:val="24"/>
              </w:rPr>
              <w:t xml:space="preserve"> что узнали, как добивались результата и на какую ступень смогли взобраться (раскрасить человечка в зеленый цвет, иногда ребята хотят раскрасить этого человечка в желтый цвет).</w:t>
            </w:r>
          </w:p>
          <w:p w:rsidR="00CB2A64" w:rsidRPr="00CB2A64" w:rsidRDefault="00CB2A64" w:rsidP="00CB2A64">
            <w:pPr>
              <w:spacing w:before="100" w:beforeAutospacing="1" w:after="100" w:afterAutospacing="1" w:line="240" w:lineRule="auto"/>
              <w:ind w:left="1080"/>
              <w:rPr>
                <w:rFonts w:ascii="Times New Roman" w:eastAsia="Times New Roman" w:hAnsi="Times New Roman" w:cs="Times New Roman"/>
                <w:sz w:val="24"/>
                <w:szCs w:val="24"/>
              </w:rPr>
            </w:pPr>
            <w:r>
              <w:object w:dxaOrig="8775" w:dyaOrig="5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198.75pt" o:ole="">
                  <v:imagedata r:id="rId16" o:title=""/>
                </v:shape>
                <o:OLEObject Type="Embed" ProgID="PBrush" ShapeID="_x0000_i1025" DrawAspect="Content" ObjectID="_1489010040" r:id="rId17"/>
              </w:object>
            </w:r>
          </w:p>
        </w:tc>
      </w:tr>
    </w:tbl>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CB2A64" w:rsidRDefault="00CB2A64" w:rsidP="00D46CFB">
      <w:pPr>
        <w:ind w:firstLine="708"/>
        <w:jc w:val="both"/>
        <w:rPr>
          <w:rFonts w:ascii="Times New Roman" w:hAnsi="Times New Roman" w:cs="Times New Roman"/>
          <w:sz w:val="24"/>
          <w:szCs w:val="24"/>
        </w:rPr>
      </w:pPr>
    </w:p>
    <w:p w:rsidR="00327793" w:rsidRDefault="00327793" w:rsidP="00D46CFB">
      <w:pPr>
        <w:ind w:firstLine="708"/>
        <w:jc w:val="both"/>
        <w:rPr>
          <w:rFonts w:ascii="Times New Roman" w:hAnsi="Times New Roman" w:cs="Times New Roman"/>
          <w:sz w:val="24"/>
          <w:szCs w:val="24"/>
        </w:rPr>
        <w:sectPr w:rsidR="00327793" w:rsidSect="00CB2A64">
          <w:pgSz w:w="16838" w:h="11906" w:orient="landscape"/>
          <w:pgMar w:top="1701" w:right="1134" w:bottom="851" w:left="1134" w:header="709" w:footer="709" w:gutter="0"/>
          <w:cols w:space="708"/>
          <w:docGrid w:linePitch="360"/>
        </w:sectPr>
      </w:pPr>
    </w:p>
    <w:p w:rsidR="00D46CFB" w:rsidRPr="00327793" w:rsidRDefault="00327793" w:rsidP="00327793">
      <w:pPr>
        <w:jc w:val="center"/>
        <w:rPr>
          <w:rFonts w:ascii="Times New Roman" w:hAnsi="Times New Roman" w:cs="Times New Roman"/>
          <w:b/>
          <w:sz w:val="24"/>
          <w:szCs w:val="24"/>
        </w:rPr>
      </w:pPr>
      <w:r w:rsidRPr="00327793">
        <w:rPr>
          <w:rFonts w:ascii="Times New Roman" w:hAnsi="Times New Roman" w:cs="Times New Roman"/>
          <w:b/>
          <w:sz w:val="24"/>
          <w:szCs w:val="24"/>
        </w:rPr>
        <w:lastRenderedPageBreak/>
        <w:t>СПИСОК ЛИТЕРАТУРЫ:</w:t>
      </w:r>
    </w:p>
    <w:p w:rsidR="00D46CFB" w:rsidRDefault="00D46CFB" w:rsidP="00D46CFB">
      <w:pPr>
        <w:jc w:val="both"/>
        <w:rPr>
          <w:rFonts w:ascii="Times New Roman" w:hAnsi="Times New Roman" w:cs="Times New Roman"/>
          <w:sz w:val="24"/>
          <w:szCs w:val="24"/>
        </w:rPr>
      </w:pPr>
      <w:r w:rsidRPr="00D52D37">
        <w:rPr>
          <w:rFonts w:ascii="Times New Roman" w:hAnsi="Times New Roman" w:cs="Times New Roman"/>
          <w:sz w:val="24"/>
          <w:szCs w:val="24"/>
        </w:rPr>
        <w:t xml:space="preserve">Лазарев Т.В. Образовательные технологии новых стандартов: настольная книга современного педагога. Ч.1: Технология АМО. Петрозаводск: </w:t>
      </w:r>
      <w:proofErr w:type="spellStart"/>
      <w:proofErr w:type="gramStart"/>
      <w:r w:rsidRPr="00D52D37">
        <w:rPr>
          <w:rFonts w:ascii="Times New Roman" w:hAnsi="Times New Roman" w:cs="Times New Roman"/>
          <w:sz w:val="24"/>
          <w:szCs w:val="24"/>
        </w:rPr>
        <w:t>Verso</w:t>
      </w:r>
      <w:proofErr w:type="spellEnd"/>
      <w:r w:rsidRPr="00D52D37">
        <w:rPr>
          <w:rFonts w:ascii="Times New Roman" w:hAnsi="Times New Roman" w:cs="Times New Roman"/>
          <w:sz w:val="24"/>
          <w:szCs w:val="24"/>
        </w:rPr>
        <w:t>,  2012</w:t>
      </w:r>
      <w:proofErr w:type="gramEnd"/>
      <w:r w:rsidRPr="00D52D37">
        <w:rPr>
          <w:rFonts w:ascii="Times New Roman" w:hAnsi="Times New Roman" w:cs="Times New Roman"/>
          <w:sz w:val="24"/>
          <w:szCs w:val="24"/>
        </w:rPr>
        <w:t>. - 555с.</w:t>
      </w:r>
    </w:p>
    <w:p w:rsidR="00BC6683" w:rsidRDefault="00BC6683"/>
    <w:sectPr w:rsidR="00BC6683" w:rsidSect="0032779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n-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5809EC"/>
    <w:multiLevelType w:val="hybridMultilevel"/>
    <w:tmpl w:val="88D23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316470"/>
    <w:multiLevelType w:val="multilevel"/>
    <w:tmpl w:val="F328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C9E63AF"/>
    <w:multiLevelType w:val="hybridMultilevel"/>
    <w:tmpl w:val="72DCE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D643CF"/>
    <w:multiLevelType w:val="hybridMultilevel"/>
    <w:tmpl w:val="B23C5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6177E7"/>
    <w:multiLevelType w:val="hybridMultilevel"/>
    <w:tmpl w:val="AA4468A8"/>
    <w:lvl w:ilvl="0" w:tplc="6226AD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A76764"/>
    <w:multiLevelType w:val="hybridMultilevel"/>
    <w:tmpl w:val="FFDAD338"/>
    <w:lvl w:ilvl="0" w:tplc="B414F1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AA21DC"/>
    <w:multiLevelType w:val="hybridMultilevel"/>
    <w:tmpl w:val="6BFC3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ACF51C8"/>
    <w:multiLevelType w:val="hybridMultilevel"/>
    <w:tmpl w:val="76900248"/>
    <w:lvl w:ilvl="0" w:tplc="C540B3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D513D3"/>
    <w:multiLevelType w:val="hybridMultilevel"/>
    <w:tmpl w:val="70B07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3"/>
  </w:num>
  <w:num w:numId="5">
    <w:abstractNumId w:val="8"/>
  </w:num>
  <w:num w:numId="6">
    <w:abstractNumId w:val="6"/>
  </w:num>
  <w:num w:numId="7">
    <w:abstractNumId w:val="5"/>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CFB"/>
    <w:rsid w:val="00327793"/>
    <w:rsid w:val="006D7E5A"/>
    <w:rsid w:val="00BC6683"/>
    <w:rsid w:val="00CB2A64"/>
    <w:rsid w:val="00D46CFB"/>
    <w:rsid w:val="00FE30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7CC222-BB9D-4EB9-A26D-6C0A40B5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6C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2A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emf"/><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16</Pages>
  <Words>3391</Words>
  <Characters>19333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2015-03-27T16:25:00Z</dcterms:created>
  <dcterms:modified xsi:type="dcterms:W3CDTF">2015-03-27T17:07:00Z</dcterms:modified>
</cp:coreProperties>
</file>