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59" w:rsidRPr="00077136" w:rsidRDefault="00263559" w:rsidP="00263559">
      <w:pPr>
        <w:pStyle w:val="1"/>
        <w:spacing w:line="360" w:lineRule="auto"/>
        <w:ind w:firstLine="0"/>
        <w:jc w:val="center"/>
        <w:rPr>
          <w:b/>
          <w:iCs/>
          <w:sz w:val="32"/>
          <w:szCs w:val="32"/>
        </w:rPr>
      </w:pPr>
      <w:r w:rsidRPr="00077136">
        <w:rPr>
          <w:b/>
          <w:iCs/>
          <w:sz w:val="32"/>
          <w:szCs w:val="32"/>
        </w:rPr>
        <w:t>Культура взаимодействия учителя и учащихся или</w:t>
      </w:r>
    </w:p>
    <w:p w:rsidR="00263559" w:rsidRPr="00077136" w:rsidRDefault="00263559" w:rsidP="00263559">
      <w:pPr>
        <w:pStyle w:val="1"/>
        <w:spacing w:line="360" w:lineRule="auto"/>
        <w:ind w:firstLine="0"/>
        <w:jc w:val="center"/>
        <w:rPr>
          <w:b/>
          <w:iCs/>
          <w:sz w:val="32"/>
          <w:szCs w:val="32"/>
        </w:rPr>
      </w:pPr>
      <w:r w:rsidRPr="00077136">
        <w:rPr>
          <w:b/>
          <w:iCs/>
          <w:sz w:val="32"/>
          <w:szCs w:val="32"/>
        </w:rPr>
        <w:t>как овладеть искусством взаимодействия</w:t>
      </w:r>
    </w:p>
    <w:p w:rsidR="00263559" w:rsidRDefault="00263559" w:rsidP="00263559">
      <w:pPr>
        <w:pStyle w:val="8"/>
        <w:keepNext/>
        <w:jc w:val="right"/>
        <w:rPr>
          <w:iCs w:val="0"/>
        </w:rPr>
      </w:pPr>
      <w:r w:rsidRPr="00300709">
        <w:rPr>
          <w:iCs w:val="0"/>
        </w:rPr>
        <w:t xml:space="preserve">Есть только одна подлинная ценность – </w:t>
      </w:r>
    </w:p>
    <w:p w:rsidR="00263559" w:rsidRDefault="00263559" w:rsidP="00263559">
      <w:pPr>
        <w:pStyle w:val="8"/>
        <w:keepNext/>
        <w:jc w:val="right"/>
      </w:pPr>
      <w:r w:rsidRPr="00300709">
        <w:t>это связь человека с человеком.</w:t>
      </w:r>
    </w:p>
    <w:p w:rsidR="00263559" w:rsidRPr="00300709" w:rsidRDefault="00263559" w:rsidP="00263559">
      <w:pPr>
        <w:pStyle w:val="8"/>
        <w:keepNext/>
        <w:jc w:val="right"/>
        <w:rPr>
          <w:iCs w:val="0"/>
        </w:rPr>
      </w:pPr>
      <w:r w:rsidRPr="00300709">
        <w:t>Антуан де Сент-Экзюпери</w:t>
      </w:r>
    </w:p>
    <w:p w:rsidR="00263559" w:rsidRPr="00077136" w:rsidRDefault="00263559" w:rsidP="00263559">
      <w:pPr>
        <w:spacing w:line="360" w:lineRule="auto"/>
        <w:jc w:val="right"/>
        <w:rPr>
          <w:sz w:val="16"/>
          <w:szCs w:val="16"/>
        </w:rPr>
      </w:pPr>
    </w:p>
    <w:p w:rsidR="00263559" w:rsidRPr="00A74838" w:rsidRDefault="00263559" w:rsidP="00263559">
      <w:pPr>
        <w:pStyle w:val="1"/>
        <w:spacing w:before="120" w:line="360" w:lineRule="auto"/>
        <w:ind w:firstLine="709"/>
        <w:rPr>
          <w:sz w:val="28"/>
          <w:szCs w:val="28"/>
        </w:rPr>
      </w:pPr>
      <w:r w:rsidRPr="00A74838">
        <w:rPr>
          <w:sz w:val="28"/>
          <w:szCs w:val="28"/>
        </w:rPr>
        <w:t>Взаимодействие учителя с учениками таит в себе всегда много неожиданного. Постоянный духовный рост, формирование характера (от спокойного в младшем школьном возрасте до резких скачков и срывов в подростковом), перепады в настроении (от легкости и свободы до резкости и раздражительности), не поддающиеся сиюминутному анализу, не дают учителю возможности самоуспокаиваться даже при видимом благополучном  взаимодействии с учащимися, т.к. в каждом конкретном случае педагог должен найти единственно правильное направление взаимодействие.</w:t>
      </w:r>
    </w:p>
    <w:p w:rsidR="00263559" w:rsidRDefault="00263559" w:rsidP="00263559">
      <w:pPr>
        <w:pStyle w:val="1"/>
        <w:spacing w:line="360" w:lineRule="auto"/>
        <w:ind w:firstLine="709"/>
        <w:rPr>
          <w:sz w:val="28"/>
          <w:szCs w:val="28"/>
        </w:rPr>
      </w:pPr>
      <w:r w:rsidRPr="00A74838">
        <w:rPr>
          <w:sz w:val="28"/>
          <w:szCs w:val="28"/>
        </w:rPr>
        <w:t>Взаимодействие учителя со своими учениками представляет собой цепочку взаимосвязанных и взаимообусловленных, осуществляемых в различных формах и обстоятельствах контактов. Особую роль в этой цепочке имеет преподаваемый учителем учебный предмет.</w:t>
      </w:r>
    </w:p>
    <w:p w:rsidR="00263559" w:rsidRPr="00A74838" w:rsidRDefault="00263559" w:rsidP="00263559">
      <w:pPr>
        <w:pStyle w:val="1"/>
        <w:spacing w:line="360" w:lineRule="auto"/>
        <w:ind w:firstLine="709"/>
        <w:rPr>
          <w:sz w:val="28"/>
          <w:szCs w:val="28"/>
        </w:rPr>
      </w:pPr>
      <w:r>
        <w:rPr>
          <w:sz w:val="28"/>
          <w:szCs w:val="28"/>
        </w:rPr>
        <w:t>Овладение иностранным языком – это всегда труд, каждодневный, систематический и упорный. Приучая ученика не отсиживать время на уроке, а активно работать, приучая его регулярно и добросовестно выполнять домашнее задание, мы делаем нечто большее, чем способствуем успехам ученика в овладении языком (Пассов, 1993: 26).</w:t>
      </w:r>
    </w:p>
    <w:p w:rsidR="00263559" w:rsidRPr="00A74838" w:rsidRDefault="00263559" w:rsidP="00263559">
      <w:pPr>
        <w:pStyle w:val="1"/>
        <w:spacing w:line="360" w:lineRule="auto"/>
        <w:ind w:left="40" w:firstLine="709"/>
        <w:rPr>
          <w:sz w:val="28"/>
          <w:szCs w:val="28"/>
        </w:rPr>
      </w:pPr>
      <w:r w:rsidRPr="00A74838">
        <w:rPr>
          <w:sz w:val="28"/>
          <w:szCs w:val="28"/>
        </w:rPr>
        <w:t>Процесс овладения предметом и расположение к учителю, преподающему этот предмет, имеют одно общее основание — интерес к взаимодействию.</w:t>
      </w:r>
    </w:p>
    <w:p w:rsidR="00263559" w:rsidRPr="00A74838" w:rsidRDefault="00263559" w:rsidP="00263559">
      <w:pPr>
        <w:pStyle w:val="1"/>
        <w:spacing w:line="360" w:lineRule="auto"/>
        <w:ind w:left="40" w:firstLine="709"/>
        <w:rPr>
          <w:sz w:val="28"/>
          <w:szCs w:val="28"/>
        </w:rPr>
      </w:pPr>
      <w:r w:rsidRPr="00A74838">
        <w:rPr>
          <w:sz w:val="28"/>
          <w:szCs w:val="28"/>
        </w:rPr>
        <w:t xml:space="preserve">Интерес — это всегда направленность и сосредоточение нашего ума, чувств на чем-то определенном, значимом для нас. Интересно все то, что возбуждает, действует на наш интеллект и чувство, захватывает воображение. </w:t>
      </w:r>
      <w:r w:rsidRPr="00A74838">
        <w:rPr>
          <w:sz w:val="28"/>
          <w:szCs w:val="28"/>
        </w:rPr>
        <w:lastRenderedPageBreak/>
        <w:t>Интересным может быть все таинственное, загадочное, неведомое, все, что выходит за рамки обычного. Любой учебный предмет будет увлекательным, если будут интересно представлены идеи, темы, смысл обучения. Для этой цели необходимо так строить процесс общения в преподавании учебного курса, чтобы в нем было как можно больше поисковых ситуаций, в которых обязательно присутствуют необычные, оригинальные примеры, вопросы, задания.</w:t>
      </w:r>
    </w:p>
    <w:p w:rsidR="00263559" w:rsidRPr="00A74838" w:rsidRDefault="00263559" w:rsidP="00263559">
      <w:pPr>
        <w:pStyle w:val="1"/>
        <w:spacing w:line="360" w:lineRule="auto"/>
        <w:ind w:left="40" w:firstLine="709"/>
        <w:rPr>
          <w:sz w:val="28"/>
          <w:szCs w:val="28"/>
        </w:rPr>
      </w:pPr>
      <w:r w:rsidRPr="00A74838">
        <w:rPr>
          <w:sz w:val="28"/>
          <w:szCs w:val="28"/>
        </w:rPr>
        <w:t>Процесс учебы станет для ребят привлекательным, если учитель будет использовать дискуссионно представленные гипотезы, контрастные предположения, фантазии, сказки, были, легенды, разные варианты прочтения материала (там, где это возможно).</w:t>
      </w:r>
    </w:p>
    <w:p w:rsidR="00263559" w:rsidRPr="00A74838" w:rsidRDefault="00263559" w:rsidP="00263559">
      <w:pPr>
        <w:pStyle w:val="1"/>
        <w:spacing w:line="360" w:lineRule="auto"/>
        <w:ind w:left="40" w:firstLine="709"/>
        <w:rPr>
          <w:sz w:val="28"/>
          <w:szCs w:val="28"/>
        </w:rPr>
      </w:pPr>
      <w:r w:rsidRPr="00A74838">
        <w:rPr>
          <w:sz w:val="28"/>
          <w:szCs w:val="28"/>
        </w:rPr>
        <w:t xml:space="preserve">Построить взаимодействие на уроке так, чтобы оно вовлекало всех учеников, — задача довольно трудная. </w:t>
      </w:r>
    </w:p>
    <w:p w:rsidR="00263559" w:rsidRPr="00A74838" w:rsidRDefault="00263559" w:rsidP="00263559">
      <w:pPr>
        <w:pStyle w:val="1"/>
        <w:spacing w:line="360" w:lineRule="auto"/>
        <w:ind w:firstLine="709"/>
        <w:rPr>
          <w:sz w:val="28"/>
          <w:szCs w:val="28"/>
        </w:rPr>
      </w:pPr>
      <w:r w:rsidRPr="00A74838">
        <w:rPr>
          <w:sz w:val="28"/>
          <w:szCs w:val="28"/>
        </w:rPr>
        <w:t>В организации взаимодействия на уроке нужна оптимальная мера. Задача педагога – определить тот порог, за которым проверенные идеи, справедливые мысли, слова как бы обесцениваются в глазах учеников, и даже самые благие намерения учителя вызывают апатию или даже противодействие.</w:t>
      </w:r>
    </w:p>
    <w:p w:rsidR="00263559" w:rsidRPr="00A74838" w:rsidRDefault="00263559" w:rsidP="00263559">
      <w:pPr>
        <w:pStyle w:val="1"/>
        <w:spacing w:line="360" w:lineRule="auto"/>
        <w:ind w:firstLine="709"/>
        <w:rPr>
          <w:sz w:val="28"/>
          <w:szCs w:val="28"/>
        </w:rPr>
      </w:pPr>
      <w:r w:rsidRPr="00A74838">
        <w:rPr>
          <w:sz w:val="28"/>
          <w:szCs w:val="28"/>
        </w:rPr>
        <w:t>Апатия и противодействие возникают и там, где много пустых дек</w:t>
      </w:r>
      <w:r w:rsidRPr="00A74838">
        <w:rPr>
          <w:sz w:val="28"/>
          <w:szCs w:val="28"/>
        </w:rPr>
        <w:softHyphen/>
        <w:t>лараций, нет глубокого и разностороннего анализа жизненных ситуаций, речь изобилует штампами и банальностями, изложение страдает сухостью и схематизмом.</w:t>
      </w:r>
    </w:p>
    <w:p w:rsidR="00263559" w:rsidRPr="00A74838" w:rsidRDefault="00263559" w:rsidP="00263559">
      <w:pPr>
        <w:pStyle w:val="1"/>
        <w:spacing w:line="360" w:lineRule="auto"/>
        <w:ind w:firstLine="709"/>
        <w:rPr>
          <w:sz w:val="28"/>
          <w:szCs w:val="28"/>
        </w:rPr>
      </w:pPr>
      <w:r w:rsidRPr="00A74838">
        <w:rPr>
          <w:sz w:val="28"/>
          <w:szCs w:val="28"/>
        </w:rPr>
        <w:t>Быстро надоедает то, что чрезмерно упрощается, неоднократно повторяется.</w:t>
      </w:r>
    </w:p>
    <w:p w:rsidR="00263559" w:rsidRPr="00A74838" w:rsidRDefault="00263559" w:rsidP="00263559">
      <w:pPr>
        <w:pStyle w:val="1"/>
        <w:spacing w:line="360" w:lineRule="auto"/>
        <w:ind w:firstLine="709"/>
        <w:rPr>
          <w:sz w:val="28"/>
          <w:szCs w:val="28"/>
        </w:rPr>
      </w:pPr>
      <w:r w:rsidRPr="00A74838">
        <w:rPr>
          <w:sz w:val="28"/>
          <w:szCs w:val="28"/>
        </w:rPr>
        <w:t>Хотелось бы напомнить, что, по данным психологии, в памяти человека остаются приблизительно 10% из того, что он слышал, 50% — из того, что видел, и 90% из того, что он делал.</w:t>
      </w:r>
    </w:p>
    <w:p w:rsidR="00263559" w:rsidRPr="00A74838" w:rsidRDefault="00263559" w:rsidP="00263559">
      <w:pPr>
        <w:pStyle w:val="1"/>
        <w:spacing w:line="360" w:lineRule="auto"/>
        <w:ind w:firstLine="709"/>
        <w:rPr>
          <w:sz w:val="28"/>
          <w:szCs w:val="28"/>
        </w:rPr>
      </w:pPr>
      <w:r w:rsidRPr="00A74838">
        <w:rPr>
          <w:sz w:val="28"/>
          <w:szCs w:val="28"/>
        </w:rPr>
        <w:t xml:space="preserve">Интерес как относительно устойчивая концентрация внимания на чем-либо необходимом для человека в каждый момент, как правило, вызывает и поддерживает все то, что эмоционально возбуждает и требует воображения, </w:t>
      </w:r>
      <w:r w:rsidRPr="00A74838">
        <w:rPr>
          <w:sz w:val="28"/>
          <w:szCs w:val="28"/>
        </w:rPr>
        <w:lastRenderedPageBreak/>
        <w:t>мыслительного напряжения. Если учитель подает материал бесстрастно, неэмоционально, однообразно, то никакая новизна информации не спасет урок. На помощь методике проведения урока учитель привлекает тщательно продуманную организацию общения. Формы общения необходимо разнообразить.</w:t>
      </w:r>
    </w:p>
    <w:p w:rsidR="00263559" w:rsidRPr="00A74838" w:rsidRDefault="00263559" w:rsidP="00263559">
      <w:pPr>
        <w:pStyle w:val="1"/>
        <w:spacing w:line="360" w:lineRule="auto"/>
        <w:ind w:firstLine="709"/>
        <w:rPr>
          <w:sz w:val="28"/>
          <w:szCs w:val="28"/>
        </w:rPr>
      </w:pPr>
      <w:r w:rsidRPr="00A74838">
        <w:rPr>
          <w:sz w:val="28"/>
          <w:szCs w:val="28"/>
        </w:rPr>
        <w:t>Жесткая схема «опрос — объяснение нового — закрепле</w:t>
      </w:r>
      <w:r>
        <w:rPr>
          <w:sz w:val="28"/>
          <w:szCs w:val="28"/>
        </w:rPr>
        <w:t>ние», не</w:t>
      </w:r>
      <w:r>
        <w:rPr>
          <w:sz w:val="28"/>
          <w:szCs w:val="28"/>
        </w:rPr>
        <w:softHyphen/>
        <w:t xml:space="preserve">прерывное </w:t>
      </w:r>
      <w:r w:rsidRPr="00A74838">
        <w:rPr>
          <w:sz w:val="28"/>
          <w:szCs w:val="28"/>
        </w:rPr>
        <w:t xml:space="preserve"> повторение одного и того же, отсутствие собственных мыслей или, наоборот, их избыток, когда требуется слишком большое напряжение ума, порождают скуку и инерцию мышления. В целях стимулирования интереса к учебному предмету, изучаемому материалу уместно использовать разнообразные игры, диафильмы, слайды, книги — в общем все то, что оживляет общение на уроке, вызывает удивление, притягивает внимание. Не следует перегружать урок, так как интенсивность ведет к усталости, но дети постоянно должны быть заняты. Надо умело разбить урок на части, поскольку через 7—10 минут внимание любой аудитории снижается</w:t>
      </w:r>
      <w:r>
        <w:rPr>
          <w:sz w:val="28"/>
          <w:szCs w:val="28"/>
        </w:rPr>
        <w:t xml:space="preserve"> (Грехнев, 1990: 72)</w:t>
      </w:r>
      <w:r w:rsidRPr="00A74838">
        <w:rPr>
          <w:sz w:val="28"/>
          <w:szCs w:val="28"/>
        </w:rPr>
        <w:t xml:space="preserve">. </w:t>
      </w:r>
    </w:p>
    <w:p w:rsidR="00263559" w:rsidRDefault="00263559" w:rsidP="00263559">
      <w:pPr>
        <w:pStyle w:val="1"/>
        <w:spacing w:line="360" w:lineRule="auto"/>
        <w:ind w:firstLine="709"/>
        <w:rPr>
          <w:sz w:val="28"/>
          <w:szCs w:val="28"/>
        </w:rPr>
      </w:pPr>
      <w:r w:rsidRPr="00A74838">
        <w:rPr>
          <w:sz w:val="28"/>
          <w:szCs w:val="28"/>
        </w:rPr>
        <w:t>Очень важно определить и удержать оптимальный темп общения. Учителю следует помнить, что умело заданный темп и его во взаимодействии во многом способствуют превращению неинтересного в интересное.</w:t>
      </w:r>
    </w:p>
    <w:p w:rsidR="00263559" w:rsidRPr="00A74838" w:rsidRDefault="00263559" w:rsidP="00263559">
      <w:pPr>
        <w:pStyle w:val="1"/>
        <w:spacing w:line="360" w:lineRule="auto"/>
        <w:ind w:firstLine="709"/>
        <w:rPr>
          <w:sz w:val="28"/>
          <w:szCs w:val="28"/>
        </w:rPr>
      </w:pPr>
      <w:r w:rsidRPr="00A74838">
        <w:rPr>
          <w:sz w:val="28"/>
          <w:szCs w:val="28"/>
        </w:rPr>
        <w:t xml:space="preserve">Интерес в значительной мере формируется и закрепляется благодаря самостоятельному действию, активному отношению к предмету интереса, перенесению его в сферу конкретных обыденных дел, повседневных обязанностей школьника, его родных, знакомых. </w:t>
      </w:r>
    </w:p>
    <w:p w:rsidR="00263559" w:rsidRPr="00A74838" w:rsidRDefault="00263559" w:rsidP="00263559">
      <w:pPr>
        <w:pStyle w:val="1"/>
        <w:spacing w:line="360" w:lineRule="auto"/>
        <w:ind w:firstLine="709"/>
        <w:rPr>
          <w:sz w:val="28"/>
          <w:szCs w:val="28"/>
        </w:rPr>
      </w:pPr>
      <w:r w:rsidRPr="00A74838">
        <w:rPr>
          <w:sz w:val="28"/>
          <w:szCs w:val="28"/>
        </w:rPr>
        <w:t>Одним из лучших способов организации активного взаимодействия на уроке считается деловая, или ситуационно-ролевая, игра (пресс-конференция, симпозиум, консультация). В такой игре, предлагаемой и организуемой учителем, школьники имитируют некоторые профессиональные функции взрослых. В игре воспроизводятся действия и отношения, которые складываются в реальных жизненных ситуациях.</w:t>
      </w:r>
    </w:p>
    <w:p w:rsidR="00263559" w:rsidRPr="00A74838" w:rsidRDefault="00263559" w:rsidP="00263559">
      <w:pPr>
        <w:pStyle w:val="1"/>
        <w:spacing w:line="360" w:lineRule="auto"/>
        <w:ind w:firstLine="709"/>
        <w:rPr>
          <w:sz w:val="28"/>
          <w:szCs w:val="28"/>
        </w:rPr>
      </w:pPr>
      <w:r w:rsidRPr="00A74838">
        <w:rPr>
          <w:sz w:val="28"/>
          <w:szCs w:val="28"/>
        </w:rPr>
        <w:t xml:space="preserve">В таких играх преследуются самые разнообразные цели, но, прежде всего, </w:t>
      </w:r>
      <w:r w:rsidRPr="00A74838">
        <w:rPr>
          <w:sz w:val="28"/>
          <w:szCs w:val="28"/>
        </w:rPr>
        <w:lastRenderedPageBreak/>
        <w:t>осуществляется формирование позитивных установок на овладение и практическую проверку знаний учеников, выработку определенных умений и навыков. Игры необычайно оживляют урок именно как вид общения. В них осуществляется психическая адаптация учеников друг к другу, что способствует улучшению психологического климата в коллективе; формируется дух состязательности и взаимопомощи, взаимоподдержки. Суть игры как вида взаимодействия состоит в том, что новые знания усваиваются в результате постоянного диалога, столкновения разных мнений и позиций, взаимной критики предположений, их обоснования и закрепления.</w:t>
      </w:r>
    </w:p>
    <w:p w:rsidR="00263559" w:rsidRPr="00A74838" w:rsidRDefault="00263559" w:rsidP="00263559">
      <w:pPr>
        <w:pStyle w:val="1"/>
        <w:spacing w:line="360" w:lineRule="auto"/>
        <w:ind w:firstLine="709"/>
        <w:rPr>
          <w:sz w:val="28"/>
          <w:szCs w:val="28"/>
        </w:rPr>
      </w:pPr>
      <w:r w:rsidRPr="00A74838">
        <w:rPr>
          <w:sz w:val="28"/>
          <w:szCs w:val="28"/>
        </w:rPr>
        <w:t>Нельзя забывать о наглядных и технических средствах обучения, которые активизируют внимание на уроке, способствуют запоминанию учебного материала и выполняют функции регуляции и варьирования рассуждении учителя. Но следует помнить, что во всем должна быть мера.</w:t>
      </w:r>
    </w:p>
    <w:p w:rsidR="00263559" w:rsidRPr="00A74838" w:rsidRDefault="00263559" w:rsidP="00263559">
      <w:pPr>
        <w:pStyle w:val="1"/>
        <w:spacing w:line="360" w:lineRule="auto"/>
        <w:ind w:left="80" w:firstLine="709"/>
        <w:rPr>
          <w:sz w:val="28"/>
          <w:szCs w:val="28"/>
        </w:rPr>
      </w:pPr>
      <w:r w:rsidRPr="00A74838">
        <w:rPr>
          <w:sz w:val="28"/>
          <w:szCs w:val="28"/>
        </w:rPr>
        <w:t>Так же учитель должен вовремя начинать урок и заканчивать его. Соблю</w:t>
      </w:r>
      <w:r w:rsidRPr="00A74838">
        <w:rPr>
          <w:sz w:val="28"/>
          <w:szCs w:val="28"/>
        </w:rPr>
        <w:softHyphen/>
        <w:t>дение этого условия заметно сказывается на отношении учащихся к педагогу. Точность</w:t>
      </w:r>
      <w:r w:rsidRPr="00A74838">
        <w:rPr>
          <w:noProof/>
          <w:sz w:val="28"/>
          <w:szCs w:val="28"/>
        </w:rPr>
        <w:t xml:space="preserve"> —</w:t>
      </w:r>
      <w:r w:rsidRPr="00A74838">
        <w:rPr>
          <w:sz w:val="28"/>
          <w:szCs w:val="28"/>
        </w:rPr>
        <w:t xml:space="preserve"> вежливость не только королей, но гораздо в большей степени</w:t>
      </w:r>
      <w:r w:rsidRPr="00A74838">
        <w:rPr>
          <w:noProof/>
          <w:sz w:val="28"/>
          <w:szCs w:val="28"/>
        </w:rPr>
        <w:t xml:space="preserve"> —</w:t>
      </w:r>
      <w:r w:rsidRPr="00A74838">
        <w:rPr>
          <w:sz w:val="28"/>
          <w:szCs w:val="28"/>
        </w:rPr>
        <w:t xml:space="preserve"> воспитателей. Интерес должен обязательно стимулироваться, поддерживаться, т. е. Развиваться. У учителя большой арсенал поддержки интереса, в котором особую роль играет отметка.</w:t>
      </w:r>
    </w:p>
    <w:p w:rsidR="00263559" w:rsidRPr="00A74838" w:rsidRDefault="00263559" w:rsidP="00263559">
      <w:pPr>
        <w:pStyle w:val="1"/>
        <w:spacing w:line="360" w:lineRule="auto"/>
        <w:ind w:left="80" w:firstLine="709"/>
        <w:rPr>
          <w:sz w:val="28"/>
          <w:szCs w:val="28"/>
        </w:rPr>
      </w:pPr>
      <w:r w:rsidRPr="00A74838">
        <w:rPr>
          <w:sz w:val="28"/>
          <w:szCs w:val="28"/>
        </w:rPr>
        <w:t>Отметка</w:t>
      </w:r>
      <w:r w:rsidRPr="00A74838">
        <w:rPr>
          <w:noProof/>
          <w:sz w:val="28"/>
          <w:szCs w:val="28"/>
        </w:rPr>
        <w:t xml:space="preserve"> —</w:t>
      </w:r>
      <w:r w:rsidRPr="00A74838">
        <w:rPr>
          <w:sz w:val="28"/>
          <w:szCs w:val="28"/>
        </w:rPr>
        <w:t xml:space="preserve"> важный инструмент, с помощью которого осуществляется измерение знаний школьника; это стимул, фиксирующий его отношение к преподаваемому предмету. Нельзя спешить ставить плохую оценку, необходимо разобраться в причинах неподготовленного задания, необходимо быть очень внимательным даже к весьма робким успехам, не ущемлять са</w:t>
      </w:r>
      <w:r w:rsidRPr="00A74838">
        <w:rPr>
          <w:sz w:val="28"/>
          <w:szCs w:val="28"/>
        </w:rPr>
        <w:softHyphen/>
        <w:t>молюбие учащегося. Надо учиться не бояться хвалить подростка, одобрять, поддерживать.</w:t>
      </w:r>
    </w:p>
    <w:p w:rsidR="00263559" w:rsidRPr="00A74838" w:rsidRDefault="00263559" w:rsidP="00263559">
      <w:pPr>
        <w:pStyle w:val="1"/>
        <w:spacing w:line="360" w:lineRule="auto"/>
        <w:ind w:firstLine="709"/>
        <w:rPr>
          <w:sz w:val="28"/>
          <w:szCs w:val="28"/>
        </w:rPr>
      </w:pPr>
      <w:r w:rsidRPr="00A74838">
        <w:rPr>
          <w:sz w:val="28"/>
          <w:szCs w:val="28"/>
        </w:rPr>
        <w:t>Так же учителю важно следить за своим настроением. Ребята, как и взрос</w:t>
      </w:r>
      <w:r w:rsidRPr="00A74838">
        <w:rPr>
          <w:sz w:val="28"/>
          <w:szCs w:val="28"/>
        </w:rPr>
        <w:softHyphen/>
        <w:t xml:space="preserve">лые, более всего тянутся к людям, которым свойственно повышенное, веселое, жизнерадостное настроение, их сковывает настроение грусти, подавленности </w:t>
      </w:r>
      <w:r w:rsidRPr="00A74838">
        <w:rPr>
          <w:sz w:val="28"/>
          <w:szCs w:val="28"/>
        </w:rPr>
        <w:lastRenderedPageBreak/>
        <w:t xml:space="preserve">взрослых. </w:t>
      </w:r>
    </w:p>
    <w:p w:rsidR="00263559" w:rsidRPr="00A74838" w:rsidRDefault="00263559" w:rsidP="00263559">
      <w:pPr>
        <w:pStyle w:val="1"/>
        <w:spacing w:line="360" w:lineRule="auto"/>
        <w:ind w:firstLine="709"/>
        <w:rPr>
          <w:sz w:val="28"/>
          <w:szCs w:val="28"/>
        </w:rPr>
      </w:pPr>
      <w:r w:rsidRPr="00A74838">
        <w:rPr>
          <w:sz w:val="28"/>
          <w:szCs w:val="28"/>
        </w:rPr>
        <w:t>Важнейшим видом профессионального взаимодействия учителя наряду с уроком является внеклассное мероприятие</w:t>
      </w:r>
      <w:r w:rsidRPr="00A74838">
        <w:rPr>
          <w:noProof/>
          <w:sz w:val="28"/>
          <w:szCs w:val="28"/>
        </w:rPr>
        <w:t xml:space="preserve"> —</w:t>
      </w:r>
      <w:r w:rsidRPr="00A74838">
        <w:rPr>
          <w:sz w:val="28"/>
          <w:szCs w:val="28"/>
        </w:rPr>
        <w:t xml:space="preserve"> вечер, экскурсия, культпоход, классный час и прочее. Эти виды взаимодействия не должны напоминать урок, воспитательные усилия их должны быть «скрыты», их не должны обнаружить учащиеся, они должны стать формой взаимодействия самих учащихся. Учитель не самоустраняется из этих видов взаимодействия, но его решающая, ведущая роль становится как бы «теневой». Оптимальная психологическая ситуация — учитель не ощущает разницы в годах, настроен на ту же волну событий, живет только ею.</w:t>
      </w:r>
    </w:p>
    <w:p w:rsidR="00263559" w:rsidRPr="00A74838" w:rsidRDefault="00263559" w:rsidP="00263559">
      <w:pPr>
        <w:pStyle w:val="1"/>
        <w:spacing w:line="360" w:lineRule="auto"/>
        <w:ind w:firstLine="709"/>
        <w:rPr>
          <w:sz w:val="28"/>
          <w:szCs w:val="28"/>
        </w:rPr>
      </w:pPr>
      <w:r w:rsidRPr="00A74838">
        <w:rPr>
          <w:sz w:val="28"/>
          <w:szCs w:val="28"/>
        </w:rPr>
        <w:t>Индивидуальное общение (школьное или внешкольное) учителя с учениками может быть осуществлено по любому поводу и в разных формах. Наиболее часто практикуемые формы общения: беседы после уроков, задушевный разговор в неофициальной обстановке, индивидуальная консультация, краткий обмен мнениями после какого-либо мероприятия. Наиболее традиционная форма</w:t>
      </w:r>
      <w:r w:rsidRPr="00A74838">
        <w:rPr>
          <w:noProof/>
          <w:sz w:val="28"/>
          <w:szCs w:val="28"/>
        </w:rPr>
        <w:t xml:space="preserve"> —</w:t>
      </w:r>
      <w:r w:rsidRPr="00A74838">
        <w:rPr>
          <w:sz w:val="28"/>
          <w:szCs w:val="28"/>
        </w:rPr>
        <w:t xml:space="preserve"> беседа, в которой вполне справедливо высказываются претензии и пожелания учителя к тому или иному ученику, но они, как правило, не оставляют заметного следа в душе ребенка, только чувство боязни наказания на какое-то время делает его формально послушным. Недоброжелательно проведенная беседа может привести к конфликтным ситуациям, обиде, озлоблению. </w:t>
      </w:r>
    </w:p>
    <w:p w:rsidR="00263559" w:rsidRDefault="00263559" w:rsidP="00263559">
      <w:pPr>
        <w:pStyle w:val="21"/>
        <w:spacing w:line="360" w:lineRule="auto"/>
        <w:ind w:firstLine="709"/>
        <w:jc w:val="both"/>
        <w:rPr>
          <w:snapToGrid w:val="0"/>
          <w:sz w:val="28"/>
          <w:szCs w:val="28"/>
          <w:lang w:eastAsia="ru-RU"/>
        </w:rPr>
      </w:pPr>
      <w:r w:rsidRPr="0079729F">
        <w:rPr>
          <w:snapToGrid w:val="0"/>
          <w:sz w:val="28"/>
          <w:szCs w:val="28"/>
          <w:lang w:eastAsia="ru-RU"/>
        </w:rPr>
        <w:t>Необходимо всегда помнить, что к успешному взаимодействию приводит только равноправный диалог, где учитель и ученик – единомышленники, стремящиеся понять друг друга, помочь друг другу реализовать задачи взаимодействия. Роль учителя в таком диалоговом взаимодействии не исчезает и не преуменьшается, она просто носит качественно иной, внутренне обоснованный, скрытый характер.</w:t>
      </w:r>
    </w:p>
    <w:p w:rsidR="00263559" w:rsidRPr="00077136" w:rsidRDefault="00263559" w:rsidP="00263559">
      <w:pPr>
        <w:pStyle w:val="21"/>
        <w:spacing w:line="360" w:lineRule="auto"/>
        <w:ind w:firstLine="709"/>
        <w:jc w:val="both"/>
        <w:rPr>
          <w:snapToGrid w:val="0"/>
          <w:sz w:val="14"/>
          <w:szCs w:val="14"/>
          <w:lang w:eastAsia="ru-RU"/>
        </w:rPr>
      </w:pPr>
    </w:p>
    <w:p w:rsidR="00263559" w:rsidRPr="00077136" w:rsidRDefault="00263559" w:rsidP="00263559">
      <w:pPr>
        <w:pStyle w:val="6"/>
        <w:spacing w:line="360" w:lineRule="auto"/>
        <w:jc w:val="center"/>
        <w:rPr>
          <w:snapToGrid w:val="0"/>
          <w:sz w:val="32"/>
          <w:szCs w:val="32"/>
          <w:lang w:eastAsia="ru-RU"/>
        </w:rPr>
      </w:pPr>
      <w:r>
        <w:rPr>
          <w:snapToGrid w:val="0"/>
          <w:sz w:val="32"/>
          <w:szCs w:val="32"/>
          <w:lang w:eastAsia="ru-RU"/>
        </w:rPr>
        <w:br w:type="page"/>
      </w:r>
      <w:r w:rsidRPr="00077136">
        <w:rPr>
          <w:snapToGrid w:val="0"/>
          <w:sz w:val="32"/>
          <w:szCs w:val="32"/>
          <w:lang w:eastAsia="ru-RU"/>
        </w:rPr>
        <w:lastRenderedPageBreak/>
        <w:t>Типы взаимодействия учителя и учащихся</w:t>
      </w:r>
    </w:p>
    <w:p w:rsidR="00263559" w:rsidRPr="00077136" w:rsidRDefault="00263559" w:rsidP="00263559">
      <w:pPr>
        <w:spacing w:line="360" w:lineRule="auto"/>
        <w:rPr>
          <w:sz w:val="12"/>
          <w:szCs w:val="12"/>
        </w:rPr>
      </w:pPr>
    </w:p>
    <w:p w:rsidR="00263559" w:rsidRPr="00A74838" w:rsidRDefault="00263559" w:rsidP="00263559">
      <w:pPr>
        <w:pStyle w:val="2"/>
        <w:spacing w:line="360" w:lineRule="auto"/>
        <w:rPr>
          <w:sz w:val="28"/>
          <w:szCs w:val="28"/>
        </w:rPr>
      </w:pPr>
      <w:r w:rsidRPr="00A74838">
        <w:rPr>
          <w:sz w:val="28"/>
          <w:szCs w:val="28"/>
        </w:rPr>
        <w:t>Основные характеристики взаимодействия по-разному проявляются, в зависимости от условий и ситуаций, в которых осуществляется взаимодействие участников педагогического процесса. Это позволяет говорить о множестве типов взаимодействия.</w:t>
      </w:r>
    </w:p>
    <w:p w:rsidR="00263559" w:rsidRPr="00A74838" w:rsidRDefault="00263559" w:rsidP="00263559">
      <w:pPr>
        <w:spacing w:line="360" w:lineRule="auto"/>
        <w:ind w:firstLine="720"/>
        <w:jc w:val="both"/>
        <w:rPr>
          <w:sz w:val="28"/>
          <w:szCs w:val="28"/>
        </w:rPr>
      </w:pPr>
      <w:r w:rsidRPr="00A74838">
        <w:rPr>
          <w:sz w:val="28"/>
          <w:szCs w:val="28"/>
        </w:rPr>
        <w:t>Наиболее эффективным для развития коллектива и личности является сотруднический тип взаимодействия, который характеризуется объективным знанием, опорой на лучшие стороны друг друга, адекватностью их оценок и самооценок; гуманными, доброжелательными, доверительными и демократичными взаимоотношениями; активностью обеих сторон, совместно осознанными и принятыми действиями, положительно в</w:t>
      </w:r>
      <w:r>
        <w:rPr>
          <w:sz w:val="28"/>
          <w:szCs w:val="28"/>
        </w:rPr>
        <w:t xml:space="preserve">заимным влиянием друг на друга. </w:t>
      </w:r>
      <w:r w:rsidRPr="00A74838">
        <w:rPr>
          <w:sz w:val="28"/>
          <w:szCs w:val="28"/>
        </w:rPr>
        <w:t>Сотрудничество участников процесса обучения – это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прогнозирование новых целей и задач.</w:t>
      </w:r>
    </w:p>
    <w:p w:rsidR="00263559" w:rsidRPr="00A74838" w:rsidRDefault="00263559" w:rsidP="00263559">
      <w:pPr>
        <w:spacing w:line="360" w:lineRule="auto"/>
        <w:ind w:firstLine="720"/>
        <w:jc w:val="both"/>
        <w:rPr>
          <w:sz w:val="28"/>
          <w:szCs w:val="28"/>
        </w:rPr>
      </w:pPr>
      <w:r w:rsidRPr="00A74838">
        <w:rPr>
          <w:sz w:val="28"/>
          <w:szCs w:val="28"/>
        </w:rPr>
        <w:t>Подавление – достаточно распространенный тип взаимодействия, который проявляется в пассивном подчинении одной стороны другой. Такое взаимодействие проявляется в виде открытых, жестких указаний, требований, предписаний, что и как делать. Подавление может быть неявным, скрытым, под влиянием личностной силы, авторитета одного из участников взаимодействия. Взаимоде</w:t>
      </w:r>
      <w:r>
        <w:rPr>
          <w:sz w:val="28"/>
          <w:szCs w:val="28"/>
        </w:rPr>
        <w:t>й</w:t>
      </w:r>
      <w:r w:rsidRPr="00A74838">
        <w:rPr>
          <w:sz w:val="28"/>
          <w:szCs w:val="28"/>
        </w:rPr>
        <w:t>ствие-подавление приводит к напряженности во взаимоотношениях, вселяет в детей страх, неприязнь к педагогу.</w:t>
      </w:r>
    </w:p>
    <w:p w:rsidR="00263559" w:rsidRPr="00A74838" w:rsidRDefault="00263559" w:rsidP="00263559">
      <w:pPr>
        <w:spacing w:line="360" w:lineRule="auto"/>
        <w:ind w:firstLine="720"/>
        <w:jc w:val="both"/>
        <w:rPr>
          <w:sz w:val="28"/>
          <w:szCs w:val="28"/>
        </w:rPr>
      </w:pPr>
      <w:r w:rsidRPr="00A74838">
        <w:rPr>
          <w:sz w:val="28"/>
          <w:szCs w:val="28"/>
        </w:rPr>
        <w:t>Подавление, если оно является преобладающим типом взаимодействия, очень опасно, так как у одних формируется пассивность, приспособленчество, инфантильность, неуверенность и беспомощность; у других – деспотичность, агрессия по отношению к людям, окружающему миру. Данный тип часто приводит к конфликтам и к конфронтации.</w:t>
      </w:r>
    </w:p>
    <w:p w:rsidR="00263559" w:rsidRPr="00A74838" w:rsidRDefault="00263559" w:rsidP="00263559">
      <w:pPr>
        <w:spacing w:line="360" w:lineRule="auto"/>
        <w:ind w:firstLine="720"/>
        <w:jc w:val="both"/>
        <w:rPr>
          <w:sz w:val="28"/>
          <w:szCs w:val="28"/>
        </w:rPr>
      </w:pPr>
      <w:r>
        <w:rPr>
          <w:sz w:val="28"/>
          <w:szCs w:val="28"/>
        </w:rPr>
        <w:lastRenderedPageBreak/>
        <w:t>Инди</w:t>
      </w:r>
      <w:r w:rsidRPr="00A74838">
        <w:rPr>
          <w:sz w:val="28"/>
          <w:szCs w:val="28"/>
        </w:rPr>
        <w:t>фферентность – равнодушие, безучастность друг к другу. Это тип взаимодействия в основном характерен для людей и групп, которые никак не зависят друг от друга либо плохо знают своих партнеров. Для такого типа характерно неразвитость эмоционального компонента, нейтральные формальные отношения, отсутствие взаимовлияния или несущественное воздействие друг на друга. Индифферентный тип взаимодействия может перейти и в конфронтацию при неправильной организации деятельности и отношений в процессе работы, противопоставлении успехов, достижений взаимодействующих сторон.</w:t>
      </w:r>
    </w:p>
    <w:p w:rsidR="00263559" w:rsidRPr="00A74838" w:rsidRDefault="00263559" w:rsidP="00263559">
      <w:pPr>
        <w:spacing w:line="360" w:lineRule="auto"/>
        <w:ind w:firstLine="720"/>
        <w:jc w:val="both"/>
        <w:rPr>
          <w:sz w:val="28"/>
          <w:szCs w:val="28"/>
        </w:rPr>
      </w:pPr>
      <w:r w:rsidRPr="00A74838">
        <w:rPr>
          <w:sz w:val="28"/>
          <w:szCs w:val="28"/>
        </w:rPr>
        <w:t>Конфронтация – скрытая неприязнь друг к другу или одной стороны по отношению к другой, противоборство, противопоставление, столкновение. Конфронтация характеризуется явным расхождением целей и интересов; иногда цели совпадают, но личностный смысл существенно расходится.</w:t>
      </w:r>
    </w:p>
    <w:p w:rsidR="00263559" w:rsidRPr="00263559" w:rsidRDefault="00263559" w:rsidP="00263559">
      <w:pPr>
        <w:spacing w:line="360" w:lineRule="auto"/>
        <w:ind w:firstLine="720"/>
        <w:jc w:val="both"/>
        <w:rPr>
          <w:spacing w:val="-20"/>
          <w:sz w:val="28"/>
          <w:szCs w:val="28"/>
        </w:rPr>
      </w:pPr>
      <w:r w:rsidRPr="00263559">
        <w:rPr>
          <w:spacing w:val="-20"/>
          <w:sz w:val="28"/>
          <w:szCs w:val="28"/>
        </w:rPr>
        <w:t>Все рассмотренные типы взаимосвязаны. Чаще всего они сопутствуют друг другу, а с изменением условий взаимно переходят в друг друга. Вряд ли сотрудничество или диалог, имеющие большие возможности обучения, целесообразно рассматривать как универсальные. В конкретной ситуации кто-то из учащихся нуждается в опеке, проявлении внимания и заботе, с кем-то сложились деловые отношения на основе соглашения, и это устраивает обе стороны, а по отношению к кому-то оправданы в данный момент жесткие требования. Безусловно, применительно к конкретным условиям можно найти ведущий, оптимальный тип взаимодействия. Но разнообразие ситуаций и их быстрая сменяемость обусловливают динамику характера взаимодействия участников процесса, гибкого и в то же время мобильного перехода от одного типа взаимодействия к другому.</w:t>
      </w:r>
    </w:p>
    <w:p w:rsidR="00263559" w:rsidRDefault="00263559" w:rsidP="00263559">
      <w:pPr>
        <w:spacing w:line="360" w:lineRule="auto"/>
        <w:ind w:firstLine="709"/>
        <w:jc w:val="center"/>
        <w:rPr>
          <w:b/>
          <w:bCs/>
          <w:sz w:val="36"/>
          <w:szCs w:val="36"/>
        </w:rPr>
      </w:pPr>
    </w:p>
    <w:p w:rsidR="00263559" w:rsidRPr="00BA16B0" w:rsidRDefault="00263559" w:rsidP="00263559">
      <w:pPr>
        <w:spacing w:line="360" w:lineRule="auto"/>
        <w:ind w:firstLine="709"/>
        <w:jc w:val="center"/>
        <w:rPr>
          <w:b/>
          <w:bCs/>
          <w:sz w:val="36"/>
          <w:szCs w:val="36"/>
        </w:rPr>
      </w:pPr>
      <w:r w:rsidRPr="00BA16B0">
        <w:rPr>
          <w:b/>
          <w:bCs/>
          <w:sz w:val="36"/>
          <w:szCs w:val="36"/>
        </w:rPr>
        <w:t>Список используемой литературы</w:t>
      </w:r>
    </w:p>
    <w:p w:rsidR="00263559" w:rsidRDefault="00263559" w:rsidP="00263559">
      <w:pPr>
        <w:pStyle w:val="21"/>
        <w:numPr>
          <w:ilvl w:val="0"/>
          <w:numId w:val="1"/>
        </w:numPr>
        <w:spacing w:after="0" w:line="360" w:lineRule="auto"/>
        <w:jc w:val="both"/>
        <w:rPr>
          <w:sz w:val="28"/>
          <w:szCs w:val="28"/>
        </w:rPr>
      </w:pPr>
      <w:r>
        <w:rPr>
          <w:sz w:val="28"/>
          <w:szCs w:val="28"/>
        </w:rPr>
        <w:t>Пассов Е.И. Учитель иностранного языка. Мастерство и личность. М.: Просвещение, 1993. 159 с.</w:t>
      </w:r>
    </w:p>
    <w:p w:rsidR="00C82850" w:rsidRDefault="00263559" w:rsidP="001017CB">
      <w:pPr>
        <w:pStyle w:val="21"/>
        <w:numPr>
          <w:ilvl w:val="0"/>
          <w:numId w:val="1"/>
        </w:numPr>
        <w:spacing w:after="0" w:line="360" w:lineRule="auto"/>
        <w:jc w:val="both"/>
      </w:pPr>
      <w:r w:rsidRPr="001017CB">
        <w:rPr>
          <w:sz w:val="28"/>
          <w:szCs w:val="28"/>
        </w:rPr>
        <w:t>Грехнев В.С. Культура педагогического общения. М.: Просвещение, 1990. 144с.</w:t>
      </w:r>
      <w:r w:rsidR="001017CB">
        <w:t xml:space="preserve"> </w:t>
      </w:r>
    </w:p>
    <w:sectPr w:rsidR="00C82850" w:rsidSect="00263559">
      <w:headerReference w:type="default" r:id="rId7"/>
      <w:pgSz w:w="11906" w:h="16838"/>
      <w:pgMar w:top="1134"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755" w:rsidRDefault="006C7755" w:rsidP="00263559">
      <w:r>
        <w:separator/>
      </w:r>
    </w:p>
  </w:endnote>
  <w:endnote w:type="continuationSeparator" w:id="1">
    <w:p w:rsidR="006C7755" w:rsidRDefault="006C7755" w:rsidP="00263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755" w:rsidRDefault="006C7755" w:rsidP="00263559">
      <w:r>
        <w:separator/>
      </w:r>
    </w:p>
  </w:footnote>
  <w:footnote w:type="continuationSeparator" w:id="1">
    <w:p w:rsidR="006C7755" w:rsidRDefault="006C7755" w:rsidP="00263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59" w:rsidRPr="004038E7" w:rsidRDefault="00263559" w:rsidP="00263559">
    <w:pPr>
      <w:spacing w:line="360" w:lineRule="auto"/>
      <w:jc w:val="center"/>
      <w:rPr>
        <w:b/>
        <w:bCs/>
        <w:sz w:val="16"/>
        <w:szCs w:val="16"/>
      </w:rPr>
    </w:pPr>
    <w:r w:rsidRPr="004038E7">
      <w:rPr>
        <w:b/>
        <w:bCs/>
        <w:sz w:val="16"/>
        <w:szCs w:val="16"/>
      </w:rPr>
      <w:t>Карпинская Вера Вячеславовна</w:t>
    </w:r>
  </w:p>
  <w:p w:rsidR="00263559" w:rsidRPr="004038E7" w:rsidRDefault="00263559" w:rsidP="00263559">
    <w:pPr>
      <w:spacing w:line="360" w:lineRule="auto"/>
      <w:jc w:val="center"/>
      <w:rPr>
        <w:b/>
        <w:bCs/>
        <w:sz w:val="16"/>
        <w:szCs w:val="16"/>
      </w:rPr>
    </w:pPr>
    <w:r w:rsidRPr="004038E7">
      <w:rPr>
        <w:b/>
        <w:bCs/>
        <w:sz w:val="16"/>
        <w:szCs w:val="16"/>
      </w:rPr>
      <w:t>Учитель английского языка ГБОУ школа №53 Приморского района Санкт-Петербурга</w:t>
    </w:r>
  </w:p>
  <w:p w:rsidR="00263559" w:rsidRDefault="00263559" w:rsidP="00263559">
    <w:pPr>
      <w:spacing w:line="360" w:lineRule="auto"/>
      <w:jc w:val="center"/>
      <w:rPr>
        <w:b/>
        <w:bCs/>
        <w:sz w:val="16"/>
        <w:szCs w:val="16"/>
      </w:rPr>
    </w:pPr>
    <w:r w:rsidRPr="004038E7">
      <w:rPr>
        <w:b/>
        <w:bCs/>
        <w:sz w:val="16"/>
        <w:szCs w:val="16"/>
      </w:rPr>
      <w:t>2019</w:t>
    </w:r>
  </w:p>
  <w:p w:rsidR="00263559" w:rsidRPr="00263559" w:rsidRDefault="00263559" w:rsidP="00263559">
    <w:pPr>
      <w:spacing w:line="360" w:lineRule="auto"/>
      <w:ind w:firstLine="720"/>
      <w:jc w:val="center"/>
      <w:rPr>
        <w:b/>
        <w:b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B7D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63559"/>
    <w:rsid w:val="001017CB"/>
    <w:rsid w:val="00263559"/>
    <w:rsid w:val="002D7EEF"/>
    <w:rsid w:val="004E4EFC"/>
    <w:rsid w:val="00546999"/>
    <w:rsid w:val="00650107"/>
    <w:rsid w:val="006A6B45"/>
    <w:rsid w:val="006C7755"/>
    <w:rsid w:val="00AE2203"/>
    <w:rsid w:val="00C82850"/>
    <w:rsid w:val="00E1217A"/>
    <w:rsid w:val="00EC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59"/>
    <w:pPr>
      <w:spacing w:after="0" w:line="240" w:lineRule="auto"/>
    </w:pPr>
    <w:rPr>
      <w:rFonts w:ascii="Times New Roman" w:eastAsia="Times New Roman" w:hAnsi="Times New Roman" w:cs="Times New Roman"/>
      <w:sz w:val="20"/>
      <w:szCs w:val="20"/>
      <w:lang w:eastAsia="zh-CN"/>
    </w:rPr>
  </w:style>
  <w:style w:type="paragraph" w:styleId="6">
    <w:name w:val="heading 6"/>
    <w:basedOn w:val="a"/>
    <w:next w:val="a"/>
    <w:link w:val="60"/>
    <w:qFormat/>
    <w:rsid w:val="00263559"/>
    <w:pPr>
      <w:spacing w:before="240" w:after="60"/>
      <w:outlineLvl w:val="5"/>
    </w:pPr>
    <w:rPr>
      <w:b/>
      <w:bCs/>
      <w:sz w:val="22"/>
      <w:szCs w:val="22"/>
    </w:rPr>
  </w:style>
  <w:style w:type="paragraph" w:styleId="8">
    <w:name w:val="heading 8"/>
    <w:basedOn w:val="a"/>
    <w:next w:val="a"/>
    <w:link w:val="80"/>
    <w:qFormat/>
    <w:rsid w:val="002635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263559"/>
    <w:rPr>
      <w:rFonts w:ascii="Times New Roman" w:eastAsia="Times New Roman" w:hAnsi="Times New Roman" w:cs="Times New Roman"/>
      <w:b/>
      <w:bCs/>
      <w:lang w:eastAsia="zh-CN"/>
    </w:rPr>
  </w:style>
  <w:style w:type="character" w:customStyle="1" w:styleId="80">
    <w:name w:val="Заголовок 8 Знак"/>
    <w:basedOn w:val="a0"/>
    <w:link w:val="8"/>
    <w:rsid w:val="00263559"/>
    <w:rPr>
      <w:rFonts w:ascii="Times New Roman" w:eastAsia="Times New Roman" w:hAnsi="Times New Roman" w:cs="Times New Roman"/>
      <w:i/>
      <w:iCs/>
      <w:sz w:val="24"/>
      <w:szCs w:val="24"/>
      <w:lang w:eastAsia="zh-CN"/>
    </w:rPr>
  </w:style>
  <w:style w:type="paragraph" w:styleId="2">
    <w:name w:val="Body Text Indent 2"/>
    <w:basedOn w:val="a"/>
    <w:link w:val="20"/>
    <w:rsid w:val="00263559"/>
    <w:pPr>
      <w:ind w:firstLine="720"/>
      <w:jc w:val="both"/>
    </w:pPr>
    <w:rPr>
      <w:sz w:val="24"/>
      <w:szCs w:val="24"/>
    </w:rPr>
  </w:style>
  <w:style w:type="character" w:customStyle="1" w:styleId="20">
    <w:name w:val="Основной текст с отступом 2 Знак"/>
    <w:basedOn w:val="a0"/>
    <w:link w:val="2"/>
    <w:rsid w:val="00263559"/>
    <w:rPr>
      <w:rFonts w:ascii="Times New Roman" w:eastAsia="Times New Roman" w:hAnsi="Times New Roman" w:cs="Times New Roman"/>
      <w:sz w:val="24"/>
      <w:szCs w:val="24"/>
      <w:lang w:eastAsia="zh-CN"/>
    </w:rPr>
  </w:style>
  <w:style w:type="paragraph" w:styleId="21">
    <w:name w:val="Body Text 2"/>
    <w:basedOn w:val="a"/>
    <w:link w:val="22"/>
    <w:rsid w:val="00263559"/>
    <w:pPr>
      <w:spacing w:after="120" w:line="480" w:lineRule="auto"/>
    </w:pPr>
  </w:style>
  <w:style w:type="character" w:customStyle="1" w:styleId="22">
    <w:name w:val="Основной текст 2 Знак"/>
    <w:basedOn w:val="a0"/>
    <w:link w:val="21"/>
    <w:rsid w:val="00263559"/>
    <w:rPr>
      <w:rFonts w:ascii="Times New Roman" w:eastAsia="Times New Roman" w:hAnsi="Times New Roman" w:cs="Times New Roman"/>
      <w:sz w:val="20"/>
      <w:szCs w:val="20"/>
      <w:lang w:eastAsia="zh-CN"/>
    </w:rPr>
  </w:style>
  <w:style w:type="paragraph" w:customStyle="1" w:styleId="1">
    <w:name w:val="Обычный1"/>
    <w:rsid w:val="00263559"/>
    <w:pPr>
      <w:widowControl w:val="0"/>
      <w:spacing w:after="0" w:line="280" w:lineRule="auto"/>
      <w:ind w:firstLine="400"/>
      <w:jc w:val="both"/>
    </w:pPr>
    <w:rPr>
      <w:rFonts w:ascii="Times New Roman" w:eastAsia="Times New Roman" w:hAnsi="Times New Roman" w:cs="Times New Roman"/>
      <w:snapToGrid w:val="0"/>
      <w:sz w:val="20"/>
      <w:szCs w:val="20"/>
      <w:lang w:eastAsia="ru-RU"/>
    </w:rPr>
  </w:style>
  <w:style w:type="paragraph" w:styleId="a3">
    <w:name w:val="header"/>
    <w:basedOn w:val="a"/>
    <w:link w:val="a4"/>
    <w:uiPriority w:val="99"/>
    <w:semiHidden/>
    <w:unhideWhenUsed/>
    <w:rsid w:val="00263559"/>
    <w:pPr>
      <w:tabs>
        <w:tab w:val="center" w:pos="4677"/>
        <w:tab w:val="right" w:pos="9355"/>
      </w:tabs>
    </w:pPr>
  </w:style>
  <w:style w:type="character" w:customStyle="1" w:styleId="a4">
    <w:name w:val="Верхний колонтитул Знак"/>
    <w:basedOn w:val="a0"/>
    <w:link w:val="a3"/>
    <w:uiPriority w:val="99"/>
    <w:semiHidden/>
    <w:rsid w:val="00263559"/>
    <w:rPr>
      <w:rFonts w:ascii="Times New Roman" w:eastAsia="Times New Roman" w:hAnsi="Times New Roman" w:cs="Times New Roman"/>
      <w:sz w:val="20"/>
      <w:szCs w:val="20"/>
      <w:lang w:eastAsia="zh-CN"/>
    </w:rPr>
  </w:style>
  <w:style w:type="paragraph" w:styleId="a5">
    <w:name w:val="footer"/>
    <w:basedOn w:val="a"/>
    <w:link w:val="a6"/>
    <w:uiPriority w:val="99"/>
    <w:semiHidden/>
    <w:unhideWhenUsed/>
    <w:rsid w:val="00263559"/>
    <w:pPr>
      <w:tabs>
        <w:tab w:val="center" w:pos="4677"/>
        <w:tab w:val="right" w:pos="9355"/>
      </w:tabs>
    </w:pPr>
  </w:style>
  <w:style w:type="character" w:customStyle="1" w:styleId="a6">
    <w:name w:val="Нижний колонтитул Знак"/>
    <w:basedOn w:val="a0"/>
    <w:link w:val="a5"/>
    <w:uiPriority w:val="99"/>
    <w:semiHidden/>
    <w:rsid w:val="00263559"/>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1864</Words>
  <Characters>10629</Characters>
  <Application>Microsoft Office Word</Application>
  <DocSecurity>0</DocSecurity>
  <Lines>88</Lines>
  <Paragraphs>24</Paragraphs>
  <ScaleCrop>false</ScaleCrop>
  <Company>SPecialiST RePack</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2019-12-08T13:41:00Z</dcterms:created>
  <dcterms:modified xsi:type="dcterms:W3CDTF">2019-12-08T13:55:00Z</dcterms:modified>
</cp:coreProperties>
</file>