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C87" w:rsidRDefault="006F0C87" w:rsidP="006F0C87">
      <w:pPr>
        <w:spacing w:line="360" w:lineRule="auto"/>
        <w:jc w:val="center"/>
        <w:rPr>
          <w:b/>
          <w:iCs/>
          <w:color w:val="000000"/>
          <w:sz w:val="32"/>
          <w:szCs w:val="32"/>
          <w:shd w:val="clear" w:color="auto" w:fill="FFFFFF"/>
        </w:rPr>
      </w:pPr>
      <w:r w:rsidRPr="006F0C87">
        <w:rPr>
          <w:b/>
          <w:iCs/>
          <w:color w:val="000000"/>
          <w:sz w:val="32"/>
          <w:szCs w:val="32"/>
          <w:shd w:val="clear" w:color="auto" w:fill="FFFFFF"/>
        </w:rPr>
        <w:t>Развития одаренности обучающихся через применение исследовательской деятельности на уроках химии</w:t>
      </w:r>
    </w:p>
    <w:p w:rsidR="00F1543C" w:rsidRPr="00F1543C" w:rsidRDefault="00F1543C" w:rsidP="006F0C87">
      <w:pPr>
        <w:spacing w:line="360" w:lineRule="auto"/>
        <w:jc w:val="right"/>
        <w:rPr>
          <w:i/>
          <w:sz w:val="28"/>
          <w:szCs w:val="28"/>
        </w:rPr>
      </w:pPr>
      <w:r w:rsidRPr="00F1543C">
        <w:rPr>
          <w:i/>
          <w:sz w:val="28"/>
          <w:szCs w:val="28"/>
        </w:rPr>
        <w:t xml:space="preserve">Ростовцева Лариса Геннадьевна </w:t>
      </w:r>
    </w:p>
    <w:p w:rsidR="00F1543C" w:rsidRPr="00F1543C" w:rsidRDefault="00F1543C" w:rsidP="00B84E0B">
      <w:pPr>
        <w:spacing w:line="360" w:lineRule="auto"/>
        <w:ind w:firstLine="567"/>
        <w:jc w:val="right"/>
        <w:rPr>
          <w:i/>
          <w:sz w:val="28"/>
          <w:szCs w:val="28"/>
        </w:rPr>
      </w:pPr>
      <w:r w:rsidRPr="00F1543C">
        <w:rPr>
          <w:i/>
          <w:sz w:val="28"/>
          <w:szCs w:val="28"/>
        </w:rPr>
        <w:t xml:space="preserve">учитель химии </w:t>
      </w:r>
    </w:p>
    <w:p w:rsidR="00F1543C" w:rsidRPr="00F1543C" w:rsidRDefault="00F1543C" w:rsidP="00B84E0B">
      <w:pPr>
        <w:shd w:val="clear" w:color="auto" w:fill="FFFFFF"/>
        <w:spacing w:line="360" w:lineRule="auto"/>
        <w:ind w:firstLine="567"/>
        <w:jc w:val="right"/>
        <w:rPr>
          <w:bCs/>
          <w:i/>
          <w:color w:val="000000"/>
          <w:sz w:val="28"/>
          <w:szCs w:val="28"/>
        </w:rPr>
      </w:pPr>
      <w:r w:rsidRPr="00F1543C">
        <w:rPr>
          <w:bCs/>
          <w:i/>
          <w:color w:val="000000"/>
          <w:sz w:val="28"/>
          <w:szCs w:val="28"/>
        </w:rPr>
        <w:t>МБОУ Боханской СОШ № 2</w:t>
      </w:r>
    </w:p>
    <w:p w:rsidR="00F1543C" w:rsidRPr="00B84E0B" w:rsidRDefault="00F1543C" w:rsidP="00B84E0B">
      <w:pPr>
        <w:shd w:val="clear" w:color="auto" w:fill="FFFFFF"/>
        <w:spacing w:line="360" w:lineRule="auto"/>
        <w:ind w:firstLine="567"/>
        <w:jc w:val="right"/>
        <w:rPr>
          <w:bCs/>
          <w:i/>
          <w:color w:val="000000"/>
          <w:sz w:val="28"/>
          <w:szCs w:val="28"/>
        </w:rPr>
      </w:pPr>
      <w:r w:rsidRPr="00F1543C">
        <w:rPr>
          <w:bCs/>
          <w:i/>
          <w:color w:val="000000"/>
          <w:sz w:val="28"/>
          <w:szCs w:val="28"/>
        </w:rPr>
        <w:t xml:space="preserve">п. Бохан, </w:t>
      </w:r>
      <w:r w:rsidRPr="00F1543C">
        <w:rPr>
          <w:i/>
          <w:sz w:val="28"/>
          <w:szCs w:val="28"/>
        </w:rPr>
        <w:t>Боханский район</w:t>
      </w:r>
      <w:r>
        <w:rPr>
          <w:i/>
          <w:sz w:val="28"/>
          <w:szCs w:val="28"/>
        </w:rPr>
        <w:t>, Иркутская область</w:t>
      </w:r>
    </w:p>
    <w:p w:rsidR="00EF5E18" w:rsidRPr="008558E9" w:rsidRDefault="00152C9A" w:rsidP="00B84E0B">
      <w:pPr>
        <w:spacing w:line="360" w:lineRule="auto"/>
        <w:ind w:firstLine="709"/>
        <w:jc w:val="both"/>
        <w:rPr>
          <w:sz w:val="28"/>
          <w:szCs w:val="28"/>
        </w:rPr>
      </w:pPr>
      <w:r>
        <w:rPr>
          <w:sz w:val="28"/>
          <w:szCs w:val="28"/>
        </w:rPr>
        <w:t>Метод</w:t>
      </w:r>
      <w:r w:rsidR="00746059">
        <w:rPr>
          <w:sz w:val="28"/>
          <w:szCs w:val="28"/>
        </w:rPr>
        <w:t>ы</w:t>
      </w:r>
      <w:r w:rsidR="00EF5E18" w:rsidRPr="008558E9">
        <w:rPr>
          <w:sz w:val="28"/>
          <w:szCs w:val="28"/>
        </w:rPr>
        <w:t xml:space="preserve"> повышения интереса к учебе сегодня приобретают всё большее значение. Этой проблеме посвящено мно</w:t>
      </w:r>
      <w:bookmarkStart w:id="0" w:name="_GoBack"/>
      <w:bookmarkEnd w:id="0"/>
      <w:r w:rsidR="00EF5E18" w:rsidRPr="008558E9">
        <w:rPr>
          <w:sz w:val="28"/>
          <w:szCs w:val="28"/>
        </w:rPr>
        <w:t xml:space="preserve">жество исследований в педагогике и психологии. И это закономерно, т.к. учение </w:t>
      </w:r>
      <w:r w:rsidR="00746059">
        <w:rPr>
          <w:sz w:val="28"/>
          <w:szCs w:val="28"/>
        </w:rPr>
        <w:t>–</w:t>
      </w:r>
      <w:r w:rsidR="00EF5E18" w:rsidRPr="008558E9">
        <w:rPr>
          <w:sz w:val="28"/>
          <w:szCs w:val="28"/>
        </w:rPr>
        <w:t xml:space="preserve"> ведущий вид деятельности школьников, в процессе которого</w:t>
      </w:r>
      <w:r w:rsidR="00EF5E18" w:rsidRPr="008558E9">
        <w:rPr>
          <w:rStyle w:val="apple-converted-space"/>
          <w:rFonts w:eastAsiaTheme="majorEastAsia"/>
          <w:sz w:val="28"/>
          <w:szCs w:val="28"/>
        </w:rPr>
        <w:t> </w:t>
      </w:r>
      <w:r w:rsidR="00EF5E18" w:rsidRPr="008558E9">
        <w:rPr>
          <w:sz w:val="28"/>
          <w:szCs w:val="28"/>
        </w:rPr>
        <w:t>решаются главные задачи, поставленные перед школой: подготовить подрастающее поколение к жизни, к активному участию в научно-техническом и социальном процессе. Общеизвестно, что эффективное обучение находится в прямой зависимости от уровня активности</w:t>
      </w:r>
      <w:r w:rsidR="00EF5E18" w:rsidRPr="008558E9">
        <w:rPr>
          <w:rStyle w:val="apple-converted-space"/>
          <w:rFonts w:eastAsiaTheme="majorEastAsia"/>
          <w:sz w:val="28"/>
          <w:szCs w:val="28"/>
        </w:rPr>
        <w:t> </w:t>
      </w:r>
      <w:r w:rsidR="00EF5E18" w:rsidRPr="008558E9">
        <w:rPr>
          <w:sz w:val="28"/>
          <w:szCs w:val="28"/>
        </w:rPr>
        <w:t>учеников в этом процессе. В настоящее время преподаватели пытаются найти наиболее эффективные методы обучения для активизации и</w:t>
      </w:r>
      <w:r w:rsidR="00EF5E18" w:rsidRPr="008558E9">
        <w:rPr>
          <w:rStyle w:val="apple-converted-space"/>
          <w:rFonts w:eastAsiaTheme="majorEastAsia"/>
          <w:sz w:val="28"/>
          <w:szCs w:val="28"/>
        </w:rPr>
        <w:t> </w:t>
      </w:r>
      <w:r w:rsidR="00EF5E18" w:rsidRPr="008558E9">
        <w:rPr>
          <w:sz w:val="28"/>
          <w:szCs w:val="28"/>
        </w:rPr>
        <w:t xml:space="preserve">развития у учащихся познавательного интереса к содержанию обучения. </w:t>
      </w:r>
    </w:p>
    <w:p w:rsidR="00EF5E18" w:rsidRPr="008558E9" w:rsidRDefault="00EF5E18" w:rsidP="008558E9">
      <w:pPr>
        <w:spacing w:line="360" w:lineRule="auto"/>
        <w:ind w:firstLine="709"/>
        <w:jc w:val="both"/>
        <w:rPr>
          <w:color w:val="000000"/>
          <w:sz w:val="28"/>
          <w:szCs w:val="28"/>
          <w:shd w:val="clear" w:color="auto" w:fill="FFFFFF"/>
        </w:rPr>
      </w:pPr>
      <w:r w:rsidRPr="00C7381D">
        <w:rPr>
          <w:color w:val="000000"/>
          <w:sz w:val="28"/>
          <w:szCs w:val="28"/>
        </w:rPr>
        <w:t xml:space="preserve">Одной из форм организации деятельности учащихся является </w:t>
      </w:r>
      <w:r w:rsidRPr="00902D4E">
        <w:rPr>
          <w:i/>
          <w:color w:val="000000"/>
          <w:sz w:val="28"/>
          <w:szCs w:val="28"/>
        </w:rPr>
        <w:t>исследовательская работа</w:t>
      </w:r>
      <w:r w:rsidRPr="00C7381D">
        <w:rPr>
          <w:color w:val="000000"/>
          <w:sz w:val="28"/>
          <w:szCs w:val="28"/>
        </w:rPr>
        <w:t xml:space="preserve">, в процессе которой идет воспитание творческой личности, способной самостоятельно приобретать знания и умения, свободно применять их в своей деятельности. </w:t>
      </w:r>
      <w:r w:rsidRPr="00C7381D">
        <w:rPr>
          <w:color w:val="000000"/>
          <w:sz w:val="28"/>
          <w:szCs w:val="28"/>
          <w:shd w:val="clear" w:color="auto" w:fill="FFFFFF"/>
        </w:rPr>
        <w:t xml:space="preserve">Заниматься исследовательской деятельностью способен пытливый ученик, получая при этом удовольствие от самостоятельного поиска и испытывая радость открытия. Передовая педагогика всегда видела главную задачу обучения не в передаче знаний ученикам, а в развитии их самостоятельного творческого мышления. В настоящее время перед педагогической практикой ставится задача поиска и применения наиболее эффективных методов обучения, позволяющих заниматься исследовательской работой, как на уроках, так и во внеурочное время. Для организации эффективной исследовательской работы с </w:t>
      </w:r>
      <w:r w:rsidRPr="00C7381D">
        <w:rPr>
          <w:color w:val="000000"/>
          <w:sz w:val="28"/>
          <w:szCs w:val="28"/>
          <w:shd w:val="clear" w:color="auto" w:fill="FFFFFF"/>
        </w:rPr>
        <w:lastRenderedPageBreak/>
        <w:t>учащимися необходимо выяснить различия в свойствах личности учащихся, в их интересах, склонностях, способностях,различие «уровней интеллектуаль</w:t>
      </w:r>
      <w:r w:rsidRPr="008558E9">
        <w:rPr>
          <w:color w:val="000000"/>
          <w:sz w:val="28"/>
          <w:szCs w:val="28"/>
          <w:shd w:val="clear" w:color="auto" w:fill="FFFFFF"/>
        </w:rPr>
        <w:t>ного развития», психологических установок на овладение знаниями. Исследовательская работа требует индивидуального дифференцированного подхода к каждому школьнику. Исследовательская деятельность, несомненно, может вызвать затруднения, но способствует большей самостоятельности.</w:t>
      </w:r>
    </w:p>
    <w:p w:rsidR="00EF5E18" w:rsidRPr="008558E9" w:rsidRDefault="00EF5E18" w:rsidP="008558E9">
      <w:pPr>
        <w:spacing w:line="360" w:lineRule="auto"/>
        <w:ind w:firstLine="709"/>
        <w:jc w:val="both"/>
        <w:rPr>
          <w:color w:val="000000"/>
          <w:sz w:val="28"/>
          <w:szCs w:val="28"/>
          <w:shd w:val="clear" w:color="auto" w:fill="FFFFFF"/>
        </w:rPr>
      </w:pPr>
      <w:r w:rsidRPr="008558E9">
        <w:rPr>
          <w:color w:val="000000"/>
          <w:sz w:val="28"/>
          <w:szCs w:val="28"/>
        </w:rPr>
        <w:t>Научно-исследовательская работа в школе многоэтапна, содержит много компонентов, составляющих частей. Для освоения навыков исследовательской работы на уроках химии основная нагрузка ложится на лабораторный практикум, который является сочетанием экспериментальной задачи, расчетной части и теоретической работы в виде формирования научной гипотезы и выводов и отражает основные этапы научно-исследовательской деятельности. Обучая учащихся синтезу, анализу, аналогии, знакомя их с основными методологическими принципами такого рода деятельности (постановка проблемы, выдвижение гипотезы, анализ литературных и экспериментальных данных, теоретическое обоснование, выводы по достигнутым результатам), преподаватель подготавливает ученика к осознанию необходимости самостоятельной исследовательской работы как наиболее полной формы реализации их творческого потенциала, самораскрытия и самореализации личности.</w:t>
      </w:r>
    </w:p>
    <w:p w:rsidR="00EF5E18" w:rsidRPr="008558E9" w:rsidRDefault="00EF5E18" w:rsidP="008558E9">
      <w:pPr>
        <w:spacing w:line="360" w:lineRule="auto"/>
        <w:ind w:firstLine="709"/>
        <w:jc w:val="both"/>
        <w:rPr>
          <w:color w:val="000000"/>
          <w:sz w:val="28"/>
          <w:szCs w:val="28"/>
          <w:shd w:val="clear" w:color="auto" w:fill="FFFFFF"/>
        </w:rPr>
      </w:pPr>
      <w:r w:rsidRPr="008558E9">
        <w:rPr>
          <w:color w:val="000000"/>
          <w:sz w:val="28"/>
          <w:szCs w:val="28"/>
          <w:shd w:val="clear" w:color="auto" w:fill="FFFFFF"/>
        </w:rPr>
        <w:t>Для эффективной исследовательской деятельности нужно соблюдать следующие условия:</w:t>
      </w:r>
    </w:p>
    <w:p w:rsidR="00EF5E18" w:rsidRPr="008558E9" w:rsidRDefault="00EF5E18" w:rsidP="008558E9">
      <w:pPr>
        <w:numPr>
          <w:ilvl w:val="1"/>
          <w:numId w:val="7"/>
        </w:numPr>
        <w:tabs>
          <w:tab w:val="clear" w:pos="2070"/>
          <w:tab w:val="num" w:pos="720"/>
        </w:tabs>
        <w:spacing w:line="360" w:lineRule="auto"/>
        <w:ind w:left="0" w:firstLine="709"/>
        <w:jc w:val="both"/>
        <w:rPr>
          <w:color w:val="000000"/>
          <w:sz w:val="28"/>
          <w:szCs w:val="28"/>
          <w:shd w:val="clear" w:color="auto" w:fill="FFFFFF"/>
        </w:rPr>
      </w:pPr>
      <w:r w:rsidRPr="008558E9">
        <w:rPr>
          <w:i/>
          <w:color w:val="000000"/>
          <w:sz w:val="28"/>
          <w:szCs w:val="28"/>
          <w:shd w:val="clear" w:color="auto" w:fill="FFFFFF"/>
        </w:rPr>
        <w:t>Ученик должен хотеть проводить исследование</w:t>
      </w:r>
      <w:r w:rsidRPr="008558E9">
        <w:rPr>
          <w:color w:val="000000"/>
          <w:sz w:val="28"/>
          <w:szCs w:val="28"/>
          <w:shd w:val="clear" w:color="auto" w:fill="FFFFFF"/>
        </w:rPr>
        <w:t>. Этого должен хотеть и учитель. Если направление, тема не будут интересны хотя бы одной из двух взаимодействующих сторон, исследования не получиться.</w:t>
      </w:r>
    </w:p>
    <w:p w:rsidR="00EF5E18" w:rsidRPr="008558E9" w:rsidRDefault="00EF5E18" w:rsidP="008558E9">
      <w:pPr>
        <w:numPr>
          <w:ilvl w:val="1"/>
          <w:numId w:val="7"/>
        </w:numPr>
        <w:tabs>
          <w:tab w:val="clear" w:pos="2070"/>
          <w:tab w:val="num" w:pos="720"/>
        </w:tabs>
        <w:spacing w:line="360" w:lineRule="auto"/>
        <w:ind w:left="0" w:firstLine="709"/>
        <w:jc w:val="both"/>
        <w:rPr>
          <w:color w:val="000000"/>
          <w:sz w:val="28"/>
          <w:szCs w:val="28"/>
        </w:rPr>
      </w:pPr>
      <w:r w:rsidRPr="008558E9">
        <w:rPr>
          <w:i/>
          <w:color w:val="000000"/>
          <w:sz w:val="28"/>
          <w:szCs w:val="28"/>
          <w:shd w:val="clear" w:color="auto" w:fill="FFFFFF"/>
        </w:rPr>
        <w:t>Ученик должен суметь это сделать.</w:t>
      </w:r>
      <w:r w:rsidRPr="008558E9">
        <w:rPr>
          <w:color w:val="000000"/>
          <w:sz w:val="28"/>
          <w:szCs w:val="28"/>
          <w:shd w:val="clear" w:color="auto" w:fill="FFFFFF"/>
        </w:rPr>
        <w:t xml:space="preserve"> Но, прежде всего это должен уметь сделать учитель. Как возможно руководить исследовательской деятельностью, если учитель не представляет себе всю структуру работы, не знает методики, не может определить направления детальности? </w:t>
      </w:r>
    </w:p>
    <w:p w:rsidR="00EF5E18" w:rsidRPr="008558E9" w:rsidRDefault="00EF5E18" w:rsidP="008558E9">
      <w:pPr>
        <w:numPr>
          <w:ilvl w:val="1"/>
          <w:numId w:val="7"/>
        </w:numPr>
        <w:tabs>
          <w:tab w:val="clear" w:pos="2070"/>
          <w:tab w:val="num" w:pos="720"/>
        </w:tabs>
        <w:spacing w:line="360" w:lineRule="auto"/>
        <w:ind w:left="0" w:firstLine="709"/>
        <w:jc w:val="both"/>
        <w:rPr>
          <w:color w:val="000000"/>
          <w:sz w:val="28"/>
          <w:szCs w:val="28"/>
        </w:rPr>
      </w:pPr>
      <w:r w:rsidRPr="008558E9">
        <w:rPr>
          <w:i/>
          <w:color w:val="000000"/>
          <w:sz w:val="28"/>
          <w:szCs w:val="28"/>
          <w:shd w:val="clear" w:color="auto" w:fill="FFFFFF"/>
        </w:rPr>
        <w:lastRenderedPageBreak/>
        <w:t>Ученик должен получить удовлетворение от своей работы</w:t>
      </w:r>
      <w:r w:rsidRPr="008558E9">
        <w:rPr>
          <w:color w:val="000000"/>
          <w:sz w:val="28"/>
          <w:szCs w:val="28"/>
          <w:shd w:val="clear" w:color="auto" w:fill="FFFFFF"/>
        </w:rPr>
        <w:t>. (И учитель тоже – от своей деятельности и от работы ученика).</w:t>
      </w:r>
    </w:p>
    <w:p w:rsidR="00EF5E18" w:rsidRPr="008558E9" w:rsidRDefault="00EF5E18" w:rsidP="008558E9">
      <w:pPr>
        <w:spacing w:line="360" w:lineRule="auto"/>
        <w:ind w:firstLine="709"/>
        <w:jc w:val="both"/>
        <w:rPr>
          <w:color w:val="000000"/>
          <w:sz w:val="28"/>
          <w:szCs w:val="28"/>
        </w:rPr>
      </w:pPr>
      <w:r w:rsidRPr="008558E9">
        <w:rPr>
          <w:color w:val="000000"/>
          <w:sz w:val="28"/>
          <w:szCs w:val="28"/>
        </w:rPr>
        <w:t>Приобщаясь к научно-исследовательской работе, ребята проявляют интерес к науке, поиску, эксперименту. Участие в научно-практических конференциях приучает их к собранности, воспитывает волю, чувство ответственности.</w:t>
      </w:r>
    </w:p>
    <w:p w:rsidR="00EF5E18" w:rsidRPr="00C26EE9" w:rsidRDefault="00EF5E18" w:rsidP="00C26EE9">
      <w:pPr>
        <w:spacing w:line="360" w:lineRule="auto"/>
        <w:ind w:firstLine="709"/>
        <w:jc w:val="both"/>
        <w:rPr>
          <w:color w:val="000000"/>
          <w:sz w:val="28"/>
          <w:szCs w:val="28"/>
          <w:shd w:val="clear" w:color="auto" w:fill="FFFFFF"/>
        </w:rPr>
      </w:pPr>
      <w:r w:rsidRPr="008558E9">
        <w:rPr>
          <w:sz w:val="28"/>
          <w:szCs w:val="28"/>
        </w:rPr>
        <w:t xml:space="preserve">Конечно же, исследовательская деятельность целесообразна в учебно-воспитательном процессе только тогда, когда учащиеся достаточно свободно могут ориентироваться в определенной системе знаний, что повышает долю их самостоятельности. Исследовательский подход учащихся не следует отождествлять с научным исследованием ученых. Учащиеся в основном не выявляют новых научных </w:t>
      </w:r>
      <w:r w:rsidR="00C26EE9">
        <w:rPr>
          <w:sz w:val="28"/>
          <w:szCs w:val="28"/>
        </w:rPr>
        <w:t>мыслей, но познают, усваивают, «переоткрывают»</w:t>
      </w:r>
      <w:r w:rsidRPr="008558E9">
        <w:rPr>
          <w:sz w:val="28"/>
          <w:szCs w:val="28"/>
        </w:rPr>
        <w:t xml:space="preserve"> их для себя.</w:t>
      </w:r>
      <w:r w:rsidR="00C67127">
        <w:rPr>
          <w:rStyle w:val="apple-converted-space"/>
          <w:rFonts w:eastAsiaTheme="majorEastAsia"/>
          <w:color w:val="000000"/>
          <w:sz w:val="28"/>
          <w:szCs w:val="28"/>
        </w:rPr>
        <w:t xml:space="preserve"> Тем </w:t>
      </w:r>
      <w:r w:rsidRPr="008558E9">
        <w:rPr>
          <w:rStyle w:val="apple-converted-space"/>
          <w:rFonts w:eastAsiaTheme="majorEastAsia"/>
          <w:color w:val="000000"/>
          <w:sz w:val="28"/>
          <w:szCs w:val="28"/>
        </w:rPr>
        <w:t xml:space="preserve">не менее достаточно часто при проведении исследовательских работ ученики высказывают предположения, гипотезы, которые учитель «благодаря» своему имеющемуся багажу знаний по химии, действуя по привычным уже представлениям не сможет предложить. Здесь уместно привести пример с Альбертом Эйнштейном. </w:t>
      </w:r>
      <w:r w:rsidR="00C26EE9">
        <w:rPr>
          <w:sz w:val="28"/>
          <w:szCs w:val="28"/>
        </w:rPr>
        <w:t>Однажды его спросили: «Как делаются открытия?» Эйнштейн ответил: «</w:t>
      </w:r>
      <w:r w:rsidRPr="008558E9">
        <w:rPr>
          <w:sz w:val="28"/>
          <w:szCs w:val="28"/>
        </w:rPr>
        <w:t>А так: все знают, что вот этого нельзя. И вдруг появляется такой человек, который не знает, что это</w:t>
      </w:r>
      <w:r w:rsidR="00C26EE9">
        <w:rPr>
          <w:sz w:val="28"/>
          <w:szCs w:val="28"/>
        </w:rPr>
        <w:t>го нельзя. Он и делает открытие»</w:t>
      </w:r>
      <w:r w:rsidRPr="008558E9">
        <w:rPr>
          <w:sz w:val="28"/>
          <w:szCs w:val="28"/>
        </w:rPr>
        <w:t>. Конечно, это была лишь шутка. Но все же, вероятно, Эйнштейн вкладывал в нее глубок</w:t>
      </w:r>
      <w:r w:rsidR="00C26EE9">
        <w:rPr>
          <w:sz w:val="28"/>
          <w:szCs w:val="28"/>
        </w:rPr>
        <w:t>ий смысл. Дело не в том, чтобы «не знать»</w:t>
      </w:r>
      <w:r w:rsidRPr="008558E9">
        <w:rPr>
          <w:sz w:val="28"/>
          <w:szCs w:val="28"/>
        </w:rPr>
        <w:t>. Знать надо!</w:t>
      </w:r>
      <w:r w:rsidR="00C26EE9">
        <w:rPr>
          <w:sz w:val="28"/>
          <w:szCs w:val="28"/>
        </w:rPr>
        <w:t xml:space="preserve"> А дело в том, чтобы «сомневаться»</w:t>
      </w:r>
      <w:r w:rsidRPr="008558E9">
        <w:rPr>
          <w:sz w:val="28"/>
          <w:szCs w:val="28"/>
        </w:rPr>
        <w:t>, не брать на веру все, чему учили деды. И вдруг появляется человек, которого не останавливает инерция привычных представлений. Вот он и делает открытие.</w:t>
      </w:r>
    </w:p>
    <w:p w:rsidR="00EF5E18" w:rsidRPr="008558E9" w:rsidRDefault="00EF5E18" w:rsidP="008558E9">
      <w:pPr>
        <w:spacing w:line="360" w:lineRule="auto"/>
        <w:ind w:firstLine="709"/>
        <w:jc w:val="both"/>
        <w:rPr>
          <w:sz w:val="28"/>
          <w:szCs w:val="28"/>
        </w:rPr>
      </w:pPr>
      <w:r w:rsidRPr="008558E9">
        <w:rPr>
          <w:sz w:val="28"/>
          <w:szCs w:val="28"/>
        </w:rPr>
        <w:t xml:space="preserve">Исследовать – значит видеть то, что видели все, но думать так, как не думал никто. Выпускник школы должен адаптироваться в меняющихся жизненных ситуациях, самостоятельно критически мыслить, быть коммуникабельным, контактным в различных социальных группах. Школа должна создать условия для формирования у обучающихся современных </w:t>
      </w:r>
      <w:r w:rsidRPr="008558E9">
        <w:rPr>
          <w:sz w:val="28"/>
          <w:szCs w:val="28"/>
        </w:rPr>
        <w:lastRenderedPageBreak/>
        <w:t xml:space="preserve">ключевых компетенций: общенаучной, информационной, познавательной, коммуникативной. </w:t>
      </w:r>
    </w:p>
    <w:p w:rsidR="00EF5E18" w:rsidRPr="00A45788" w:rsidRDefault="00EF5E18" w:rsidP="008558E9">
      <w:pPr>
        <w:spacing w:line="360" w:lineRule="auto"/>
        <w:ind w:firstLine="709"/>
        <w:jc w:val="both"/>
        <w:rPr>
          <w:sz w:val="28"/>
          <w:szCs w:val="28"/>
        </w:rPr>
      </w:pPr>
      <w:r w:rsidRPr="00A45788">
        <w:rPr>
          <w:sz w:val="28"/>
          <w:szCs w:val="28"/>
        </w:rPr>
        <w:t xml:space="preserve">При выполнении исследовательских работосновными критериями являются повышенный интерес ученика к предмету, </w:t>
      </w:r>
      <w:r w:rsidRPr="00A45788">
        <w:rPr>
          <w:sz w:val="28"/>
          <w:szCs w:val="28"/>
          <w:shd w:val="clear" w:color="auto" w:fill="FFFFFF"/>
        </w:rPr>
        <w:t>уровень познавательного интереса, а также уровень сформированности исследовательских умений и навыков.</w:t>
      </w:r>
      <w:r w:rsidRPr="00A45788">
        <w:rPr>
          <w:rStyle w:val="apple-converted-space"/>
          <w:rFonts w:eastAsiaTheme="majorEastAsia"/>
          <w:sz w:val="28"/>
          <w:szCs w:val="28"/>
          <w:shd w:val="clear" w:color="auto" w:fill="FFFFFF"/>
        </w:rPr>
        <w:t> </w:t>
      </w:r>
    </w:p>
    <w:p w:rsidR="00B84E0B" w:rsidRDefault="00EF5E18" w:rsidP="008558E9">
      <w:pPr>
        <w:spacing w:line="360" w:lineRule="auto"/>
        <w:ind w:firstLine="709"/>
        <w:jc w:val="both"/>
        <w:rPr>
          <w:sz w:val="28"/>
          <w:szCs w:val="28"/>
        </w:rPr>
      </w:pPr>
      <w:r w:rsidRPr="00075591">
        <w:rPr>
          <w:bCs/>
          <w:sz w:val="28"/>
          <w:szCs w:val="28"/>
        </w:rPr>
        <w:t>Эффективность педагогического опыта подтверждается ежегодными  результатами обучающихся школы</w:t>
      </w:r>
      <w:r w:rsidR="00B84E0B">
        <w:rPr>
          <w:bCs/>
          <w:sz w:val="28"/>
          <w:szCs w:val="28"/>
        </w:rPr>
        <w:t xml:space="preserve"> (табл. 1)</w:t>
      </w:r>
      <w:r w:rsidRPr="00075591">
        <w:rPr>
          <w:bCs/>
          <w:sz w:val="28"/>
          <w:szCs w:val="28"/>
        </w:rPr>
        <w:t xml:space="preserve">. </w:t>
      </w:r>
      <w:r w:rsidRPr="00075591">
        <w:rPr>
          <w:sz w:val="28"/>
          <w:szCs w:val="28"/>
        </w:rPr>
        <w:t>Мои ученики</w:t>
      </w:r>
      <w:r w:rsidR="00A45788" w:rsidRPr="008558E9">
        <w:rPr>
          <w:sz w:val="28"/>
          <w:szCs w:val="28"/>
        </w:rPr>
        <w:t>с удовольствием занимаются научно-и</w:t>
      </w:r>
      <w:r w:rsidR="00A45788">
        <w:rPr>
          <w:sz w:val="28"/>
          <w:szCs w:val="28"/>
        </w:rPr>
        <w:t xml:space="preserve">сследовательской деятельностью и </w:t>
      </w:r>
      <w:r w:rsidRPr="00075591">
        <w:rPr>
          <w:sz w:val="28"/>
          <w:szCs w:val="28"/>
        </w:rPr>
        <w:t xml:space="preserve">являются постоянными участниками и призерами научно-практических конференций,  участвуют в различных дистанционных конкурсах, добиваясь при этом хороших результатов. </w:t>
      </w:r>
    </w:p>
    <w:p w:rsidR="00B84E0B" w:rsidRDefault="00B84E0B" w:rsidP="00B84E0B">
      <w:pPr>
        <w:spacing w:line="360" w:lineRule="auto"/>
        <w:ind w:firstLine="709"/>
        <w:jc w:val="right"/>
        <w:rPr>
          <w:sz w:val="28"/>
          <w:szCs w:val="28"/>
        </w:rPr>
      </w:pPr>
      <w:r w:rsidRPr="00B84E0B">
        <w:rPr>
          <w:sz w:val="28"/>
          <w:szCs w:val="28"/>
        </w:rPr>
        <w:t>Таблица 1</w:t>
      </w:r>
    </w:p>
    <w:tbl>
      <w:tblPr>
        <w:tblpPr w:leftFromText="45" w:rightFromText="45" w:vertAnchor="text"/>
        <w:tblW w:w="940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88"/>
        <w:gridCol w:w="3122"/>
        <w:gridCol w:w="1559"/>
        <w:gridCol w:w="2126"/>
        <w:gridCol w:w="1307"/>
      </w:tblGrid>
      <w:tr w:rsidR="005A6B53" w:rsidRPr="00F76A62" w:rsidTr="00F76A62">
        <w:trPr>
          <w:trHeight w:val="175"/>
          <w:tblCellSpacing w:w="0" w:type="dxa"/>
        </w:trPr>
        <w:tc>
          <w:tcPr>
            <w:tcW w:w="1288" w:type="dxa"/>
            <w:tcBorders>
              <w:top w:val="outset" w:sz="6" w:space="0" w:color="auto"/>
              <w:left w:val="outset" w:sz="6" w:space="0" w:color="auto"/>
              <w:bottom w:val="outset" w:sz="6" w:space="0" w:color="auto"/>
              <w:right w:val="outset" w:sz="6" w:space="0" w:color="auto"/>
            </w:tcBorders>
            <w:shd w:val="clear" w:color="auto" w:fill="auto"/>
            <w:hideMark/>
          </w:tcPr>
          <w:p w:rsidR="00DB76CB" w:rsidRPr="00DB76CB" w:rsidRDefault="005A6B53" w:rsidP="00F76A62">
            <w:pPr>
              <w:rPr>
                <w:color w:val="333333"/>
              </w:rPr>
            </w:pPr>
            <w:r w:rsidRPr="00F76A62">
              <w:rPr>
                <w:b/>
                <w:bCs/>
                <w:color w:val="333333"/>
              </w:rPr>
              <w:t>Учебный год</w:t>
            </w:r>
          </w:p>
        </w:tc>
        <w:tc>
          <w:tcPr>
            <w:tcW w:w="3122" w:type="dxa"/>
            <w:tcBorders>
              <w:top w:val="outset" w:sz="6" w:space="0" w:color="auto"/>
              <w:left w:val="outset" w:sz="6" w:space="0" w:color="auto"/>
              <w:bottom w:val="outset" w:sz="6" w:space="0" w:color="auto"/>
              <w:right w:val="outset" w:sz="6" w:space="0" w:color="auto"/>
            </w:tcBorders>
            <w:shd w:val="clear" w:color="auto" w:fill="auto"/>
            <w:hideMark/>
          </w:tcPr>
          <w:p w:rsidR="00DB76CB" w:rsidRPr="00DB76CB" w:rsidRDefault="005A6B53" w:rsidP="00F76A62">
            <w:pPr>
              <w:rPr>
                <w:color w:val="333333"/>
              </w:rPr>
            </w:pPr>
            <w:r w:rsidRPr="00F76A62">
              <w:rPr>
                <w:b/>
                <w:bCs/>
                <w:color w:val="333333"/>
              </w:rPr>
              <w:t xml:space="preserve">Название конкурса </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DB76CB" w:rsidRPr="00DB76CB" w:rsidRDefault="005A6B53" w:rsidP="00F76A62">
            <w:pPr>
              <w:rPr>
                <w:color w:val="333333"/>
              </w:rPr>
            </w:pPr>
            <w:r w:rsidRPr="00F76A62">
              <w:rPr>
                <w:b/>
                <w:bCs/>
                <w:color w:val="333333"/>
              </w:rPr>
              <w:t>Ф.И. учащихся</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B76CB" w:rsidRPr="00DB76CB" w:rsidRDefault="005A6B53" w:rsidP="00F76A62">
            <w:pPr>
              <w:rPr>
                <w:color w:val="333333"/>
              </w:rPr>
            </w:pPr>
            <w:r w:rsidRPr="00F76A62">
              <w:rPr>
                <w:b/>
                <w:bCs/>
                <w:color w:val="333333"/>
              </w:rPr>
              <w:t>Название работы</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DB76CB" w:rsidRPr="00DB76CB" w:rsidRDefault="005A6B53" w:rsidP="00F76A62">
            <w:pPr>
              <w:rPr>
                <w:color w:val="333333"/>
              </w:rPr>
            </w:pPr>
            <w:r w:rsidRPr="00F76A62">
              <w:rPr>
                <w:b/>
                <w:bCs/>
                <w:color w:val="333333"/>
              </w:rPr>
              <w:t>Результат</w:t>
            </w:r>
          </w:p>
        </w:tc>
      </w:tr>
      <w:tr w:rsidR="00F76A62" w:rsidRPr="00F76A62" w:rsidTr="00F76A62">
        <w:trPr>
          <w:trHeight w:val="607"/>
          <w:tblCellSpacing w:w="0" w:type="dxa"/>
        </w:trPr>
        <w:tc>
          <w:tcPr>
            <w:tcW w:w="1288" w:type="dxa"/>
            <w:tcBorders>
              <w:top w:val="outset" w:sz="6" w:space="0" w:color="auto"/>
              <w:left w:val="outset" w:sz="6" w:space="0" w:color="auto"/>
              <w:right w:val="outset" w:sz="6" w:space="0" w:color="auto"/>
            </w:tcBorders>
            <w:shd w:val="clear" w:color="auto" w:fill="auto"/>
          </w:tcPr>
          <w:p w:rsidR="00F76A62" w:rsidRPr="00DB76CB" w:rsidRDefault="00F76A62" w:rsidP="00F76A62">
            <w:pPr>
              <w:rPr>
                <w:color w:val="333333"/>
              </w:rPr>
            </w:pPr>
            <w:r>
              <w:rPr>
                <w:color w:val="333333"/>
              </w:rPr>
              <w:t>2018-2019</w:t>
            </w:r>
          </w:p>
        </w:tc>
        <w:tc>
          <w:tcPr>
            <w:tcW w:w="3122" w:type="dxa"/>
            <w:tcBorders>
              <w:top w:val="outset" w:sz="6" w:space="0" w:color="auto"/>
              <w:left w:val="outset" w:sz="6" w:space="0" w:color="auto"/>
              <w:bottom w:val="outset" w:sz="6" w:space="0" w:color="auto"/>
              <w:right w:val="outset" w:sz="6" w:space="0" w:color="auto"/>
            </w:tcBorders>
            <w:shd w:val="clear" w:color="auto" w:fill="auto"/>
          </w:tcPr>
          <w:p w:rsidR="00F76A62" w:rsidRPr="00F76A62" w:rsidRDefault="00F76A62" w:rsidP="00F76A62">
            <w:pPr>
              <w:rPr>
                <w:i/>
                <w:iCs/>
                <w:color w:val="333333"/>
              </w:rPr>
            </w:pPr>
            <w:r w:rsidRPr="00DB76CB">
              <w:rPr>
                <w:color w:val="333333"/>
              </w:rPr>
              <w:t xml:space="preserve">XIX районная научно-практическая конференция </w:t>
            </w:r>
            <w:r>
              <w:rPr>
                <w:color w:val="333333"/>
              </w:rPr>
              <w:t>школьников «Шаг в будущее - 2019</w:t>
            </w:r>
            <w:r w:rsidRPr="00DB76CB">
              <w:rPr>
                <w:color w:val="333333"/>
              </w:rPr>
              <w:t>»</w:t>
            </w:r>
          </w:p>
        </w:tc>
        <w:tc>
          <w:tcPr>
            <w:tcW w:w="1559" w:type="dxa"/>
            <w:tcBorders>
              <w:top w:val="outset" w:sz="6" w:space="0" w:color="auto"/>
              <w:left w:val="outset" w:sz="6" w:space="0" w:color="auto"/>
              <w:bottom w:val="outset" w:sz="6" w:space="0" w:color="auto"/>
              <w:right w:val="outset" w:sz="6" w:space="0" w:color="auto"/>
            </w:tcBorders>
            <w:shd w:val="clear" w:color="auto" w:fill="auto"/>
          </w:tcPr>
          <w:p w:rsidR="00F76A62" w:rsidRPr="00DB76CB" w:rsidRDefault="00F76A62" w:rsidP="00F76A62">
            <w:pPr>
              <w:rPr>
                <w:color w:val="333333"/>
              </w:rPr>
            </w:pPr>
            <w:r>
              <w:rPr>
                <w:color w:val="333333"/>
              </w:rPr>
              <w:t>Протасова Екатерина</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F76A62" w:rsidRPr="00DB76CB" w:rsidRDefault="00F76A62" w:rsidP="00F76A62">
            <w:pPr>
              <w:rPr>
                <w:color w:val="333333"/>
              </w:rPr>
            </w:pPr>
            <w:r>
              <w:rPr>
                <w:color w:val="333333"/>
              </w:rPr>
              <w:t>Химия на кухне</w:t>
            </w:r>
          </w:p>
        </w:tc>
        <w:tc>
          <w:tcPr>
            <w:tcW w:w="1307" w:type="dxa"/>
            <w:tcBorders>
              <w:top w:val="outset" w:sz="6" w:space="0" w:color="auto"/>
              <w:left w:val="outset" w:sz="6" w:space="0" w:color="auto"/>
              <w:bottom w:val="outset" w:sz="6" w:space="0" w:color="auto"/>
              <w:right w:val="outset" w:sz="6" w:space="0" w:color="auto"/>
            </w:tcBorders>
            <w:shd w:val="clear" w:color="auto" w:fill="auto"/>
          </w:tcPr>
          <w:p w:rsidR="00F76A62" w:rsidRPr="00DB76CB" w:rsidRDefault="00F76A62" w:rsidP="00F76A62">
            <w:pPr>
              <w:rPr>
                <w:color w:val="333333"/>
              </w:rPr>
            </w:pPr>
            <w:r>
              <w:rPr>
                <w:color w:val="333333"/>
              </w:rPr>
              <w:t>2 место</w:t>
            </w:r>
          </w:p>
        </w:tc>
      </w:tr>
      <w:tr w:rsidR="005A6B53" w:rsidRPr="00F76A62" w:rsidTr="00F76A62">
        <w:trPr>
          <w:trHeight w:val="607"/>
          <w:tblCellSpacing w:w="0" w:type="dxa"/>
        </w:trPr>
        <w:tc>
          <w:tcPr>
            <w:tcW w:w="1288" w:type="dxa"/>
            <w:vMerge w:val="restart"/>
            <w:tcBorders>
              <w:top w:val="outset" w:sz="6" w:space="0" w:color="auto"/>
              <w:left w:val="outset" w:sz="6" w:space="0" w:color="auto"/>
              <w:right w:val="outset" w:sz="6" w:space="0" w:color="auto"/>
            </w:tcBorders>
            <w:shd w:val="clear" w:color="auto" w:fill="auto"/>
            <w:hideMark/>
          </w:tcPr>
          <w:p w:rsidR="005A6B53" w:rsidRPr="00F76A62" w:rsidRDefault="005A6B53" w:rsidP="00F76A62">
            <w:pPr>
              <w:rPr>
                <w:color w:val="333333"/>
              </w:rPr>
            </w:pPr>
            <w:r w:rsidRPr="00DB76CB">
              <w:rPr>
                <w:color w:val="333333"/>
              </w:rPr>
              <w:t>2016-2017</w:t>
            </w:r>
          </w:p>
          <w:p w:rsidR="005A6B53" w:rsidRPr="00DB76CB" w:rsidRDefault="005A6B53" w:rsidP="00F76A62">
            <w:pPr>
              <w:rPr>
                <w:color w:val="333333"/>
              </w:rPr>
            </w:pPr>
          </w:p>
        </w:tc>
        <w:tc>
          <w:tcPr>
            <w:tcW w:w="3122" w:type="dxa"/>
            <w:tcBorders>
              <w:top w:val="outset" w:sz="6" w:space="0" w:color="auto"/>
              <w:left w:val="outset" w:sz="6" w:space="0" w:color="auto"/>
              <w:bottom w:val="outset" w:sz="6" w:space="0" w:color="auto"/>
              <w:right w:val="outset" w:sz="6" w:space="0" w:color="auto"/>
            </w:tcBorders>
            <w:shd w:val="clear" w:color="auto" w:fill="auto"/>
            <w:hideMark/>
          </w:tcPr>
          <w:p w:rsidR="00DB76CB" w:rsidRPr="00DB76CB" w:rsidRDefault="005A6B53" w:rsidP="00F76A62">
            <w:pPr>
              <w:rPr>
                <w:color w:val="333333"/>
              </w:rPr>
            </w:pPr>
            <w:r w:rsidRPr="00DB76CB">
              <w:rPr>
                <w:i/>
                <w:iCs/>
                <w:color w:val="333333"/>
                <w:lang w:val="en-US"/>
              </w:rPr>
              <w:t>I</w:t>
            </w:r>
            <w:r w:rsidRPr="00F76A62">
              <w:rPr>
                <w:color w:val="333333"/>
              </w:rPr>
              <w:t xml:space="preserve"> областная  н</w:t>
            </w:r>
            <w:r w:rsidRPr="00DB76CB">
              <w:rPr>
                <w:color w:val="333333"/>
              </w:rPr>
              <w:t>аучно-практическая конференция школьников «Расту здоровым»</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F76A62" w:rsidRDefault="005A6B53" w:rsidP="00F76A62">
            <w:pPr>
              <w:rPr>
                <w:color w:val="333333"/>
              </w:rPr>
            </w:pPr>
            <w:r w:rsidRPr="00DB76CB">
              <w:rPr>
                <w:color w:val="333333"/>
              </w:rPr>
              <w:t>Непомнящих Артем</w:t>
            </w:r>
          </w:p>
          <w:p w:rsidR="005A6B53" w:rsidRPr="00DB76CB" w:rsidRDefault="00F76A62" w:rsidP="00F76A62">
            <w:pPr>
              <w:rPr>
                <w:color w:val="333333"/>
              </w:rPr>
            </w:pPr>
            <w:r>
              <w:rPr>
                <w:color w:val="333333"/>
              </w:rPr>
              <w:t>(8 класс)</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Йод - для жизни необходим</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2 место</w:t>
            </w:r>
          </w:p>
        </w:tc>
      </w:tr>
      <w:tr w:rsidR="005A6B53" w:rsidRPr="00F76A62" w:rsidTr="00F76A62">
        <w:trPr>
          <w:trHeight w:val="607"/>
          <w:tblCellSpacing w:w="0" w:type="dxa"/>
        </w:trPr>
        <w:tc>
          <w:tcPr>
            <w:tcW w:w="1288" w:type="dxa"/>
            <w:vMerge/>
            <w:tcBorders>
              <w:left w:val="outset" w:sz="6" w:space="0" w:color="auto"/>
              <w:bottom w:val="outset" w:sz="6" w:space="0" w:color="auto"/>
              <w:right w:val="outset" w:sz="6" w:space="0" w:color="auto"/>
            </w:tcBorders>
            <w:shd w:val="clear" w:color="auto" w:fill="auto"/>
          </w:tcPr>
          <w:p w:rsidR="005A6B53" w:rsidRPr="00DB76CB" w:rsidRDefault="005A6B53" w:rsidP="00F76A62">
            <w:pPr>
              <w:rPr>
                <w:color w:val="333333"/>
              </w:rPr>
            </w:pPr>
          </w:p>
        </w:tc>
        <w:tc>
          <w:tcPr>
            <w:tcW w:w="3122" w:type="dxa"/>
            <w:tcBorders>
              <w:top w:val="outset" w:sz="6" w:space="0" w:color="auto"/>
              <w:left w:val="outset" w:sz="6" w:space="0" w:color="auto"/>
              <w:bottom w:val="outset" w:sz="6" w:space="0" w:color="auto"/>
              <w:right w:val="outset" w:sz="6" w:space="0" w:color="auto"/>
            </w:tcBorders>
            <w:shd w:val="clear" w:color="auto" w:fill="auto"/>
          </w:tcPr>
          <w:p w:rsidR="005A6B53" w:rsidRPr="00DB76CB" w:rsidRDefault="005A6B53" w:rsidP="00F76A62">
            <w:pPr>
              <w:rPr>
                <w:color w:val="333333"/>
              </w:rPr>
            </w:pPr>
            <w:r w:rsidRPr="00DB76CB">
              <w:rPr>
                <w:color w:val="333333"/>
              </w:rPr>
              <w:t xml:space="preserve">XVI районная научно-практическая конференция школьников «Шаг в будущее - 2017» </w:t>
            </w:r>
          </w:p>
        </w:tc>
        <w:tc>
          <w:tcPr>
            <w:tcW w:w="1559" w:type="dxa"/>
            <w:tcBorders>
              <w:top w:val="outset" w:sz="6" w:space="0" w:color="auto"/>
              <w:left w:val="outset" w:sz="6" w:space="0" w:color="auto"/>
              <w:bottom w:val="outset" w:sz="6" w:space="0" w:color="auto"/>
              <w:right w:val="outset" w:sz="6" w:space="0" w:color="auto"/>
            </w:tcBorders>
            <w:shd w:val="clear" w:color="auto" w:fill="auto"/>
          </w:tcPr>
          <w:p w:rsidR="00F76A62" w:rsidRDefault="005A6B53" w:rsidP="00F76A62">
            <w:pPr>
              <w:rPr>
                <w:color w:val="333333"/>
              </w:rPr>
            </w:pPr>
            <w:r w:rsidRPr="00DB76CB">
              <w:rPr>
                <w:color w:val="333333"/>
              </w:rPr>
              <w:t>Непомнящих Артем</w:t>
            </w:r>
          </w:p>
          <w:p w:rsidR="005A6B53" w:rsidRPr="00DB76CB" w:rsidRDefault="00F76A62" w:rsidP="00F76A62">
            <w:pPr>
              <w:rPr>
                <w:color w:val="333333"/>
              </w:rPr>
            </w:pPr>
            <w:r>
              <w:rPr>
                <w:color w:val="333333"/>
              </w:rPr>
              <w:t>(8 класс)</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5A6B53" w:rsidRPr="00DB76CB" w:rsidRDefault="005A6B53" w:rsidP="00F76A62">
            <w:pPr>
              <w:rPr>
                <w:color w:val="333333"/>
              </w:rPr>
            </w:pPr>
            <w:r w:rsidRPr="00DB76CB">
              <w:rPr>
                <w:color w:val="333333"/>
              </w:rPr>
              <w:t>Йод - для жизни необходим</w:t>
            </w:r>
          </w:p>
        </w:tc>
        <w:tc>
          <w:tcPr>
            <w:tcW w:w="1307" w:type="dxa"/>
            <w:tcBorders>
              <w:top w:val="outset" w:sz="6" w:space="0" w:color="auto"/>
              <w:left w:val="outset" w:sz="6" w:space="0" w:color="auto"/>
              <w:bottom w:val="outset" w:sz="6" w:space="0" w:color="auto"/>
              <w:right w:val="outset" w:sz="6" w:space="0" w:color="auto"/>
            </w:tcBorders>
            <w:shd w:val="clear" w:color="auto" w:fill="auto"/>
          </w:tcPr>
          <w:p w:rsidR="005A6B53" w:rsidRPr="00DB76CB" w:rsidRDefault="005A6B53" w:rsidP="00F76A62">
            <w:pPr>
              <w:rPr>
                <w:color w:val="333333"/>
              </w:rPr>
            </w:pPr>
            <w:r w:rsidRPr="00DB76CB">
              <w:rPr>
                <w:color w:val="333333"/>
              </w:rPr>
              <w:t xml:space="preserve">2 место </w:t>
            </w:r>
          </w:p>
        </w:tc>
      </w:tr>
      <w:tr w:rsidR="005A6B53" w:rsidRPr="00F76A62" w:rsidTr="00F76A62">
        <w:trPr>
          <w:trHeight w:val="603"/>
          <w:tblCellSpacing w:w="0" w:type="dxa"/>
        </w:trPr>
        <w:tc>
          <w:tcPr>
            <w:tcW w:w="1288"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2013-2014</w:t>
            </w:r>
          </w:p>
        </w:tc>
        <w:tc>
          <w:tcPr>
            <w:tcW w:w="3122"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Научно-практическая конференция школьников образовательных организаций в ИрГСХА "Достойное образование делает будущее настоящим"</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A6B53" w:rsidRDefault="005A6B53" w:rsidP="00F76A62">
            <w:pPr>
              <w:rPr>
                <w:color w:val="333333"/>
              </w:rPr>
            </w:pPr>
            <w:r w:rsidRPr="00DB76CB">
              <w:rPr>
                <w:color w:val="333333"/>
              </w:rPr>
              <w:t>Волкова Наталья</w:t>
            </w:r>
          </w:p>
          <w:p w:rsidR="00F76A62" w:rsidRPr="00DB76CB" w:rsidRDefault="00F76A62" w:rsidP="00F76A62">
            <w:pPr>
              <w:rPr>
                <w:color w:val="333333"/>
              </w:rPr>
            </w:pPr>
            <w:r>
              <w:rPr>
                <w:color w:val="333333"/>
              </w:rPr>
              <w:t>(9 класс)</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Изучение воздействия пива на организм подроста</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E20D78" w:rsidP="00F76A62">
            <w:hyperlink r:id="rId7" w:history="1">
              <w:r w:rsidR="005A6B53" w:rsidRPr="00F76A62">
                <w:rPr>
                  <w:bCs/>
                </w:rPr>
                <w:t>Сертификат</w:t>
              </w:r>
            </w:hyperlink>
          </w:p>
        </w:tc>
      </w:tr>
      <w:tr w:rsidR="005A6B53" w:rsidRPr="00F76A62" w:rsidTr="00F76A62">
        <w:trPr>
          <w:trHeight w:val="40"/>
          <w:tblCellSpacing w:w="0" w:type="dxa"/>
        </w:trPr>
        <w:tc>
          <w:tcPr>
            <w:tcW w:w="1288"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5A6B53" w:rsidRDefault="005A6B53" w:rsidP="00F76A62">
            <w:pPr>
              <w:rPr>
                <w:color w:val="333333"/>
              </w:rPr>
            </w:pPr>
            <w:r w:rsidRPr="00DB76CB">
              <w:rPr>
                <w:color w:val="333333"/>
              </w:rPr>
              <w:t>2012-2013</w:t>
            </w:r>
          </w:p>
          <w:p w:rsidR="00B84E0B" w:rsidRDefault="00B84E0B" w:rsidP="00F76A62">
            <w:pPr>
              <w:rPr>
                <w:color w:val="333333"/>
              </w:rPr>
            </w:pPr>
          </w:p>
          <w:p w:rsidR="00B84E0B" w:rsidRDefault="00B84E0B" w:rsidP="00F76A62">
            <w:pPr>
              <w:rPr>
                <w:color w:val="333333"/>
              </w:rPr>
            </w:pPr>
          </w:p>
          <w:p w:rsidR="00B84E0B" w:rsidRDefault="00B84E0B" w:rsidP="00F76A62">
            <w:pPr>
              <w:rPr>
                <w:color w:val="333333"/>
              </w:rPr>
            </w:pPr>
          </w:p>
          <w:p w:rsidR="00B84E0B" w:rsidRDefault="00B84E0B" w:rsidP="00F76A62">
            <w:pPr>
              <w:rPr>
                <w:color w:val="333333"/>
              </w:rPr>
            </w:pPr>
          </w:p>
          <w:p w:rsidR="00B84E0B" w:rsidRDefault="00B84E0B" w:rsidP="00F76A62">
            <w:pPr>
              <w:rPr>
                <w:color w:val="333333"/>
              </w:rPr>
            </w:pPr>
          </w:p>
          <w:p w:rsidR="00B84E0B" w:rsidRDefault="00B84E0B" w:rsidP="00F76A62">
            <w:pPr>
              <w:rPr>
                <w:color w:val="333333"/>
              </w:rPr>
            </w:pPr>
          </w:p>
          <w:p w:rsidR="00B84E0B" w:rsidRDefault="00B84E0B" w:rsidP="00F76A62">
            <w:pPr>
              <w:rPr>
                <w:color w:val="333333"/>
              </w:rPr>
            </w:pPr>
          </w:p>
          <w:p w:rsidR="00B84E0B" w:rsidRDefault="00B84E0B" w:rsidP="00F76A62">
            <w:pPr>
              <w:rPr>
                <w:color w:val="333333"/>
              </w:rPr>
            </w:pPr>
          </w:p>
          <w:p w:rsidR="00B84E0B" w:rsidRPr="00DB76CB" w:rsidRDefault="00B84E0B" w:rsidP="00F76A62">
            <w:pPr>
              <w:rPr>
                <w:color w:val="333333"/>
              </w:rPr>
            </w:pPr>
          </w:p>
        </w:tc>
        <w:tc>
          <w:tcPr>
            <w:tcW w:w="3122"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F76A62" w:rsidP="00F76A62">
            <w:pPr>
              <w:rPr>
                <w:color w:val="333333"/>
              </w:rPr>
            </w:pPr>
            <w:r>
              <w:rPr>
                <w:color w:val="333333"/>
              </w:rPr>
              <w:lastRenderedPageBreak/>
              <w:t>80-ая юбилейная В</w:t>
            </w:r>
            <w:r w:rsidR="005A6B53" w:rsidRPr="00DB76CB">
              <w:rPr>
                <w:color w:val="333333"/>
              </w:rPr>
              <w:t>сероссийская Байкальская НПК молодых ученых и студентов с международным участием «Актуальные вопросы современной медицины»</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A6B53" w:rsidRPr="00F76A62" w:rsidRDefault="005A6B53" w:rsidP="00F76A62">
            <w:pPr>
              <w:rPr>
                <w:color w:val="333333"/>
              </w:rPr>
            </w:pPr>
            <w:r w:rsidRPr="00DB76CB">
              <w:rPr>
                <w:color w:val="333333"/>
              </w:rPr>
              <w:t>Ряхина</w:t>
            </w:r>
          </w:p>
          <w:p w:rsidR="005A6B53" w:rsidRDefault="005A6B53" w:rsidP="00F76A62">
            <w:pPr>
              <w:rPr>
                <w:color w:val="333333"/>
              </w:rPr>
            </w:pPr>
            <w:r w:rsidRPr="00DB76CB">
              <w:rPr>
                <w:color w:val="333333"/>
              </w:rPr>
              <w:t>Алина</w:t>
            </w:r>
          </w:p>
          <w:p w:rsidR="00F76A62" w:rsidRPr="00DB76CB" w:rsidRDefault="00F76A62" w:rsidP="00F76A62">
            <w:pPr>
              <w:rPr>
                <w:color w:val="333333"/>
              </w:rPr>
            </w:pPr>
            <w:r>
              <w:rPr>
                <w:color w:val="333333"/>
              </w:rPr>
              <w:t>(10 класс)</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Изучение воздействия пива на организм подроста</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Сертификат</w:t>
            </w:r>
          </w:p>
        </w:tc>
      </w:tr>
      <w:tr w:rsidR="005A6B53" w:rsidRPr="00F76A62" w:rsidTr="00F76A62">
        <w:trPr>
          <w:trHeight w:val="40"/>
          <w:tblCellSpacing w:w="0" w:type="dxa"/>
        </w:trPr>
        <w:tc>
          <w:tcPr>
            <w:tcW w:w="1288" w:type="dxa"/>
            <w:vMerge/>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p>
        </w:tc>
        <w:tc>
          <w:tcPr>
            <w:tcW w:w="3122"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XIX Региональная  научно-</w:t>
            </w:r>
            <w:r w:rsidRPr="00DB76CB">
              <w:rPr>
                <w:color w:val="333333"/>
              </w:rPr>
              <w:lastRenderedPageBreak/>
              <w:t>практическая конференция школьников</w:t>
            </w:r>
          </w:p>
          <w:p w:rsidR="00DB76CB" w:rsidRPr="00DB76CB" w:rsidRDefault="005A6B53" w:rsidP="00F76A62">
            <w:pPr>
              <w:rPr>
                <w:color w:val="333333"/>
              </w:rPr>
            </w:pPr>
            <w:r w:rsidRPr="00DB76CB">
              <w:rPr>
                <w:color w:val="333333"/>
              </w:rPr>
              <w:t>«Шаг в будущее, Сибирь!»</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A6B53" w:rsidRPr="00F76A62" w:rsidRDefault="005A6B53" w:rsidP="00F76A62">
            <w:pPr>
              <w:rPr>
                <w:color w:val="333333"/>
              </w:rPr>
            </w:pPr>
            <w:r w:rsidRPr="00DB76CB">
              <w:rPr>
                <w:color w:val="333333"/>
              </w:rPr>
              <w:lastRenderedPageBreak/>
              <w:t>Ряхина</w:t>
            </w:r>
          </w:p>
          <w:p w:rsidR="005A6B53" w:rsidRDefault="005A6B53" w:rsidP="00F76A62">
            <w:pPr>
              <w:rPr>
                <w:color w:val="333333"/>
              </w:rPr>
            </w:pPr>
            <w:r w:rsidRPr="00DB76CB">
              <w:rPr>
                <w:color w:val="333333"/>
              </w:rPr>
              <w:lastRenderedPageBreak/>
              <w:t>Алина</w:t>
            </w:r>
          </w:p>
          <w:p w:rsidR="00F76A62" w:rsidRPr="00DB76CB" w:rsidRDefault="00F76A62" w:rsidP="00F76A62">
            <w:pPr>
              <w:rPr>
                <w:color w:val="333333"/>
              </w:rPr>
            </w:pPr>
            <w:r>
              <w:rPr>
                <w:color w:val="333333"/>
              </w:rPr>
              <w:t>(10 класс)</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lastRenderedPageBreak/>
              <w:t xml:space="preserve">Изучение </w:t>
            </w:r>
            <w:r w:rsidRPr="00DB76CB">
              <w:rPr>
                <w:color w:val="333333"/>
              </w:rPr>
              <w:lastRenderedPageBreak/>
              <w:t>воздействия пива на организм подроста</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E20D78" w:rsidP="00F76A62">
            <w:hyperlink r:id="rId8" w:history="1">
              <w:r w:rsidR="005A6B53" w:rsidRPr="00F76A62">
                <w:rPr>
                  <w:bCs/>
                </w:rPr>
                <w:t>2 место</w:t>
              </w:r>
            </w:hyperlink>
          </w:p>
        </w:tc>
      </w:tr>
      <w:tr w:rsidR="005A6B53" w:rsidRPr="00F76A62" w:rsidTr="00F76A62">
        <w:trPr>
          <w:trHeight w:val="40"/>
          <w:tblCellSpacing w:w="0" w:type="dxa"/>
        </w:trPr>
        <w:tc>
          <w:tcPr>
            <w:tcW w:w="1288" w:type="dxa"/>
            <w:tcBorders>
              <w:top w:val="outset" w:sz="6" w:space="0" w:color="auto"/>
              <w:left w:val="outset" w:sz="6" w:space="0" w:color="auto"/>
              <w:bottom w:val="outset" w:sz="6" w:space="0" w:color="auto"/>
              <w:right w:val="outset" w:sz="6" w:space="0" w:color="auto"/>
            </w:tcBorders>
            <w:shd w:val="clear" w:color="auto" w:fill="auto"/>
          </w:tcPr>
          <w:p w:rsidR="005A6B53" w:rsidRPr="00DB76CB" w:rsidRDefault="005A6B53" w:rsidP="00F76A62">
            <w:pPr>
              <w:rPr>
                <w:color w:val="333333"/>
              </w:rPr>
            </w:pPr>
            <w:r w:rsidRPr="00DB76CB">
              <w:rPr>
                <w:color w:val="333333"/>
              </w:rPr>
              <w:lastRenderedPageBreak/>
              <w:t>2011-2012</w:t>
            </w:r>
          </w:p>
        </w:tc>
        <w:tc>
          <w:tcPr>
            <w:tcW w:w="3122" w:type="dxa"/>
            <w:tcBorders>
              <w:top w:val="outset" w:sz="6" w:space="0" w:color="auto"/>
              <w:left w:val="outset" w:sz="6" w:space="0" w:color="auto"/>
              <w:bottom w:val="outset" w:sz="6" w:space="0" w:color="auto"/>
              <w:right w:val="outset" w:sz="6" w:space="0" w:color="auto"/>
            </w:tcBorders>
            <w:shd w:val="clear" w:color="auto" w:fill="auto"/>
          </w:tcPr>
          <w:p w:rsidR="00DB76CB" w:rsidRPr="00DB76CB" w:rsidRDefault="005A6B53" w:rsidP="00F76A62">
            <w:pPr>
              <w:rPr>
                <w:color w:val="333333"/>
              </w:rPr>
            </w:pPr>
            <w:r w:rsidRPr="00DB76CB">
              <w:rPr>
                <w:color w:val="333333"/>
              </w:rPr>
              <w:t>XI районная научно-практическая конференция школьников «Шаг в будущее - 2012»</w:t>
            </w:r>
          </w:p>
        </w:tc>
        <w:tc>
          <w:tcPr>
            <w:tcW w:w="1559" w:type="dxa"/>
            <w:tcBorders>
              <w:top w:val="outset" w:sz="6" w:space="0" w:color="auto"/>
              <w:left w:val="outset" w:sz="6" w:space="0" w:color="auto"/>
              <w:bottom w:val="outset" w:sz="6" w:space="0" w:color="auto"/>
              <w:right w:val="outset" w:sz="6" w:space="0" w:color="auto"/>
            </w:tcBorders>
            <w:shd w:val="clear" w:color="auto" w:fill="auto"/>
          </w:tcPr>
          <w:p w:rsidR="00F76A62" w:rsidRDefault="005A6B53" w:rsidP="00F76A62">
            <w:pPr>
              <w:rPr>
                <w:color w:val="333333"/>
              </w:rPr>
            </w:pPr>
            <w:r w:rsidRPr="00DB76CB">
              <w:rPr>
                <w:color w:val="333333"/>
              </w:rPr>
              <w:t>Ряхина</w:t>
            </w:r>
          </w:p>
          <w:p w:rsidR="00DB76CB" w:rsidRDefault="005A6B53" w:rsidP="00F76A62">
            <w:pPr>
              <w:rPr>
                <w:color w:val="333333"/>
              </w:rPr>
            </w:pPr>
            <w:r w:rsidRPr="00DB76CB">
              <w:rPr>
                <w:color w:val="333333"/>
              </w:rPr>
              <w:t>Алина Самойлова Аня</w:t>
            </w:r>
          </w:p>
          <w:p w:rsidR="00DB76CB" w:rsidRPr="00DB76CB" w:rsidRDefault="00F76A62" w:rsidP="00F76A62">
            <w:pPr>
              <w:rPr>
                <w:color w:val="333333"/>
              </w:rPr>
            </w:pPr>
            <w:r>
              <w:rPr>
                <w:color w:val="333333"/>
              </w:rPr>
              <w:t>(9 класс)</w:t>
            </w:r>
          </w:p>
        </w:tc>
        <w:tc>
          <w:tcPr>
            <w:tcW w:w="2126" w:type="dxa"/>
            <w:tcBorders>
              <w:top w:val="outset" w:sz="6" w:space="0" w:color="auto"/>
              <w:left w:val="outset" w:sz="6" w:space="0" w:color="auto"/>
              <w:bottom w:val="outset" w:sz="6" w:space="0" w:color="auto"/>
              <w:right w:val="outset" w:sz="6" w:space="0" w:color="auto"/>
            </w:tcBorders>
            <w:shd w:val="clear" w:color="auto" w:fill="auto"/>
          </w:tcPr>
          <w:p w:rsidR="005A6B53" w:rsidRPr="00DB76CB" w:rsidRDefault="005A6B53" w:rsidP="00F76A62">
            <w:pPr>
              <w:rPr>
                <w:color w:val="333333"/>
              </w:rPr>
            </w:pPr>
            <w:r w:rsidRPr="00DB76CB">
              <w:rPr>
                <w:color w:val="333333"/>
              </w:rPr>
              <w:t>Изучение воздействия пива на организм подроста</w:t>
            </w:r>
          </w:p>
        </w:tc>
        <w:tc>
          <w:tcPr>
            <w:tcW w:w="1307" w:type="dxa"/>
            <w:tcBorders>
              <w:top w:val="outset" w:sz="6" w:space="0" w:color="auto"/>
              <w:left w:val="outset" w:sz="6" w:space="0" w:color="auto"/>
              <w:bottom w:val="outset" w:sz="6" w:space="0" w:color="auto"/>
              <w:right w:val="outset" w:sz="6" w:space="0" w:color="auto"/>
            </w:tcBorders>
            <w:shd w:val="clear" w:color="auto" w:fill="auto"/>
          </w:tcPr>
          <w:p w:rsidR="005A6B53" w:rsidRPr="00DB76CB" w:rsidRDefault="00E20D78" w:rsidP="00F76A62">
            <w:hyperlink r:id="rId9" w:history="1">
              <w:r w:rsidR="005A6B53" w:rsidRPr="00F76A62">
                <w:rPr>
                  <w:bCs/>
                </w:rPr>
                <w:t>1 место</w:t>
              </w:r>
            </w:hyperlink>
          </w:p>
          <w:p w:rsidR="00F76A62" w:rsidRDefault="00F76A62" w:rsidP="00F76A62"/>
          <w:p w:rsidR="00DB76CB" w:rsidRPr="00DB76CB" w:rsidRDefault="00E20D78" w:rsidP="00F76A62">
            <w:pPr>
              <w:rPr>
                <w:color w:val="333333"/>
              </w:rPr>
            </w:pPr>
            <w:hyperlink r:id="rId10" w:history="1">
              <w:r w:rsidR="005A6B53" w:rsidRPr="00F76A62">
                <w:rPr>
                  <w:bCs/>
                </w:rPr>
                <w:t>1 место</w:t>
              </w:r>
            </w:hyperlink>
          </w:p>
        </w:tc>
      </w:tr>
      <w:tr w:rsidR="005A6B53" w:rsidRPr="00F76A62" w:rsidTr="00F76A62">
        <w:trPr>
          <w:trHeight w:val="40"/>
          <w:tblCellSpacing w:w="0" w:type="dxa"/>
        </w:trPr>
        <w:tc>
          <w:tcPr>
            <w:tcW w:w="1288"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2011-2012</w:t>
            </w:r>
          </w:p>
        </w:tc>
        <w:tc>
          <w:tcPr>
            <w:tcW w:w="3122"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XVIII Региональная  научно-практическая конференция школьников</w:t>
            </w:r>
          </w:p>
          <w:p w:rsidR="00DB76CB" w:rsidRPr="00DB76CB" w:rsidRDefault="005A6B53" w:rsidP="00F76A62">
            <w:pPr>
              <w:rPr>
                <w:color w:val="333333"/>
              </w:rPr>
            </w:pPr>
            <w:r w:rsidRPr="00DB76CB">
              <w:rPr>
                <w:color w:val="333333"/>
              </w:rPr>
              <w:t>«Шаг в будущее, Сибирь!»</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A6B53" w:rsidRPr="00F76A62" w:rsidRDefault="005A6B53" w:rsidP="00F76A62">
            <w:pPr>
              <w:rPr>
                <w:color w:val="333333"/>
              </w:rPr>
            </w:pPr>
            <w:r w:rsidRPr="00DB76CB">
              <w:rPr>
                <w:color w:val="333333"/>
              </w:rPr>
              <w:t>Ряхина</w:t>
            </w:r>
          </w:p>
          <w:p w:rsidR="005A6B53" w:rsidRDefault="005A6B53" w:rsidP="00F76A62">
            <w:pPr>
              <w:rPr>
                <w:color w:val="333333"/>
              </w:rPr>
            </w:pPr>
            <w:r w:rsidRPr="00DB76CB">
              <w:rPr>
                <w:color w:val="333333"/>
              </w:rPr>
              <w:t>Алина</w:t>
            </w:r>
          </w:p>
          <w:p w:rsidR="00F76A62" w:rsidRPr="00DB76CB" w:rsidRDefault="00F76A62" w:rsidP="00F76A62">
            <w:pPr>
              <w:rPr>
                <w:color w:val="333333"/>
              </w:rPr>
            </w:pPr>
            <w:r>
              <w:rPr>
                <w:color w:val="333333"/>
              </w:rPr>
              <w:t>(9 класс)</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Бытовая химия в нашем доме и альтернативные способы уборки</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F76A62" w:rsidP="00F76A62">
            <w:r w:rsidRPr="00DB76CB">
              <w:rPr>
                <w:color w:val="333333"/>
              </w:rPr>
              <w:t>Сертификат</w:t>
            </w:r>
          </w:p>
        </w:tc>
      </w:tr>
      <w:tr w:rsidR="005A6B53" w:rsidRPr="00F76A62" w:rsidTr="00F76A62">
        <w:trPr>
          <w:trHeight w:val="40"/>
          <w:tblCellSpacing w:w="0" w:type="dxa"/>
        </w:trPr>
        <w:tc>
          <w:tcPr>
            <w:tcW w:w="1288"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2010-2011</w:t>
            </w:r>
          </w:p>
        </w:tc>
        <w:tc>
          <w:tcPr>
            <w:tcW w:w="3122"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X районная научно-практическая конференция школьников</w:t>
            </w:r>
          </w:p>
          <w:p w:rsidR="00DB76CB" w:rsidRPr="00DB76CB" w:rsidRDefault="005A6B53" w:rsidP="00F76A62">
            <w:pPr>
              <w:rPr>
                <w:color w:val="333333"/>
              </w:rPr>
            </w:pPr>
            <w:r w:rsidRPr="00DB76CB">
              <w:rPr>
                <w:color w:val="333333"/>
              </w:rPr>
              <w:t>«Шаг в будущее - 2011»</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5A6B53" w:rsidRDefault="005A6B53" w:rsidP="00F76A62">
            <w:pPr>
              <w:rPr>
                <w:color w:val="333333"/>
              </w:rPr>
            </w:pPr>
            <w:r w:rsidRPr="00DB76CB">
              <w:rPr>
                <w:color w:val="333333"/>
              </w:rPr>
              <w:t>Ряхина Алина</w:t>
            </w:r>
          </w:p>
          <w:p w:rsidR="00F76A62" w:rsidRPr="00DB76CB" w:rsidRDefault="00F76A62" w:rsidP="00F76A62">
            <w:pPr>
              <w:rPr>
                <w:color w:val="333333"/>
              </w:rPr>
            </w:pPr>
            <w:r>
              <w:rPr>
                <w:color w:val="333333"/>
              </w:rPr>
              <w:t>(8 класс)</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Бытовая химия в нашем доме и альтернативные способы уборки</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E20D78" w:rsidP="00F76A62">
            <w:hyperlink r:id="rId11" w:history="1">
              <w:r w:rsidR="005A6B53" w:rsidRPr="00F76A62">
                <w:rPr>
                  <w:bCs/>
                </w:rPr>
                <w:t>2 место</w:t>
              </w:r>
            </w:hyperlink>
          </w:p>
        </w:tc>
      </w:tr>
      <w:tr w:rsidR="005A6B53" w:rsidRPr="00F76A62" w:rsidTr="00F76A62">
        <w:trPr>
          <w:trHeight w:val="40"/>
          <w:tblCellSpacing w:w="0" w:type="dxa"/>
        </w:trPr>
        <w:tc>
          <w:tcPr>
            <w:tcW w:w="1288" w:type="dxa"/>
            <w:tcBorders>
              <w:top w:val="outset" w:sz="6" w:space="0" w:color="auto"/>
              <w:left w:val="outset" w:sz="6" w:space="0" w:color="auto"/>
              <w:bottom w:val="outset" w:sz="6" w:space="0" w:color="auto"/>
              <w:right w:val="outset" w:sz="6" w:space="0" w:color="auto"/>
            </w:tcBorders>
            <w:shd w:val="clear" w:color="auto" w:fill="auto"/>
            <w:hideMark/>
          </w:tcPr>
          <w:p w:rsidR="00DB76CB" w:rsidRPr="00DB76CB" w:rsidRDefault="005A6B53" w:rsidP="00F76A62">
            <w:pPr>
              <w:rPr>
                <w:color w:val="333333"/>
              </w:rPr>
            </w:pPr>
            <w:r w:rsidRPr="00DB76CB">
              <w:rPr>
                <w:color w:val="333333"/>
              </w:rPr>
              <w:t>2009-2010</w:t>
            </w:r>
          </w:p>
        </w:tc>
        <w:tc>
          <w:tcPr>
            <w:tcW w:w="3122" w:type="dxa"/>
            <w:tcBorders>
              <w:top w:val="outset" w:sz="6" w:space="0" w:color="auto"/>
              <w:left w:val="outset" w:sz="6" w:space="0" w:color="auto"/>
              <w:bottom w:val="outset" w:sz="6" w:space="0" w:color="auto"/>
              <w:right w:val="outset" w:sz="6" w:space="0" w:color="auto"/>
            </w:tcBorders>
            <w:shd w:val="clear" w:color="auto" w:fill="auto"/>
            <w:hideMark/>
          </w:tcPr>
          <w:p w:rsidR="005A6B53" w:rsidRPr="00DB76CB" w:rsidRDefault="005A6B53" w:rsidP="00F76A62">
            <w:pPr>
              <w:rPr>
                <w:color w:val="333333"/>
              </w:rPr>
            </w:pPr>
            <w:r w:rsidRPr="00DB76CB">
              <w:rPr>
                <w:color w:val="333333"/>
              </w:rPr>
              <w:t>IX районная научно-практическая конференция школьников</w:t>
            </w:r>
          </w:p>
          <w:p w:rsidR="00DB76CB" w:rsidRPr="00DB76CB" w:rsidRDefault="005A6B53" w:rsidP="00F76A62">
            <w:pPr>
              <w:rPr>
                <w:color w:val="333333"/>
              </w:rPr>
            </w:pPr>
            <w:r w:rsidRPr="00DB76CB">
              <w:rPr>
                <w:color w:val="333333"/>
              </w:rPr>
              <w:t>«Шаг в будущее - 2010»</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DB76CB" w:rsidRDefault="005A6B53" w:rsidP="00F76A62">
            <w:pPr>
              <w:rPr>
                <w:color w:val="333333"/>
              </w:rPr>
            </w:pPr>
            <w:r w:rsidRPr="00DB76CB">
              <w:rPr>
                <w:color w:val="333333"/>
              </w:rPr>
              <w:t>Яблонцев Денис</w:t>
            </w:r>
          </w:p>
          <w:p w:rsidR="00DB76CB" w:rsidRPr="00DB76CB" w:rsidRDefault="00F76A62" w:rsidP="00F76A62">
            <w:pPr>
              <w:rPr>
                <w:color w:val="333333"/>
              </w:rPr>
            </w:pPr>
            <w:r>
              <w:rPr>
                <w:color w:val="333333"/>
              </w:rPr>
              <w:t>(9 класс)</w:t>
            </w:r>
          </w:p>
        </w:tc>
        <w:tc>
          <w:tcPr>
            <w:tcW w:w="2126" w:type="dxa"/>
            <w:tcBorders>
              <w:top w:val="outset" w:sz="6" w:space="0" w:color="auto"/>
              <w:left w:val="outset" w:sz="6" w:space="0" w:color="auto"/>
              <w:bottom w:val="outset" w:sz="6" w:space="0" w:color="auto"/>
              <w:right w:val="outset" w:sz="6" w:space="0" w:color="auto"/>
            </w:tcBorders>
            <w:shd w:val="clear" w:color="auto" w:fill="auto"/>
            <w:hideMark/>
          </w:tcPr>
          <w:p w:rsidR="00DB76CB" w:rsidRPr="00DB76CB" w:rsidRDefault="005A6B53" w:rsidP="00F76A62">
            <w:pPr>
              <w:rPr>
                <w:color w:val="333333"/>
              </w:rPr>
            </w:pPr>
            <w:r w:rsidRPr="00DB76CB">
              <w:rPr>
                <w:color w:val="333333"/>
              </w:rPr>
              <w:t>Не всё, что продаётся, следует употреблять в пищу.</w:t>
            </w:r>
          </w:p>
        </w:tc>
        <w:tc>
          <w:tcPr>
            <w:tcW w:w="1307" w:type="dxa"/>
            <w:tcBorders>
              <w:top w:val="outset" w:sz="6" w:space="0" w:color="auto"/>
              <w:left w:val="outset" w:sz="6" w:space="0" w:color="auto"/>
              <w:bottom w:val="outset" w:sz="6" w:space="0" w:color="auto"/>
              <w:right w:val="outset" w:sz="6" w:space="0" w:color="auto"/>
            </w:tcBorders>
            <w:shd w:val="clear" w:color="auto" w:fill="auto"/>
            <w:hideMark/>
          </w:tcPr>
          <w:p w:rsidR="00DB76CB" w:rsidRPr="00DB76CB" w:rsidRDefault="00F76A62" w:rsidP="00F76A62">
            <w:pPr>
              <w:rPr>
                <w:color w:val="333333"/>
              </w:rPr>
            </w:pPr>
            <w:r w:rsidRPr="00DB76CB">
              <w:rPr>
                <w:color w:val="333333"/>
              </w:rPr>
              <w:t>Сертификат</w:t>
            </w:r>
          </w:p>
        </w:tc>
      </w:tr>
    </w:tbl>
    <w:p w:rsidR="00EF5E18" w:rsidRPr="00075591" w:rsidRDefault="00EF5E18" w:rsidP="00B84E0B">
      <w:pPr>
        <w:spacing w:line="360" w:lineRule="auto"/>
        <w:ind w:firstLine="708"/>
        <w:jc w:val="both"/>
        <w:rPr>
          <w:sz w:val="28"/>
          <w:szCs w:val="28"/>
        </w:rPr>
      </w:pPr>
      <w:r w:rsidRPr="00075591">
        <w:rPr>
          <w:sz w:val="28"/>
          <w:szCs w:val="28"/>
        </w:rPr>
        <w:t xml:space="preserve">Высокие показатели качества обученности по химии дают основание считать намеченные пути верными, а используемые методические приемы и технологии заслуживающими внимания.  </w:t>
      </w:r>
    </w:p>
    <w:p w:rsidR="00EF5E18" w:rsidRPr="00075591" w:rsidRDefault="00EF5E18" w:rsidP="008558E9">
      <w:pPr>
        <w:spacing w:line="360" w:lineRule="auto"/>
        <w:ind w:firstLine="709"/>
        <w:jc w:val="both"/>
        <w:rPr>
          <w:sz w:val="28"/>
          <w:szCs w:val="28"/>
        </w:rPr>
      </w:pPr>
      <w:r w:rsidRPr="00075591">
        <w:rPr>
          <w:sz w:val="28"/>
          <w:szCs w:val="28"/>
        </w:rPr>
        <w:t>Достигнутые педагогические результаты обеспечивают:</w:t>
      </w:r>
    </w:p>
    <w:p w:rsidR="00EF5E18" w:rsidRPr="00075591" w:rsidRDefault="00EF5E18" w:rsidP="008558E9">
      <w:pPr>
        <w:spacing w:line="360" w:lineRule="auto"/>
        <w:ind w:firstLine="709"/>
        <w:jc w:val="both"/>
        <w:rPr>
          <w:sz w:val="28"/>
          <w:szCs w:val="28"/>
        </w:rPr>
      </w:pPr>
      <w:r w:rsidRPr="00075591">
        <w:rPr>
          <w:sz w:val="28"/>
          <w:szCs w:val="28"/>
        </w:rPr>
        <w:t>- высокое усвоение учащимися системы знаний;</w:t>
      </w:r>
    </w:p>
    <w:p w:rsidR="00EF5E18" w:rsidRPr="00075591" w:rsidRDefault="00EF5E18" w:rsidP="008558E9">
      <w:pPr>
        <w:spacing w:line="360" w:lineRule="auto"/>
        <w:ind w:firstLine="709"/>
        <w:jc w:val="both"/>
        <w:rPr>
          <w:sz w:val="28"/>
          <w:szCs w:val="28"/>
        </w:rPr>
      </w:pPr>
      <w:r w:rsidRPr="00075591">
        <w:rPr>
          <w:sz w:val="28"/>
          <w:szCs w:val="28"/>
        </w:rPr>
        <w:t>- овладение учащимися как теоретическими, так и практическими общенаучными и специальными умениями и навыками;</w:t>
      </w:r>
    </w:p>
    <w:p w:rsidR="00EF5E18" w:rsidRPr="00075591" w:rsidRDefault="00EF5E18" w:rsidP="008558E9">
      <w:pPr>
        <w:spacing w:line="360" w:lineRule="auto"/>
        <w:ind w:firstLine="709"/>
        <w:jc w:val="both"/>
        <w:rPr>
          <w:sz w:val="28"/>
          <w:szCs w:val="28"/>
        </w:rPr>
      </w:pPr>
      <w:r w:rsidRPr="00075591">
        <w:rPr>
          <w:sz w:val="28"/>
          <w:szCs w:val="28"/>
        </w:rPr>
        <w:t>- развитие мотивов учебной деятельности, познавательных потребностей учащихся;</w:t>
      </w:r>
    </w:p>
    <w:p w:rsidR="00EF5E18" w:rsidRPr="00075591" w:rsidRDefault="00EF5E18" w:rsidP="008558E9">
      <w:pPr>
        <w:spacing w:line="360" w:lineRule="auto"/>
        <w:ind w:firstLine="709"/>
        <w:jc w:val="both"/>
        <w:rPr>
          <w:sz w:val="28"/>
          <w:szCs w:val="28"/>
        </w:rPr>
      </w:pPr>
      <w:r w:rsidRPr="00075591">
        <w:rPr>
          <w:sz w:val="28"/>
          <w:szCs w:val="28"/>
        </w:rPr>
        <w:t>- повышение адаптивных возможностей учащихся, содействие их успешной социализации, формирование готовности к самоопределению.</w:t>
      </w:r>
    </w:p>
    <w:p w:rsidR="00EF5E18" w:rsidRDefault="00EF5E18" w:rsidP="00EF5E18">
      <w:pPr>
        <w:spacing w:line="360" w:lineRule="auto"/>
        <w:ind w:firstLine="708"/>
        <w:jc w:val="both"/>
        <w:rPr>
          <w:rStyle w:val="apple-converted-space"/>
          <w:rFonts w:eastAsiaTheme="majorEastAsia"/>
          <w:color w:val="000000"/>
          <w:sz w:val="28"/>
          <w:szCs w:val="28"/>
          <w:shd w:val="clear" w:color="auto" w:fill="FFFFFF"/>
        </w:rPr>
      </w:pPr>
      <w:r w:rsidRPr="004468E0">
        <w:rPr>
          <w:color w:val="000000"/>
          <w:sz w:val="28"/>
          <w:szCs w:val="28"/>
          <w:shd w:val="clear" w:color="auto" w:fill="FFFFFF"/>
        </w:rPr>
        <w:t xml:space="preserve">Направление развития образования определяется Государственным стандартом образования и Концепцией модернизации образования. В содержании и методах обучения предполагается смещение целевого акцента обучения с усвоения объема знаний на усвоение учащимися методов и приемов самостоятельной познавательной деятельности. При этом выделяют личностную успешность как полноценное и разнообразное личностное </w:t>
      </w:r>
      <w:r w:rsidRPr="004468E0">
        <w:rPr>
          <w:color w:val="000000"/>
          <w:sz w:val="28"/>
          <w:szCs w:val="28"/>
          <w:shd w:val="clear" w:color="auto" w:fill="FFFFFF"/>
        </w:rPr>
        <w:lastRenderedPageBreak/>
        <w:t>становление и развитие с учетом индивидуальных склонностей, интересов, мотивов и способностей.</w:t>
      </w:r>
      <w:r w:rsidRPr="004468E0">
        <w:rPr>
          <w:rStyle w:val="apple-converted-space"/>
          <w:rFonts w:eastAsiaTheme="majorEastAsia"/>
          <w:color w:val="000000"/>
          <w:sz w:val="28"/>
          <w:szCs w:val="28"/>
          <w:shd w:val="clear" w:color="auto" w:fill="FFFFFF"/>
        </w:rPr>
        <w:t> </w:t>
      </w:r>
    </w:p>
    <w:p w:rsidR="00EF5E18" w:rsidRDefault="00EF5E18" w:rsidP="00EF5E18">
      <w:pPr>
        <w:spacing w:line="360" w:lineRule="auto"/>
        <w:ind w:firstLine="708"/>
        <w:jc w:val="both"/>
        <w:rPr>
          <w:sz w:val="28"/>
          <w:szCs w:val="28"/>
        </w:rPr>
      </w:pPr>
      <w:r w:rsidRPr="004468E0">
        <w:rPr>
          <w:color w:val="000000"/>
          <w:sz w:val="28"/>
          <w:szCs w:val="28"/>
          <w:shd w:val="clear" w:color="auto" w:fill="FFFFFF"/>
        </w:rPr>
        <w:t>Представленный о</w:t>
      </w:r>
      <w:r>
        <w:rPr>
          <w:color w:val="000000"/>
          <w:sz w:val="28"/>
          <w:szCs w:val="28"/>
          <w:shd w:val="clear" w:color="auto" w:fill="FFFFFF"/>
        </w:rPr>
        <w:t>пыт соответствует</w:t>
      </w:r>
      <w:r w:rsidRPr="004468E0">
        <w:rPr>
          <w:color w:val="000000"/>
          <w:sz w:val="28"/>
          <w:szCs w:val="28"/>
          <w:shd w:val="clear" w:color="auto" w:fill="FFFFFF"/>
        </w:rPr>
        <w:t xml:space="preserve"> современным тенденциям в развитии образования. </w:t>
      </w:r>
      <w:r>
        <w:rPr>
          <w:color w:val="000000"/>
          <w:sz w:val="28"/>
          <w:szCs w:val="28"/>
          <w:shd w:val="clear" w:color="auto" w:fill="FFFFFF"/>
        </w:rPr>
        <w:t xml:space="preserve">Я </w:t>
      </w:r>
      <w:r w:rsidRPr="004468E0">
        <w:rPr>
          <w:color w:val="000000"/>
          <w:sz w:val="28"/>
          <w:szCs w:val="28"/>
          <w:shd w:val="clear" w:color="auto" w:fill="FFFFFF"/>
        </w:rPr>
        <w:t>ви</w:t>
      </w:r>
      <w:r>
        <w:rPr>
          <w:color w:val="000000"/>
          <w:sz w:val="28"/>
          <w:szCs w:val="28"/>
          <w:shd w:val="clear" w:color="auto" w:fill="FFFFFF"/>
        </w:rPr>
        <w:t>жу</w:t>
      </w:r>
      <w:r w:rsidRPr="004468E0">
        <w:rPr>
          <w:color w:val="000000"/>
          <w:sz w:val="28"/>
          <w:szCs w:val="28"/>
          <w:shd w:val="clear" w:color="auto" w:fill="FFFFFF"/>
        </w:rPr>
        <w:t xml:space="preserve"> перспективы в совершенствовании подходов к формированию потребности обучающихся в активной познавательной деятельности, </w:t>
      </w:r>
      <w:r>
        <w:rPr>
          <w:color w:val="000000"/>
          <w:sz w:val="28"/>
          <w:szCs w:val="28"/>
          <w:shd w:val="clear" w:color="auto" w:fill="FFFFFF"/>
        </w:rPr>
        <w:t>пла</w:t>
      </w:r>
      <w:r w:rsidRPr="004468E0">
        <w:rPr>
          <w:sz w:val="28"/>
          <w:szCs w:val="28"/>
        </w:rPr>
        <w:t xml:space="preserve">нирую продолжить работу по использованию </w:t>
      </w:r>
      <w:r>
        <w:rPr>
          <w:sz w:val="28"/>
          <w:szCs w:val="28"/>
        </w:rPr>
        <w:t xml:space="preserve">исследовательского </w:t>
      </w:r>
      <w:r w:rsidRPr="004468E0">
        <w:rPr>
          <w:sz w:val="28"/>
          <w:szCs w:val="28"/>
        </w:rPr>
        <w:t xml:space="preserve"> подхода на уроках и во внеурочной деятельности.  </w:t>
      </w:r>
    </w:p>
    <w:p w:rsidR="0097798A" w:rsidRPr="00527EFC" w:rsidRDefault="0097798A"/>
    <w:sectPr w:rsidR="0097798A" w:rsidRPr="00527EFC" w:rsidSect="008558E9">
      <w:headerReference w:type="default" r:id="rId12"/>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514" w:rsidRDefault="003A7514" w:rsidP="00B84E0B">
      <w:r>
        <w:separator/>
      </w:r>
    </w:p>
  </w:endnote>
  <w:endnote w:type="continuationSeparator" w:id="1">
    <w:p w:rsidR="003A7514" w:rsidRDefault="003A7514" w:rsidP="00B84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514" w:rsidRDefault="003A7514" w:rsidP="00B84E0B">
      <w:r>
        <w:separator/>
      </w:r>
    </w:p>
  </w:footnote>
  <w:footnote w:type="continuationSeparator" w:id="1">
    <w:p w:rsidR="003A7514" w:rsidRDefault="003A7514" w:rsidP="00B84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889743"/>
    </w:sdtPr>
    <w:sdtContent>
      <w:p w:rsidR="00B84E0B" w:rsidRDefault="00E20D78">
        <w:pPr>
          <w:pStyle w:val="af6"/>
          <w:jc w:val="right"/>
        </w:pPr>
        <w:r>
          <w:fldChar w:fldCharType="begin"/>
        </w:r>
        <w:r w:rsidR="00B84E0B">
          <w:instrText>PAGE   \* MERGEFORMAT</w:instrText>
        </w:r>
        <w:r>
          <w:fldChar w:fldCharType="separate"/>
        </w:r>
        <w:r w:rsidR="006F0C87">
          <w:rPr>
            <w:noProof/>
          </w:rPr>
          <w:t>1</w:t>
        </w:r>
        <w:r>
          <w:fldChar w:fldCharType="end"/>
        </w:r>
      </w:p>
    </w:sdtContent>
  </w:sdt>
  <w:p w:rsidR="00B84E0B" w:rsidRDefault="00B84E0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CA3"/>
    <w:multiLevelType w:val="multilevel"/>
    <w:tmpl w:val="57F841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70"/>
        </w:tabs>
        <w:ind w:left="2070" w:hanging="9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25037"/>
    <w:multiLevelType w:val="hybridMultilevel"/>
    <w:tmpl w:val="01D0CDCC"/>
    <w:lvl w:ilvl="0" w:tplc="39944A62">
      <w:start w:val="1"/>
      <w:numFmt w:val="decimal"/>
      <w:lvlText w:val="%1."/>
      <w:lvlJc w:val="left"/>
      <w:pPr>
        <w:tabs>
          <w:tab w:val="num" w:pos="1395"/>
        </w:tabs>
        <w:ind w:left="1395" w:hanging="1035"/>
      </w:pPr>
      <w:rPr>
        <w:rFonts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DA688A"/>
    <w:multiLevelType w:val="multilevel"/>
    <w:tmpl w:val="0B9E1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4411BB"/>
    <w:multiLevelType w:val="hybridMultilevel"/>
    <w:tmpl w:val="CB702FD8"/>
    <w:lvl w:ilvl="0" w:tplc="277E631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64AB34A5"/>
    <w:multiLevelType w:val="hybridMultilevel"/>
    <w:tmpl w:val="80640950"/>
    <w:lvl w:ilvl="0" w:tplc="164A7AEA">
      <w:start w:val="1"/>
      <w:numFmt w:val="bullet"/>
      <w:lvlText w:val="•"/>
      <w:lvlJc w:val="left"/>
      <w:pPr>
        <w:tabs>
          <w:tab w:val="num" w:pos="720"/>
        </w:tabs>
        <w:ind w:left="720" w:hanging="360"/>
      </w:pPr>
      <w:rPr>
        <w:rFonts w:ascii="Times New Roman" w:hAnsi="Times New Roman" w:hint="default"/>
      </w:rPr>
    </w:lvl>
    <w:lvl w:ilvl="1" w:tplc="01E27318">
      <w:start w:val="1"/>
      <w:numFmt w:val="bullet"/>
      <w:lvlText w:val="•"/>
      <w:lvlJc w:val="left"/>
      <w:pPr>
        <w:tabs>
          <w:tab w:val="num" w:pos="1440"/>
        </w:tabs>
        <w:ind w:left="1440" w:hanging="360"/>
      </w:pPr>
      <w:rPr>
        <w:rFonts w:ascii="Times New Roman" w:hAnsi="Times New Roman" w:hint="default"/>
      </w:rPr>
    </w:lvl>
    <w:lvl w:ilvl="2" w:tplc="C58ADCAE">
      <w:start w:val="1"/>
      <w:numFmt w:val="bullet"/>
      <w:lvlText w:val="•"/>
      <w:lvlJc w:val="left"/>
      <w:pPr>
        <w:tabs>
          <w:tab w:val="num" w:pos="2160"/>
        </w:tabs>
        <w:ind w:left="2160" w:hanging="360"/>
      </w:pPr>
      <w:rPr>
        <w:rFonts w:ascii="Times New Roman" w:hAnsi="Times New Roman" w:hint="default"/>
      </w:rPr>
    </w:lvl>
    <w:lvl w:ilvl="3" w:tplc="87DED0AC">
      <w:start w:val="1"/>
      <w:numFmt w:val="bullet"/>
      <w:lvlText w:val="•"/>
      <w:lvlJc w:val="left"/>
      <w:pPr>
        <w:tabs>
          <w:tab w:val="num" w:pos="2880"/>
        </w:tabs>
        <w:ind w:left="2880" w:hanging="360"/>
      </w:pPr>
      <w:rPr>
        <w:rFonts w:ascii="Times New Roman" w:hAnsi="Times New Roman" w:hint="default"/>
      </w:rPr>
    </w:lvl>
    <w:lvl w:ilvl="4" w:tplc="0632FBBC">
      <w:start w:val="1"/>
      <w:numFmt w:val="bullet"/>
      <w:lvlText w:val="•"/>
      <w:lvlJc w:val="left"/>
      <w:pPr>
        <w:tabs>
          <w:tab w:val="num" w:pos="3600"/>
        </w:tabs>
        <w:ind w:left="3600" w:hanging="360"/>
      </w:pPr>
      <w:rPr>
        <w:rFonts w:ascii="Times New Roman" w:hAnsi="Times New Roman" w:hint="default"/>
      </w:rPr>
    </w:lvl>
    <w:lvl w:ilvl="5" w:tplc="09FA2438">
      <w:start w:val="1"/>
      <w:numFmt w:val="bullet"/>
      <w:lvlText w:val="•"/>
      <w:lvlJc w:val="left"/>
      <w:pPr>
        <w:tabs>
          <w:tab w:val="num" w:pos="4320"/>
        </w:tabs>
        <w:ind w:left="4320" w:hanging="360"/>
      </w:pPr>
      <w:rPr>
        <w:rFonts w:ascii="Times New Roman" w:hAnsi="Times New Roman" w:hint="default"/>
      </w:rPr>
    </w:lvl>
    <w:lvl w:ilvl="6" w:tplc="E2FA24C4">
      <w:start w:val="1"/>
      <w:numFmt w:val="bullet"/>
      <w:lvlText w:val="•"/>
      <w:lvlJc w:val="left"/>
      <w:pPr>
        <w:tabs>
          <w:tab w:val="num" w:pos="5040"/>
        </w:tabs>
        <w:ind w:left="5040" w:hanging="360"/>
      </w:pPr>
      <w:rPr>
        <w:rFonts w:ascii="Times New Roman" w:hAnsi="Times New Roman" w:hint="default"/>
      </w:rPr>
    </w:lvl>
    <w:lvl w:ilvl="7" w:tplc="BF1C1572">
      <w:start w:val="1"/>
      <w:numFmt w:val="bullet"/>
      <w:lvlText w:val="•"/>
      <w:lvlJc w:val="left"/>
      <w:pPr>
        <w:tabs>
          <w:tab w:val="num" w:pos="5760"/>
        </w:tabs>
        <w:ind w:left="5760" w:hanging="360"/>
      </w:pPr>
      <w:rPr>
        <w:rFonts w:ascii="Times New Roman" w:hAnsi="Times New Roman" w:hint="default"/>
      </w:rPr>
    </w:lvl>
    <w:lvl w:ilvl="8" w:tplc="218E9CD6">
      <w:start w:val="1"/>
      <w:numFmt w:val="bullet"/>
      <w:lvlText w:val="•"/>
      <w:lvlJc w:val="left"/>
      <w:pPr>
        <w:tabs>
          <w:tab w:val="num" w:pos="6480"/>
        </w:tabs>
        <w:ind w:left="6480" w:hanging="360"/>
      </w:pPr>
      <w:rPr>
        <w:rFonts w:ascii="Times New Roman" w:hAnsi="Times New Roman" w:hint="default"/>
      </w:rPr>
    </w:lvl>
  </w:abstractNum>
  <w:abstractNum w:abstractNumId="5">
    <w:nsid w:val="65507B4D"/>
    <w:multiLevelType w:val="hybridMultilevel"/>
    <w:tmpl w:val="11844F96"/>
    <w:lvl w:ilvl="0" w:tplc="A4B8BE44">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7C43628B"/>
    <w:multiLevelType w:val="hybridMultilevel"/>
    <w:tmpl w:val="82766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3"/>
  </w:num>
  <w:num w:numId="7">
    <w:abstractNumId w:val="0"/>
  </w:num>
  <w:num w:numId="8">
    <w:abstractNumId w:val="2"/>
  </w:num>
  <w:num w:numId="9">
    <w:abstractNumId w:val="4"/>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7EFC"/>
    <w:rsid w:val="00086544"/>
    <w:rsid w:val="00152C9A"/>
    <w:rsid w:val="001B2695"/>
    <w:rsid w:val="00257F22"/>
    <w:rsid w:val="003A3A2E"/>
    <w:rsid w:val="003A7514"/>
    <w:rsid w:val="003B5A16"/>
    <w:rsid w:val="004318B1"/>
    <w:rsid w:val="00432DC5"/>
    <w:rsid w:val="00460510"/>
    <w:rsid w:val="00527EFC"/>
    <w:rsid w:val="00572B2E"/>
    <w:rsid w:val="005739A9"/>
    <w:rsid w:val="005846F8"/>
    <w:rsid w:val="005A6B53"/>
    <w:rsid w:val="00624F74"/>
    <w:rsid w:val="006669EB"/>
    <w:rsid w:val="00677CD0"/>
    <w:rsid w:val="006825EF"/>
    <w:rsid w:val="006904B7"/>
    <w:rsid w:val="006F0C87"/>
    <w:rsid w:val="00733C15"/>
    <w:rsid w:val="00746059"/>
    <w:rsid w:val="007E047C"/>
    <w:rsid w:val="0080232D"/>
    <w:rsid w:val="008558E9"/>
    <w:rsid w:val="00864971"/>
    <w:rsid w:val="008B3323"/>
    <w:rsid w:val="00972F96"/>
    <w:rsid w:val="0097798A"/>
    <w:rsid w:val="00987D1E"/>
    <w:rsid w:val="009C153C"/>
    <w:rsid w:val="009C2C54"/>
    <w:rsid w:val="009D5AD5"/>
    <w:rsid w:val="00A45788"/>
    <w:rsid w:val="00A46982"/>
    <w:rsid w:val="00B84E0B"/>
    <w:rsid w:val="00B86055"/>
    <w:rsid w:val="00B873D6"/>
    <w:rsid w:val="00C26EE9"/>
    <w:rsid w:val="00C67127"/>
    <w:rsid w:val="00DA2F7A"/>
    <w:rsid w:val="00DB76CB"/>
    <w:rsid w:val="00DF36FE"/>
    <w:rsid w:val="00E0742E"/>
    <w:rsid w:val="00E20D78"/>
    <w:rsid w:val="00E360E7"/>
    <w:rsid w:val="00E40577"/>
    <w:rsid w:val="00E81C47"/>
    <w:rsid w:val="00E87531"/>
    <w:rsid w:val="00EF5E18"/>
    <w:rsid w:val="00F1543C"/>
    <w:rsid w:val="00F76332"/>
    <w:rsid w:val="00F76A62"/>
    <w:rsid w:val="00F82309"/>
    <w:rsid w:val="00F8230C"/>
    <w:rsid w:val="00FE11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EFC"/>
    <w:pPr>
      <w:ind w:firstLine="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DA2F7A"/>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DA2F7A"/>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3">
    <w:name w:val="heading 3"/>
    <w:basedOn w:val="a"/>
    <w:next w:val="a"/>
    <w:link w:val="30"/>
    <w:uiPriority w:val="9"/>
    <w:semiHidden/>
    <w:unhideWhenUsed/>
    <w:qFormat/>
    <w:rsid w:val="00DA2F7A"/>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4">
    <w:name w:val="heading 4"/>
    <w:basedOn w:val="a"/>
    <w:next w:val="a"/>
    <w:link w:val="40"/>
    <w:uiPriority w:val="9"/>
    <w:semiHidden/>
    <w:unhideWhenUsed/>
    <w:qFormat/>
    <w:rsid w:val="00DA2F7A"/>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5">
    <w:name w:val="heading 5"/>
    <w:basedOn w:val="a"/>
    <w:next w:val="a"/>
    <w:link w:val="50"/>
    <w:uiPriority w:val="9"/>
    <w:semiHidden/>
    <w:unhideWhenUsed/>
    <w:qFormat/>
    <w:rsid w:val="00DA2F7A"/>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unhideWhenUsed/>
    <w:qFormat/>
    <w:rsid w:val="00DA2F7A"/>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DA2F7A"/>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DA2F7A"/>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DA2F7A"/>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DA2F7A"/>
    <w:rPr>
      <w:rFonts w:asciiTheme="majorHAnsi" w:eastAsiaTheme="majorEastAsia" w:hAnsiTheme="majorHAnsi" w:cstheme="majorBidi"/>
      <w:i/>
      <w:iCs/>
      <w:color w:val="4F81BD" w:themeColor="accent1"/>
    </w:rPr>
  </w:style>
  <w:style w:type="character" w:styleId="a3">
    <w:name w:val="Emphasis"/>
    <w:uiPriority w:val="20"/>
    <w:qFormat/>
    <w:rsid w:val="00DA2F7A"/>
    <w:rPr>
      <w:b/>
      <w:bCs/>
      <w:i/>
      <w:iCs/>
      <w:color w:val="5A5A5A" w:themeColor="text1" w:themeTint="A5"/>
    </w:rPr>
  </w:style>
  <w:style w:type="character" w:customStyle="1" w:styleId="10">
    <w:name w:val="Заголовок 1 Знак"/>
    <w:basedOn w:val="a0"/>
    <w:link w:val="1"/>
    <w:rsid w:val="00DA2F7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DA2F7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DA2F7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DA2F7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DA2F7A"/>
    <w:rPr>
      <w:rFonts w:asciiTheme="majorHAnsi" w:eastAsiaTheme="majorEastAsia" w:hAnsiTheme="majorHAnsi" w:cstheme="majorBidi"/>
      <w:color w:val="4F81BD" w:themeColor="accent1"/>
    </w:rPr>
  </w:style>
  <w:style w:type="character" w:customStyle="1" w:styleId="70">
    <w:name w:val="Заголовок 7 Знак"/>
    <w:basedOn w:val="a0"/>
    <w:link w:val="7"/>
    <w:uiPriority w:val="9"/>
    <w:semiHidden/>
    <w:rsid w:val="00DA2F7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DA2F7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DA2F7A"/>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DA2F7A"/>
    <w:rPr>
      <w:b/>
      <w:bCs/>
      <w:sz w:val="18"/>
      <w:szCs w:val="18"/>
    </w:rPr>
  </w:style>
  <w:style w:type="paragraph" w:styleId="a5">
    <w:name w:val="Title"/>
    <w:basedOn w:val="a"/>
    <w:next w:val="a"/>
    <w:link w:val="a6"/>
    <w:uiPriority w:val="10"/>
    <w:qFormat/>
    <w:rsid w:val="00DA2F7A"/>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DA2F7A"/>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DA2F7A"/>
    <w:pPr>
      <w:spacing w:before="200" w:after="900"/>
      <w:jc w:val="right"/>
    </w:pPr>
    <w:rPr>
      <w:i/>
      <w:iCs/>
    </w:rPr>
  </w:style>
  <w:style w:type="character" w:customStyle="1" w:styleId="a8">
    <w:name w:val="Подзаголовок Знак"/>
    <w:basedOn w:val="a0"/>
    <w:link w:val="a7"/>
    <w:uiPriority w:val="11"/>
    <w:rsid w:val="00DA2F7A"/>
    <w:rPr>
      <w:rFonts w:asciiTheme="minorHAnsi"/>
      <w:i/>
      <w:iCs/>
      <w:sz w:val="24"/>
      <w:szCs w:val="24"/>
    </w:rPr>
  </w:style>
  <w:style w:type="character" w:styleId="a9">
    <w:name w:val="Strong"/>
    <w:basedOn w:val="a0"/>
    <w:uiPriority w:val="22"/>
    <w:qFormat/>
    <w:rsid w:val="00DA2F7A"/>
    <w:rPr>
      <w:b/>
      <w:bCs/>
      <w:spacing w:val="0"/>
    </w:rPr>
  </w:style>
  <w:style w:type="paragraph" w:styleId="aa">
    <w:name w:val="No Spacing"/>
    <w:basedOn w:val="a"/>
    <w:link w:val="ab"/>
    <w:uiPriority w:val="1"/>
    <w:qFormat/>
    <w:rsid w:val="00DA2F7A"/>
  </w:style>
  <w:style w:type="character" w:customStyle="1" w:styleId="ab">
    <w:name w:val="Без интервала Знак"/>
    <w:basedOn w:val="a0"/>
    <w:link w:val="aa"/>
    <w:uiPriority w:val="1"/>
    <w:rsid w:val="00DA2F7A"/>
  </w:style>
  <w:style w:type="paragraph" w:styleId="ac">
    <w:name w:val="List Paragraph"/>
    <w:basedOn w:val="a"/>
    <w:uiPriority w:val="34"/>
    <w:qFormat/>
    <w:rsid w:val="00DA2F7A"/>
    <w:pPr>
      <w:ind w:left="720"/>
      <w:contextualSpacing/>
    </w:pPr>
  </w:style>
  <w:style w:type="paragraph" w:styleId="21">
    <w:name w:val="Quote"/>
    <w:basedOn w:val="a"/>
    <w:next w:val="a"/>
    <w:link w:val="22"/>
    <w:uiPriority w:val="29"/>
    <w:qFormat/>
    <w:rsid w:val="00DA2F7A"/>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DA2F7A"/>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DA2F7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ae">
    <w:name w:val="Выделенная цитата Знак"/>
    <w:basedOn w:val="a0"/>
    <w:link w:val="ad"/>
    <w:uiPriority w:val="30"/>
    <w:rsid w:val="00DA2F7A"/>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DA2F7A"/>
    <w:rPr>
      <w:i/>
      <w:iCs/>
      <w:color w:val="5A5A5A" w:themeColor="text1" w:themeTint="A5"/>
    </w:rPr>
  </w:style>
  <w:style w:type="character" w:styleId="af0">
    <w:name w:val="Intense Emphasis"/>
    <w:uiPriority w:val="21"/>
    <w:qFormat/>
    <w:rsid w:val="00DA2F7A"/>
    <w:rPr>
      <w:b/>
      <w:bCs/>
      <w:i/>
      <w:iCs/>
      <w:color w:val="4F81BD" w:themeColor="accent1"/>
      <w:sz w:val="22"/>
      <w:szCs w:val="22"/>
    </w:rPr>
  </w:style>
  <w:style w:type="character" w:styleId="af1">
    <w:name w:val="Subtle Reference"/>
    <w:uiPriority w:val="31"/>
    <w:qFormat/>
    <w:rsid w:val="00DA2F7A"/>
    <w:rPr>
      <w:color w:val="auto"/>
      <w:u w:val="single" w:color="9BBB59" w:themeColor="accent3"/>
    </w:rPr>
  </w:style>
  <w:style w:type="character" w:styleId="af2">
    <w:name w:val="Intense Reference"/>
    <w:basedOn w:val="a0"/>
    <w:uiPriority w:val="32"/>
    <w:qFormat/>
    <w:rsid w:val="00DA2F7A"/>
    <w:rPr>
      <w:b/>
      <w:bCs/>
      <w:color w:val="76923C" w:themeColor="accent3" w:themeShade="BF"/>
      <w:u w:val="single" w:color="9BBB59" w:themeColor="accent3"/>
    </w:rPr>
  </w:style>
  <w:style w:type="character" w:styleId="af3">
    <w:name w:val="Book Title"/>
    <w:basedOn w:val="a0"/>
    <w:uiPriority w:val="33"/>
    <w:qFormat/>
    <w:rsid w:val="00DA2F7A"/>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DA2F7A"/>
    <w:pPr>
      <w:outlineLvl w:val="9"/>
    </w:pPr>
  </w:style>
  <w:style w:type="character" w:customStyle="1" w:styleId="apple-converted-space">
    <w:name w:val="apple-converted-space"/>
    <w:basedOn w:val="a0"/>
    <w:rsid w:val="00527EFC"/>
  </w:style>
  <w:style w:type="paragraph" w:styleId="af5">
    <w:name w:val="Normal (Web)"/>
    <w:basedOn w:val="a"/>
    <w:uiPriority w:val="99"/>
    <w:rsid w:val="00527EFC"/>
    <w:pPr>
      <w:spacing w:before="100" w:beforeAutospacing="1" w:after="100" w:afterAutospacing="1"/>
    </w:pPr>
  </w:style>
  <w:style w:type="paragraph" w:customStyle="1" w:styleId="11">
    <w:name w:val="Абзац списка1"/>
    <w:basedOn w:val="a"/>
    <w:rsid w:val="00527EFC"/>
    <w:pPr>
      <w:spacing w:after="200" w:line="276" w:lineRule="auto"/>
      <w:ind w:left="720"/>
    </w:pPr>
    <w:rPr>
      <w:rFonts w:ascii="Calibri" w:hAnsi="Calibri"/>
      <w:sz w:val="22"/>
      <w:szCs w:val="22"/>
      <w:lang w:eastAsia="en-US"/>
    </w:rPr>
  </w:style>
  <w:style w:type="paragraph" w:customStyle="1" w:styleId="23">
    <w:name w:val="Абзац списка2"/>
    <w:basedOn w:val="a"/>
    <w:rsid w:val="00EF5E18"/>
    <w:pPr>
      <w:spacing w:after="200" w:line="276" w:lineRule="auto"/>
      <w:ind w:left="720"/>
    </w:pPr>
    <w:rPr>
      <w:rFonts w:ascii="Calibri" w:hAnsi="Calibri"/>
      <w:sz w:val="22"/>
      <w:szCs w:val="22"/>
      <w:lang w:eastAsia="en-US"/>
    </w:rPr>
  </w:style>
  <w:style w:type="paragraph" w:styleId="af6">
    <w:name w:val="header"/>
    <w:basedOn w:val="a"/>
    <w:link w:val="af7"/>
    <w:uiPriority w:val="99"/>
    <w:unhideWhenUsed/>
    <w:rsid w:val="00B84E0B"/>
    <w:pPr>
      <w:tabs>
        <w:tab w:val="center" w:pos="4677"/>
        <w:tab w:val="right" w:pos="9355"/>
      </w:tabs>
    </w:pPr>
  </w:style>
  <w:style w:type="character" w:customStyle="1" w:styleId="af7">
    <w:name w:val="Верхний колонтитул Знак"/>
    <w:basedOn w:val="a0"/>
    <w:link w:val="af6"/>
    <w:uiPriority w:val="99"/>
    <w:rsid w:val="00B84E0B"/>
    <w:rPr>
      <w:rFonts w:ascii="Times New Roman" w:eastAsia="Times New Roman" w:hAnsi="Times New Roman" w:cs="Times New Roman"/>
      <w:sz w:val="24"/>
      <w:szCs w:val="24"/>
      <w:lang w:val="ru-RU" w:eastAsia="ru-RU" w:bidi="ar-SA"/>
    </w:rPr>
  </w:style>
  <w:style w:type="paragraph" w:styleId="af8">
    <w:name w:val="footer"/>
    <w:basedOn w:val="a"/>
    <w:link w:val="af9"/>
    <w:uiPriority w:val="99"/>
    <w:unhideWhenUsed/>
    <w:rsid w:val="00B84E0B"/>
    <w:pPr>
      <w:tabs>
        <w:tab w:val="center" w:pos="4677"/>
        <w:tab w:val="right" w:pos="9355"/>
      </w:tabs>
    </w:pPr>
  </w:style>
  <w:style w:type="character" w:customStyle="1" w:styleId="af9">
    <w:name w:val="Нижний колонтитул Знак"/>
    <w:basedOn w:val="a0"/>
    <w:link w:val="af8"/>
    <w:uiPriority w:val="99"/>
    <w:rsid w:val="00B84E0B"/>
    <w:rPr>
      <w:rFonts w:ascii="Times New Roman" w:eastAsia="Times New Roman" w:hAnsi="Times New Roman" w:cs="Times New Roman"/>
      <w:sz w:val="24"/>
      <w:szCs w:val="24"/>
      <w:lang w:val="ru-RU" w:eastAsia="ru-RU" w:bidi="ar-SA"/>
    </w:rPr>
  </w:style>
  <w:style w:type="paragraph" w:styleId="afa">
    <w:name w:val="Balloon Text"/>
    <w:basedOn w:val="a"/>
    <w:link w:val="afb"/>
    <w:uiPriority w:val="99"/>
    <w:semiHidden/>
    <w:unhideWhenUsed/>
    <w:rsid w:val="00E87531"/>
    <w:rPr>
      <w:rFonts w:ascii="Tahoma" w:hAnsi="Tahoma" w:cs="Tahoma"/>
      <w:sz w:val="16"/>
      <w:szCs w:val="16"/>
    </w:rPr>
  </w:style>
  <w:style w:type="character" w:customStyle="1" w:styleId="afb">
    <w:name w:val="Текст выноски Знак"/>
    <w:basedOn w:val="a0"/>
    <w:link w:val="afa"/>
    <w:uiPriority w:val="99"/>
    <w:semiHidden/>
    <w:rsid w:val="00E87531"/>
    <w:rPr>
      <w:rFonts w:ascii="Tahoma" w:eastAsia="Times New Roman" w:hAnsi="Tahoma" w:cs="Tahoma"/>
      <w:sz w:val="16"/>
      <w:szCs w:val="16"/>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1072444">
      <w:bodyDiv w:val="1"/>
      <w:marLeft w:val="0"/>
      <w:marRight w:val="0"/>
      <w:marTop w:val="0"/>
      <w:marBottom w:val="0"/>
      <w:divBdr>
        <w:top w:val="none" w:sz="0" w:space="0" w:color="auto"/>
        <w:left w:val="none" w:sz="0" w:space="0" w:color="auto"/>
        <w:bottom w:val="none" w:sz="0" w:space="0" w:color="auto"/>
        <w:right w:val="none" w:sz="0" w:space="0" w:color="auto"/>
      </w:divBdr>
    </w:div>
    <w:div w:id="147182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tovcevalg.ucoz.ru/deti-gramoty/alina-npk_region-2m.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ostovcevalg.ucoz.ru/deti-gramoty/Document_1.jp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stovcevalg.ucoz.ru/deti-gramoty/alina-npk_2m-11g.jpg"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rostovcevalg.ucoz.ru/deti-gramoty/anja-npk-1m-12g.jpg" TargetMode="External"/><Relationship Id="rId4" Type="http://schemas.openxmlformats.org/officeDocument/2006/relationships/webSettings" Target="webSettings.xml"/><Relationship Id="rId9" Type="http://schemas.openxmlformats.org/officeDocument/2006/relationships/hyperlink" Target="http://rostovcevalg.ucoz.ru/deti-gramoty/alina-npk-1m-12g.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1460</Words>
  <Characters>8326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Лисецкая</dc:creator>
  <cp:lastModifiedBy>Пользователь Windows</cp:lastModifiedBy>
  <cp:revision>10</cp:revision>
  <cp:lastPrinted>2017-03-27T21:30:00Z</cp:lastPrinted>
  <dcterms:created xsi:type="dcterms:W3CDTF">2017-03-27T17:39:00Z</dcterms:created>
  <dcterms:modified xsi:type="dcterms:W3CDTF">2019-11-24T08:11:00Z</dcterms:modified>
</cp:coreProperties>
</file>