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FB" w:rsidRDefault="00EB18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</w:pPr>
    </w:p>
    <w:p w:rsidR="00EB18FB" w:rsidRDefault="00EB18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</w:pPr>
    </w:p>
    <w:p w:rsidR="00EB18FB" w:rsidRPr="00FC45BF" w:rsidRDefault="00FC45BF" w:rsidP="00FC45BF">
      <w:pPr>
        <w:jc w:val="center"/>
        <w:rPr>
          <w:rFonts w:ascii="Times New Roman" w:hAnsi="Times New Roman" w:cs="Times New Roman"/>
          <w:color w:val="333333"/>
          <w:sz w:val="72"/>
          <w:szCs w:val="72"/>
          <w:shd w:val="clear" w:color="auto" w:fill="FFECC7"/>
        </w:rPr>
      </w:pPr>
      <w:r w:rsidRPr="00FC45BF">
        <w:rPr>
          <w:rFonts w:ascii="Times New Roman" w:hAnsi="Times New Roman" w:cs="Times New Roman"/>
          <w:color w:val="333333"/>
          <w:sz w:val="72"/>
          <w:szCs w:val="72"/>
          <w:shd w:val="clear" w:color="auto" w:fill="FFECC7"/>
        </w:rPr>
        <w:t>Доклад</w:t>
      </w:r>
    </w:p>
    <w:p w:rsidR="00EB18FB" w:rsidRDefault="00EB18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</w:pPr>
    </w:p>
    <w:p w:rsidR="00EB18FB" w:rsidRDefault="00EB18FB" w:rsidP="00EB18FB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ECC7"/>
        </w:rPr>
      </w:pPr>
      <w:r w:rsidRPr="00EB18FB">
        <w:rPr>
          <w:rFonts w:ascii="Times New Roman" w:hAnsi="Times New Roman" w:cs="Times New Roman"/>
          <w:color w:val="333333"/>
          <w:sz w:val="36"/>
          <w:szCs w:val="36"/>
          <w:shd w:val="clear" w:color="auto" w:fill="FFECC7"/>
        </w:rPr>
        <w:t>Тема: «Использование ИК</w:t>
      </w:r>
      <w:proofErr w:type="gramStart"/>
      <w:r w:rsidRPr="00EB18FB">
        <w:rPr>
          <w:rFonts w:ascii="Times New Roman" w:hAnsi="Times New Roman" w:cs="Times New Roman"/>
          <w:color w:val="333333"/>
          <w:sz w:val="36"/>
          <w:szCs w:val="36"/>
          <w:shd w:val="clear" w:color="auto" w:fill="FFECC7"/>
        </w:rPr>
        <w:t>Т-</w:t>
      </w:r>
      <w:proofErr w:type="gramEnd"/>
      <w:r w:rsidRPr="00EB18FB">
        <w:rPr>
          <w:rFonts w:ascii="Times New Roman" w:hAnsi="Times New Roman" w:cs="Times New Roman"/>
          <w:color w:val="333333"/>
          <w:sz w:val="36"/>
          <w:szCs w:val="36"/>
          <w:shd w:val="clear" w:color="auto" w:fill="FFECC7"/>
        </w:rPr>
        <w:t xml:space="preserve"> технологий в образовательном процессе в условиях введения ФГОС »</w:t>
      </w:r>
    </w:p>
    <w:p w:rsidR="00EB18FB" w:rsidRPr="00EB18FB" w:rsidRDefault="00EB18FB" w:rsidP="00EB18F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B18FB">
        <w:rPr>
          <w:rFonts w:ascii="Arial" w:hAnsi="Arial" w:cs="Arial"/>
          <w:b/>
          <w:bCs/>
          <w:color w:val="000000"/>
          <w:sz w:val="32"/>
          <w:szCs w:val="32"/>
        </w:rPr>
        <w:t>Автор Звенигородская В.И.</w:t>
      </w:r>
      <w:r w:rsidRPr="00EB18FB">
        <w:rPr>
          <w:rFonts w:ascii="Arial" w:hAnsi="Arial" w:cs="Arial"/>
          <w:color w:val="959595"/>
          <w:sz w:val="32"/>
          <w:szCs w:val="32"/>
        </w:rPr>
        <w:br/>
      </w:r>
      <w:r w:rsidRPr="00EB18FB">
        <w:rPr>
          <w:rFonts w:ascii="Times New Roman" w:hAnsi="Times New Roman" w:cs="Times New Roman"/>
          <w:color w:val="000000"/>
          <w:sz w:val="32"/>
          <w:szCs w:val="32"/>
        </w:rPr>
        <w:t>Должность</w:t>
      </w:r>
      <w:r w:rsidRPr="00EB18FB">
        <w:rPr>
          <w:rFonts w:ascii="Times New Roman" w:hAnsi="Times New Roman" w:cs="Times New Roman"/>
          <w:color w:val="000000"/>
          <w:sz w:val="28"/>
          <w:szCs w:val="28"/>
        </w:rPr>
        <w:t>: учитель английского языка</w:t>
      </w:r>
    </w:p>
    <w:p w:rsidR="00FC45BF" w:rsidRDefault="00EB18FB" w:rsidP="00FC45BF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ECC7"/>
        </w:rPr>
      </w:pPr>
      <w:r w:rsidRPr="00EB18FB">
        <w:rPr>
          <w:rFonts w:ascii="Times New Roman" w:hAnsi="Times New Roman" w:cs="Times New Roman"/>
          <w:color w:val="000000"/>
          <w:sz w:val="28"/>
          <w:szCs w:val="28"/>
        </w:rPr>
        <w:t xml:space="preserve">Учебное заведение: </w:t>
      </w:r>
      <w:r w:rsidR="00FC45BF">
        <w:rPr>
          <w:rFonts w:ascii="Times New Roman" w:hAnsi="Times New Roman" w:cs="Times New Roman"/>
          <w:color w:val="000000"/>
          <w:sz w:val="28"/>
          <w:szCs w:val="28"/>
        </w:rPr>
        <w:t>ГБОУ СОШ№ 250</w:t>
      </w:r>
      <w:r w:rsidRPr="00EB18FB">
        <w:rPr>
          <w:rFonts w:ascii="Times New Roman" w:hAnsi="Times New Roman" w:cs="Times New Roman"/>
          <w:color w:val="959595"/>
          <w:sz w:val="28"/>
          <w:szCs w:val="28"/>
        </w:rPr>
        <w:br/>
      </w:r>
      <w:r w:rsidRPr="00EB18FB">
        <w:rPr>
          <w:rFonts w:ascii="Times New Roman" w:hAnsi="Times New Roman" w:cs="Times New Roman"/>
          <w:color w:val="000000"/>
          <w:sz w:val="28"/>
          <w:szCs w:val="28"/>
        </w:rPr>
        <w:t xml:space="preserve">Населённый пункт: </w:t>
      </w:r>
      <w:proofErr w:type="gramStart"/>
      <w:r w:rsidRPr="00EB18F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B18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C45BF">
        <w:rPr>
          <w:rFonts w:ascii="Times New Roman" w:hAnsi="Times New Roman" w:cs="Times New Roman"/>
          <w:color w:val="000000"/>
          <w:sz w:val="28"/>
          <w:szCs w:val="28"/>
        </w:rPr>
        <w:t>Санкт Петербург</w:t>
      </w:r>
      <w:r w:rsidRPr="00EB18FB">
        <w:rPr>
          <w:rFonts w:ascii="Times New Roman" w:hAnsi="Times New Roman" w:cs="Times New Roman"/>
          <w:color w:val="959595"/>
          <w:sz w:val="28"/>
          <w:szCs w:val="28"/>
        </w:rPr>
        <w:br/>
      </w:r>
      <w:r w:rsidRPr="00EB18FB">
        <w:rPr>
          <w:rFonts w:ascii="Times New Roman" w:hAnsi="Times New Roman" w:cs="Times New Roman"/>
          <w:color w:val="000000"/>
          <w:sz w:val="28"/>
          <w:szCs w:val="28"/>
        </w:rPr>
        <w:t>Наименование материала: доклад</w:t>
      </w:r>
      <w:r w:rsidRPr="00EB18FB">
        <w:rPr>
          <w:rFonts w:ascii="Times New Roman" w:hAnsi="Times New Roman" w:cs="Times New Roman"/>
          <w:color w:val="959595"/>
          <w:sz w:val="28"/>
          <w:szCs w:val="28"/>
        </w:rPr>
        <w:br/>
      </w:r>
      <w:r w:rsidRPr="00EB18FB">
        <w:rPr>
          <w:rFonts w:ascii="Times New Roman" w:hAnsi="Times New Roman" w:cs="Times New Roman"/>
          <w:color w:val="000000"/>
          <w:sz w:val="28"/>
          <w:szCs w:val="28"/>
        </w:rPr>
        <w:t xml:space="preserve">Тема доклада: </w:t>
      </w:r>
      <w:r w:rsidR="00FC45BF" w:rsidRPr="00FC45BF"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  <w:t>«Использование ИК</w:t>
      </w:r>
      <w:proofErr w:type="gramStart"/>
      <w:r w:rsidR="00FC45BF" w:rsidRPr="00FC45BF"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  <w:t>Т-</w:t>
      </w:r>
      <w:proofErr w:type="gramEnd"/>
      <w:r w:rsidR="00FC45BF" w:rsidRPr="00FC45BF"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  <w:t xml:space="preserve"> технологий в образовательном процессе в условиях введения ФГОС »</w:t>
      </w:r>
    </w:p>
    <w:p w:rsidR="00EB18FB" w:rsidRDefault="00EB18FB" w:rsidP="00FC45B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</w:pPr>
    </w:p>
    <w:p w:rsidR="00EB18FB" w:rsidRDefault="00EB18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</w:pPr>
    </w:p>
    <w:p w:rsidR="00EB18FB" w:rsidRDefault="00EB18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</w:pPr>
    </w:p>
    <w:p w:rsidR="00EB18FB" w:rsidRDefault="00EB18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</w:pPr>
    </w:p>
    <w:p w:rsidR="00EB18FB" w:rsidRDefault="00EB18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</w:pPr>
    </w:p>
    <w:p w:rsidR="00EB18FB" w:rsidRDefault="00EB18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</w:pPr>
    </w:p>
    <w:p w:rsidR="00FC45BF" w:rsidRDefault="00FC45B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</w:pPr>
    </w:p>
    <w:p w:rsidR="00FC45BF" w:rsidRDefault="00FC45B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</w:pPr>
    </w:p>
    <w:p w:rsidR="00FC45BF" w:rsidRDefault="00FC45B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</w:pPr>
    </w:p>
    <w:p w:rsidR="00FC45BF" w:rsidRDefault="00FC45B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</w:pPr>
    </w:p>
    <w:p w:rsidR="00EB18FB" w:rsidRDefault="00EB18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</w:pPr>
    </w:p>
    <w:p w:rsidR="00EB18FB" w:rsidRDefault="00EB18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</w:pPr>
    </w:p>
    <w:p w:rsidR="00EB18FB" w:rsidRDefault="00FC45BF" w:rsidP="00FC45B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  <w:t>Санкт-Петербург</w:t>
      </w:r>
    </w:p>
    <w:p w:rsidR="00FC45BF" w:rsidRDefault="00FC45BF" w:rsidP="00FC45B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  <w:t>2019 -2020</w:t>
      </w:r>
    </w:p>
    <w:p w:rsidR="00833F4C" w:rsidRDefault="00833F4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  <w:lastRenderedPageBreak/>
        <w:t>Сегодня </w:t>
      </w:r>
      <w:r w:rsidRPr="00833F4C">
        <w:rPr>
          <w:rFonts w:ascii="Times New Roman" w:hAnsi="Times New Roman" w:cs="Times New Roman"/>
          <w:color w:val="000000"/>
          <w:sz w:val="28"/>
          <w:szCs w:val="28"/>
          <w:shd w:val="clear" w:color="auto" w:fill="FFECC7"/>
        </w:rPr>
        <w:t>переход</w:t>
      </w:r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FECC7"/>
        </w:rPr>
        <w:t> российского образования на федеральные государственные образовательные стандарты второго поколения </w:t>
      </w:r>
      <w:r w:rsidRPr="00833F4C">
        <w:rPr>
          <w:rFonts w:ascii="Times New Roman" w:hAnsi="Times New Roman" w:cs="Times New Roman"/>
          <w:color w:val="000000"/>
          <w:sz w:val="28"/>
          <w:szCs w:val="28"/>
          <w:shd w:val="clear" w:color="auto" w:fill="FFECC7"/>
        </w:rPr>
        <w:t>неразрывно связан с радикальным повышением уровня информатизации всей системы образования. Ведь современное информационное общество предъявляет к нему самые высокие требования</w:t>
      </w:r>
      <w:r>
        <w:rPr>
          <w:color w:val="000000"/>
          <w:shd w:val="clear" w:color="auto" w:fill="FFECC7"/>
        </w:rPr>
        <w:t xml:space="preserve">. </w:t>
      </w:r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Современные информационные технологии занимают особое место в учебном процессе. Увеличивается объем накопленной информации, расширяются сферы их применения. При этом ученики ежедневно пропускают через себя огромный поток информации, получаемый из </w:t>
      </w:r>
      <w:proofErr w:type="gramStart"/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интернет–источников</w:t>
      </w:r>
      <w:proofErr w:type="gramEnd"/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СМИ, электронных игр, рекламы. Информационные технологии все глубже проникают в жизнь человека, а информационная компетентность, наряду с коммуникативной, все более определяет уровень его образованности. С каждым годом растет количество школьников, имеющих свой персональный компьютер. Современный мир пронизан потоками различных данных, и учитель уже не является единственным носителем информации. Не утонуть в этом информационном море, а, точно ориентируясь, решать свои практические задачи, научить обращаться с компьютером, пополнять, систематизировать, извлекать нужную информацию должен помочь учитель. Традиционно детей в начальной школе учат читать, писать и считать. Безусловно, эти требования сохранятся, но для современного ребенка они недостаточны. В контексте задач современного образовательного стандарта ценность овладения учащихся коммуникативными действиями диктуется необходимостью их подготовки к реальному процессу взаимодействия с миром за рамками школьной жизни. Основной целью при решении данной проблемы является совершенствование образовательного процесса, создание единой образовательной среды, повышение качества образования. Для этого </w:t>
      </w:r>
      <w:proofErr w:type="gramStart"/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необходимы</w:t>
      </w:r>
      <w:proofErr w:type="gramEnd"/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</w:t>
      </w:r>
    </w:p>
    <w:p w:rsidR="00833F4C" w:rsidRDefault="00833F4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1. </w:t>
      </w:r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интеграция различных предметных областей; </w:t>
      </w:r>
    </w:p>
    <w:p w:rsidR="00833F4C" w:rsidRDefault="00833F4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2.</w:t>
      </w:r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модернизация традиционной системы предметного обучения; </w:t>
      </w:r>
    </w:p>
    <w:p w:rsidR="00833F4C" w:rsidRDefault="00833F4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3. </w:t>
      </w:r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накопление образовательных ресурсов; </w:t>
      </w:r>
    </w:p>
    <w:p w:rsidR="00833F4C" w:rsidRDefault="00833F4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4. </w:t>
      </w:r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освоение учителем современных информационных технологий;</w:t>
      </w:r>
    </w:p>
    <w:p w:rsidR="00833F4C" w:rsidRDefault="00833F4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5.</w:t>
      </w:r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организация личностно-ориентированного обучения;</w:t>
      </w:r>
    </w:p>
    <w:p w:rsidR="00833F4C" w:rsidRPr="00833F4C" w:rsidRDefault="00833F4C" w:rsidP="00833F4C">
      <w:pPr>
        <w:shd w:val="clear" w:color="auto" w:fill="FFFFFF"/>
        <w:spacing w:before="100" w:beforeAutospacing="1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6</w:t>
      </w:r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творческий взаимообмен между учителем и учеником, между учителями. Учителю необходимо создать условия для самостоятельной работы детей, для активной мыслительной деятельности, которую он должен стимулировать. Среди наиболее важных и широких умений, которые должны </w:t>
      </w:r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осваивать учащиеся, два непосредственно относятся к сфере коммуникативных действий. Это общение и взаимодействие (коммуникация) и работа в команде, т. е. умение устанавливать рабочие отношения, эффективно сотрудничать и способствовать продуктивной кооперации, то есть учитель должен делать упор на взаимодействие учащихся и учителя, а также на взаимодействие самих учеников. Уроки с использованием ИКТ особенно актуальны на первой ступени обучения.</w:t>
      </w:r>
      <w:r w:rsidRPr="00833F4C">
        <w:rPr>
          <w:color w:val="000000"/>
        </w:rPr>
        <w:t xml:space="preserve"> </w:t>
      </w:r>
      <w:r w:rsidRPr="0083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внедрение ИКТ осуществляется по следующим направлениям:</w:t>
      </w:r>
    </w:p>
    <w:p w:rsidR="00833F4C" w:rsidRPr="00833F4C" w:rsidRDefault="00833F4C" w:rsidP="00833F4C">
      <w:pPr>
        <w:shd w:val="clear" w:color="auto" w:fill="FFFFFF"/>
        <w:spacing w:after="0" w:line="240" w:lineRule="auto"/>
        <w:ind w:left="300" w:right="150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3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</w:t>
      </w:r>
      <w:r w:rsidRPr="00833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построение урока с применением программных мультимедиа средств: </w:t>
      </w:r>
      <w:r w:rsidRPr="0083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 программ и презентаций, электронных учебников, видеороликов.</w:t>
      </w:r>
    </w:p>
    <w:p w:rsidR="00833F4C" w:rsidRPr="00833F4C" w:rsidRDefault="00833F4C" w:rsidP="00833F4C">
      <w:pPr>
        <w:shd w:val="clear" w:color="auto" w:fill="FFFFFF"/>
        <w:spacing w:after="0" w:line="240" w:lineRule="auto"/>
        <w:ind w:left="300" w:right="150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3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</w:t>
      </w:r>
      <w:r w:rsidRPr="00833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осуществление автоматического контроля: </w:t>
      </w:r>
      <w:r w:rsidRPr="0083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готовых тестов, создание собственных тестов, применяя тестовые оболочки.</w:t>
      </w:r>
    </w:p>
    <w:p w:rsidR="00833F4C" w:rsidRPr="00833F4C" w:rsidRDefault="00833F4C" w:rsidP="00833F4C">
      <w:pPr>
        <w:shd w:val="clear" w:color="auto" w:fill="FFFFFF"/>
        <w:spacing w:after="0" w:line="240" w:lineRule="auto"/>
        <w:ind w:left="300" w:right="150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3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</w:t>
      </w:r>
      <w:r w:rsidRPr="00833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и проведение лабораторных практикумов с виртуальными моделями. М</w:t>
      </w:r>
      <w:r w:rsidRPr="0083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ногие явления, недоступные для изучения в классах из-за отсутствия оборудования, ограниченности времени либо не подлежащие прямому наблюдению, могут быть достаточно подробно изучены в компьютерном эксперименте.</w:t>
      </w:r>
    </w:p>
    <w:p w:rsidR="00833F4C" w:rsidRPr="00833F4C" w:rsidRDefault="00833F4C" w:rsidP="00833F4C">
      <w:pPr>
        <w:shd w:val="clear" w:color="auto" w:fill="FFFFFF"/>
        <w:spacing w:after="0" w:line="240" w:lineRule="auto"/>
        <w:ind w:left="300" w:right="150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3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</w:t>
      </w:r>
      <w:r w:rsidRPr="00833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обработка результатов эксперимента.</w:t>
      </w:r>
    </w:p>
    <w:p w:rsidR="00833F4C" w:rsidRPr="00833F4C" w:rsidRDefault="00833F4C" w:rsidP="00833F4C">
      <w:pPr>
        <w:shd w:val="clear" w:color="auto" w:fill="FFFFFF"/>
        <w:spacing w:after="0" w:line="240" w:lineRule="auto"/>
        <w:ind w:left="300" w:right="150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3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</w:t>
      </w:r>
      <w:r w:rsidRPr="00833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разработка методических программных средств.</w:t>
      </w:r>
    </w:p>
    <w:p w:rsidR="00833F4C" w:rsidRPr="00833F4C" w:rsidRDefault="00833F4C" w:rsidP="00833F4C">
      <w:pPr>
        <w:shd w:val="clear" w:color="auto" w:fill="FFFFFF"/>
        <w:spacing w:after="0" w:line="240" w:lineRule="auto"/>
        <w:ind w:left="300" w:right="150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3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</w:t>
      </w:r>
      <w:r w:rsidRPr="00833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ресурсов интернет.</w:t>
      </w:r>
    </w:p>
    <w:p w:rsidR="00833F4C" w:rsidRPr="00833F4C" w:rsidRDefault="00833F4C" w:rsidP="00833F4C">
      <w:pPr>
        <w:shd w:val="clear" w:color="auto" w:fill="FFFFFF"/>
        <w:spacing w:after="0" w:line="240" w:lineRule="auto"/>
        <w:ind w:left="300" w:right="150" w:firstLine="55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3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</w:t>
      </w:r>
      <w:r w:rsidRPr="00833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коммуникационные технологии: </w:t>
      </w:r>
      <w:r w:rsidRPr="0083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дистанционные олимпиады, дистанционное обучение, сетевое методическое объединение.</w:t>
      </w:r>
    </w:p>
    <w:p w:rsidR="00833F4C" w:rsidRDefault="00833F4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5D4766" w:rsidRPr="00833F4C" w:rsidRDefault="00833F4C">
      <w:pPr>
        <w:rPr>
          <w:rFonts w:ascii="Times New Roman" w:hAnsi="Times New Roman" w:cs="Times New Roman"/>
          <w:sz w:val="28"/>
          <w:szCs w:val="28"/>
        </w:rPr>
      </w:pPr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Мультимедийное</w:t>
      </w:r>
      <w:proofErr w:type="spellEnd"/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сопровождение на уроках в начальной школе позволяет перейти от объяснительно-иллюстрированного способа обучения к </w:t>
      </w:r>
      <w:proofErr w:type="spellStart"/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деятельностному</w:t>
      </w:r>
      <w:proofErr w:type="spellEnd"/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Ученик становится активным субъектом учебной деятельности, а учитель выступает в роли помощника, консультанта, поощряющего оригинальные находки, стимулирующего активность, инициативу и самостоятельность. Уроки с применением ИКТ становятся более эмоционально насыщенными и наиболее наглядными, ускоряется процесс восприятия и запоминания информации с помощью ярких образов, а это очень важно ввиду того, что особенностями современных детей являются клиповое мышление, высокая эмоциональность, повышенная утомляемость, высокая познавательная активность. Ребёнок становится жаждущим знаний, неутомимым, творческим, настойчивым и трудолюбивым. Заложить эти качества необходимо в начальной школе, поскольку именно начальная школа — это фундамент образования, и от того каким будет этот фундамент, зависит дальнейшая успешность ученика, </w:t>
      </w:r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а затем и выпускника в современном мире. </w:t>
      </w:r>
      <w:proofErr w:type="gramStart"/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Чтобы повысить познавательный интерес и сделать урок продуктивнее, с помощью ИКТ учитель может показать фотографии, поясняющие незнакомые детям слова, на уроках литературного чтения появляется возможность познакомить учеников с жизнью и творчеством писателей, виртуально побывав в домах-квартирах и музеях, использовать компьютерные игры для закрепления тем, например, на уроке обучения грамоте помогут фильмы о буквах и звуках.</w:t>
      </w:r>
      <w:proofErr w:type="gramEnd"/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Включение учащихся в проектную и исследовательскую деятельность с использованием ИКТ способствует закреплению ключевых понятий, воспитывает культуру речи, обеспечивает условия для проявления творческого начала. Данный вид работы позволяет детям принимать участие в конкурсах, творческих проектах школьного, районного, всероссийского уровней. </w:t>
      </w:r>
      <w:proofErr w:type="gramStart"/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Применение ИКТ в начальной школе также позволяет рационально и экономно использовать время и силы учителя: подбор иллюстративного материала к уроку и для оформления стендов, класса (сканирование, Интернет; принтер, презентация), подбор дополнительного познавательного материала к уроку окружающего мира, знакомство со сценариями праздников и внеклассных мероприятий, обмен опытом, знакомство с периодикой, наработками других педагогов России и зарубежья, оформление классной документации, отчетов.</w:t>
      </w:r>
      <w:proofErr w:type="gramEnd"/>
      <w:r w:rsidRPr="00833F4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Таким образом, использование современных ИКТ технологий облегчает подготовку учителя к уроку, позволяет сделать уроки нацеленными на каждого ученика, разнообразными и насыщенными по формам деятельности, значимыми по результатам, обеспечивается доступ к различным справочным системам, электронным библиотекам, другим информационным ресурсам. С применением ИКТ на уроках, учебный процесс направлен на развитие логического и критического мышления, воображения, самостоятельности.</w:t>
      </w:r>
      <w:r w:rsidRPr="00833F4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F4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C45BF">
        <w:rPr>
          <w:color w:val="000000"/>
          <w:sz w:val="28"/>
          <w:szCs w:val="28"/>
          <w:shd w:val="clear" w:color="auto" w:fill="FFECC7"/>
        </w:rPr>
        <w:t xml:space="preserve">Одной из наиболее удачных форм применения информационных технологий на уроках является создание и использование </w:t>
      </w:r>
      <w:proofErr w:type="spellStart"/>
      <w:r w:rsidR="00FC45BF">
        <w:rPr>
          <w:color w:val="000000"/>
          <w:sz w:val="28"/>
          <w:szCs w:val="28"/>
          <w:shd w:val="clear" w:color="auto" w:fill="FFECC7"/>
        </w:rPr>
        <w:t>мультимедийных</w:t>
      </w:r>
      <w:proofErr w:type="spellEnd"/>
      <w:r w:rsidR="00FC45BF">
        <w:rPr>
          <w:color w:val="000000"/>
          <w:sz w:val="28"/>
          <w:szCs w:val="28"/>
          <w:shd w:val="clear" w:color="auto" w:fill="FFECC7"/>
        </w:rPr>
        <w:t xml:space="preserve"> презентаций.</w:t>
      </w:r>
    </w:p>
    <w:sectPr w:rsidR="005D4766" w:rsidRPr="00833F4C" w:rsidSect="005D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33F4C"/>
    <w:rsid w:val="005D4766"/>
    <w:rsid w:val="006864BE"/>
    <w:rsid w:val="00833F4C"/>
    <w:rsid w:val="00EB18FB"/>
    <w:rsid w:val="00FC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18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2019-10-14T22:30:00Z</dcterms:created>
  <dcterms:modified xsi:type="dcterms:W3CDTF">2019-10-14T22:58:00Z</dcterms:modified>
</cp:coreProperties>
</file>