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EA" w:rsidRPr="009F581F" w:rsidRDefault="00475BEA" w:rsidP="00475BE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детского сада и семьи при реализации проектного метода  в нравственном воспитании дошкольника.</w:t>
      </w:r>
    </w:p>
    <w:p w:rsidR="00475BEA" w:rsidRDefault="00475BEA" w:rsidP="00475BE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Т.А.Кайль</w:t>
      </w:r>
      <w:proofErr w:type="spellEnd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475BEA" w:rsidRPr="009F581F" w:rsidRDefault="00475BEA" w:rsidP="00475BEA">
      <w:pPr>
        <w:spacing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г.Гурьевск Кемеровская область</w:t>
      </w:r>
    </w:p>
    <w:p w:rsidR="00475BEA" w:rsidRPr="009F581F" w:rsidRDefault="00475BEA" w:rsidP="00475BEA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Ключевые слова: образование, взаимодействие с семьей, развитие, </w:t>
      </w:r>
      <w:proofErr w:type="spellStart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социальноадаптированный</w:t>
      </w:r>
      <w:proofErr w:type="spellEnd"/>
      <w:r w:rsidRPr="009F581F">
        <w:rPr>
          <w:rFonts w:ascii="Times New Roman" w:eastAsia="Times New Roman" w:hAnsi="Times New Roman" w:cs="Times New Roman"/>
          <w:b/>
          <w:i/>
          <w:sz w:val="28"/>
          <w:szCs w:val="28"/>
        </w:rPr>
        <w:t>, неформальный подход, новаторский опыт, активные участники процесса, проектный метод, активные участники, новые направления работы.</w:t>
      </w:r>
      <w:proofErr w:type="gramEnd"/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В соответствии  с новым законом « Об образовании в Российской Федерации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»о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дной из основных задач, стоящих перед дошкольным учреждением является « взаимодействие с семьей для обеспечения  полноценного  развития личности ребенка».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>Разработан новый Федеральный государственный  образовательный стандарт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(ФГОС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) в котором большое внимание уделяется  работе с родителями.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Одним из принципов дошкольного образования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является взаимодействие с родителями воспитанников. Развитие ребенка происходит в двух  образовательных сферах его жизни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- детсад и семья, которые, используя различные  подходы к образованию,    могут органично  дополнять друг друга. Цели дошкольного учреждения и семьи, как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совпадают- и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педагоги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и родители  хотят получить по окончании детского сада  здорового, умного, способного к обучению, социально адаптированного ребенка, который может отлично начать обучение в школе. Не нужно забывать и  о том, что ребенок  на протяжении дошкольного детства должен освоить нравственные и духовные обычаи и ценности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созданные предыдущими поколениями.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   Задача дошкольного образовательного учреждения 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одойти к работе  по данному вопросу  неформально, продумывая все до мелочей.            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  Педагогический коллектив нашего дошкольного учреждения  постоянно изучает передовой новаторский опыт по данной теме. В нашем дошкольном учреждении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–д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етский сад №3 «Звездочка» используются как  традиционные формы работы – общие собрания с выступлениями всех специалистов ДОУ и заведующего,</w:t>
      </w:r>
      <w:r w:rsidRPr="009F581F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>так и нетрадиционные-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презентация дошкольного учреждения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,«День открытых дверей», «Мастер –классы», «День матери», 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открытые занятия с детьми в ДОУ для родителей,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детский концерт для ветеранов-шефов детского сада, «А ну-ка мама!», «Встреча с ветеранами ВОВ»</w:t>
      </w:r>
      <w:r w:rsidRPr="009F581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Всё это способствует не только повышению психолого-педагогической компетентности родителей, но и формированию их </w:t>
      </w: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коммуникативной культуры в процессе общения с педагогами и детьми, усвоению гуманных отношений между людьми, заботливого отношения к близким людям.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Одним из способов сотрудничества стала реализация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lastRenderedPageBreak/>
        <w:t>совместной деятельности, в которой родители  не пассивные наблюдатели, а активные участники процесса. Включение  в деятельность дошкольного образовательного учреждения  родителей  актуализирует  потребности семьи  в образовании собственного ребенка и способствует  просвещению родителей  как заказчиков образовательных услуг.   Формирование нравственного опыта  и поведения детей  происходит в  непрерывном процессе разнообразных видов деятельност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в игре, на занятиях , в труде , в общении  со сверстниками и взрослыми.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Самым эффективным  в образовательной работе  с семьей  по нравственному воспитанию считается  использование метода  педагогического проектирования.    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 Педагогический проект является одним из видов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</w:rPr>
        <w:t>информационо-коммуникативных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технологий, который помогает взаимодействию педагога, ребенка и родителя. Перед работой над проектом проводим информирование родителей по теме проекта, цели и задачам, используя различные методы и приемы - беседы, консультации, анкетирование, родительские собрания.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Уже на протяжении многих лет в нашей группе проходят проекты «Кормушка»,  «Масленица», «Пасха», «Огород на подоконнике», «Мой папа-солдат»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«Была война», «Музей народной куклы»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, «Уголок русской избы»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>и многие другие.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 В ходе  краткосрочного проекта  «Кормушка» родители с детьми  разрабатывали и изготавливали кормушки для  птиц. Поделки  затем  выставля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на несколько дней в музыкальном зале, где  организова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экскурсии для детей и родителей других групп.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В ходе работы над творческим  проектом  «Юный инспектор» родители с детьми изготавливали игры по правилам дорожного движения  и фотографировались в процессе игровой деятельности, шили костюмы  работников ДПС, затем в приемной была организована фотовыставка.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Ежегодно осенью начинается работа по долгосрочному  проекту «Огород на подоконнике». Дети  сами сажают лук, петрушку, укроп и на протяжении вегетационного периода растений наблюдают за его ростом и развитием. Во время работы дети фиксируют  результаты в дневнике, учатся ухаживать за растением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разучивают художественные произведения об овощах.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 Особо стоит отметить краткосрочный познавательный проект по патриотическому воспитанию детей  «Мой папа-солдат»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Работу начали в средней группе накануне 23 февраля, предложив папам рассказать о свой военной службе , принести фото и поделку военной тематики. Работа  вовлекла родителей и детей,  по окончании проекта  была организована фотовыставка и выставка работ. Дети сами  были экскурсоводами и  увлеченно рассказывали о службе пап в рядах Советской Армии и процессе изготовления поделок.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В течени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года  проводилась работа по творческому  проекту «Мои увлечения» , где родители воспитанников, у которых имеется хобби, могли выставить свои работы и работы ребенка.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В подготовительной группе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накануне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праздника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победы был реализован проект «Была война»,  в ходе которого дети изучали литературу о войне, военную технику ,читали письма рядового Российской Армии,  слушали рассказы взрослых, учились складывать  фронтовой конверт,  разучивали песни и стихи. Кульминацией работы над проектом была встреча с ветераном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–К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>лимовым А.В. и совместная посадка деревьев на участке группы. В результате  работы в группах пополнилась предметн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развивающая среда, были организованны мини-музеи русского быта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>игрушек,  библиотеки устного народного творчества.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Нельзя не отметить  краткосрочные проекты во 2 младшей группе, связанные  с ознакомлением  детей с историей проведения   народных праздников: «Масленица», «Пасха», где дети с удовольствием играли в народные игры и показали  сказку «Курочка ряба на новый лад»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что несомненно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способствовало нравственному обогащения детей.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      Стали очевидны   положительные стороны работы по проектному методу</w:t>
      </w:r>
      <w:r w:rsidRPr="009F581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из «зрителей» и «наблюдателей» стали активными участниками встреч и помощниками воспитателя, появился интерес к содержанию образовательного процесса с детьми, создана атмосфера взаимоуважения.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Благодаря проектам расширилось взаимодействие  специалистов ДОУ, появились новые направления  в совместном сотрудничестве с семьей,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социумо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м-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городской  библиотекой, с ГИБДД,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</w:rPr>
        <w:t>Гурьевским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</w:rPr>
        <w:t xml:space="preserve"> краеведческим музеем</w:t>
      </w:r>
      <w:r>
        <w:rPr>
          <w:rFonts w:ascii="Times New Roman" w:eastAsia="Times New Roman" w:hAnsi="Times New Roman" w:cs="Times New Roman"/>
          <w:sz w:val="28"/>
          <w:szCs w:val="28"/>
        </w:rPr>
        <w:t>, Храмом Святой троицы.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</w:rPr>
        <w:t>Семья и детский сад—два воспитательных  феномена, каждый из которых  по-своему  дает ребенку богатый социальный и нравственный опыт, но только в тесном сотрудничестве они  создают оптимальные условия  для вхождения ребенка   в большой мир.</w:t>
      </w:r>
      <w:proofErr w:type="gramEnd"/>
    </w:p>
    <w:p w:rsidR="00475BEA" w:rsidRPr="009F581F" w:rsidRDefault="00475BEA" w:rsidP="00475BE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Надеемся, что наш труд  поможет вырасти детям здоровыми, жизнерадостными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любознательными. Поможет сплотить семью, повысить уровень родительской просвещенности по вопросам  нравственности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социального  развития детей и сохранения здоровья. </w:t>
      </w:r>
    </w:p>
    <w:p w:rsidR="00475BEA" w:rsidRPr="009F581F" w:rsidRDefault="00475BEA" w:rsidP="00475B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5BEA" w:rsidRPr="009F581F" w:rsidRDefault="00475BEA" w:rsidP="00475BE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9F58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475BEA" w:rsidRPr="009F581F" w:rsidRDefault="00475BEA" w:rsidP="00475BEA">
      <w:pPr>
        <w:rPr>
          <w:rFonts w:ascii="Times New Roman" w:eastAsia="Times New Roman" w:hAnsi="Times New Roman" w:cs="Times New Roman"/>
          <w:sz w:val="28"/>
          <w:szCs w:val="28"/>
        </w:rPr>
      </w:pP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1.</w:t>
      </w:r>
      <w:r w:rsidRPr="009F581F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Давыдова, О.И., Майер А.А.,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Богославец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Л.Г. Проекты в работе с семьей. Методическое пособие. /О.И. Давыдова// – М.: ТЦ Сфера, 2012.-С.-</w:t>
      </w:r>
      <w:r w:rsidRPr="009F581F">
        <w:rPr>
          <w:rFonts w:ascii="Times New Roman" w:eastAsia="Times New Roman" w:hAnsi="Times New Roman" w:cs="Times New Roman"/>
          <w:sz w:val="28"/>
          <w:szCs w:val="28"/>
        </w:rPr>
        <w:br/>
      </w:r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Сыпченко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Е.А. Инновационные педагогические технологии. Метод проектов в ДОУ /Е.А. </w:t>
      </w:r>
      <w:proofErr w:type="spell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Сыпченко</w:t>
      </w:r>
      <w:proofErr w:type="spell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// – СПб</w:t>
      </w:r>
      <w:proofErr w:type="gramStart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.: </w:t>
      </w:r>
      <w:proofErr w:type="gramEnd"/>
      <w:r w:rsidRPr="009F5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ООО «ИЗДАТЕЛЬСТВО «ДЕТСВО-ПРЕСС», 2012.</w:t>
      </w:r>
    </w:p>
    <w:p w:rsidR="00475BEA" w:rsidRDefault="00475BEA" w:rsidP="00475BEA">
      <w:pPr>
        <w:rPr>
          <w:sz w:val="48"/>
          <w:szCs w:val="48"/>
        </w:rPr>
      </w:pPr>
    </w:p>
    <w:p w:rsidR="00475BEA" w:rsidRDefault="00475BEA" w:rsidP="00475BEA">
      <w:pPr>
        <w:spacing w:after="0" w:line="240" w:lineRule="atLeast"/>
        <w:outlineLvl w:val="1"/>
        <w:rPr>
          <w:rFonts w:ascii="Arial" w:eastAsia="Times New Roman" w:hAnsi="Arial" w:cs="Arial"/>
          <w:color w:val="003399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3399"/>
          <w:sz w:val="20"/>
          <w:szCs w:val="20"/>
          <w:bdr w:val="none" w:sz="0" w:space="0" w:color="auto" w:frame="1"/>
          <w:lang w:eastAsia="ru-RU"/>
        </w:rPr>
        <w:t xml:space="preserve">XIX </w:t>
      </w:r>
      <w:proofErr w:type="spellStart"/>
      <w:r>
        <w:rPr>
          <w:rFonts w:ascii="Arial" w:eastAsia="Times New Roman" w:hAnsi="Arial" w:cs="Arial"/>
          <w:color w:val="003399"/>
          <w:sz w:val="20"/>
          <w:szCs w:val="20"/>
          <w:bdr w:val="none" w:sz="0" w:space="0" w:color="auto" w:frame="1"/>
          <w:lang w:eastAsia="ru-RU"/>
        </w:rPr>
        <w:t>Иоанновские</w:t>
      </w:r>
      <w:proofErr w:type="spellEnd"/>
      <w:r>
        <w:rPr>
          <w:rFonts w:ascii="Arial" w:eastAsia="Times New Roman" w:hAnsi="Arial" w:cs="Arial"/>
          <w:color w:val="003399"/>
          <w:sz w:val="20"/>
          <w:szCs w:val="20"/>
          <w:bdr w:val="none" w:sz="0" w:space="0" w:color="auto" w:frame="1"/>
          <w:lang w:eastAsia="ru-RU"/>
        </w:rPr>
        <w:t xml:space="preserve"> образовательные чтения «Нравственные ценности и будущее человечества»</w:t>
      </w:r>
    </w:p>
    <w:p w:rsidR="00475BEA" w:rsidRDefault="00475BEA" w:rsidP="00475B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CCCCC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CCCCCC"/>
          <w:sz w:val="18"/>
          <w:lang w:eastAsia="ru-RU"/>
        </w:rPr>
        <w:t>Создано: 29.08.2017 10:57</w:t>
      </w:r>
      <w:r>
        <w:rPr>
          <w:rFonts w:ascii="Arial" w:eastAsia="Times New Roman" w:hAnsi="Arial" w:cs="Arial"/>
          <w:color w:val="CCCCCC"/>
          <w:sz w:val="18"/>
          <w:lang w:eastAsia="ru-RU"/>
        </w:rPr>
        <w:t> </w:t>
      </w:r>
      <w:r>
        <w:rPr>
          <w:rFonts w:ascii="Arial" w:eastAsia="Times New Roman" w:hAnsi="Arial" w:cs="Arial"/>
          <w:i/>
          <w:iCs/>
          <w:color w:val="CCCCCC"/>
          <w:sz w:val="18"/>
          <w:lang w:eastAsia="ru-RU"/>
        </w:rPr>
        <w:t>Обновлено: 13.10.2017 08:56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Департамент образования и науки Кемеровской области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ГОУ ДПО (ПК) С «Кузбасский региональный институт повышения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lastRenderedPageBreak/>
        <w:t>квалификации и переподготовки работников образования»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Кузбасская митрополия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Уважаемые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коллеги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!П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риглашаем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Вас принять участие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XIX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Иоанновских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образовательных чтениях «Нравственные ценности и будущее человечества»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12 октября 2017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годаг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Кемерово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К</w:t>
      </w:r>
      <w:proofErr w:type="spellEnd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 участию в Чтениях приглашаются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научные работники и преподаватели вузов, докторанты, аспиранты, педагогические работники образовательных организаций, учреждений дополнительного профессионального образования, представители общественности и др.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ЦЕЛЬ ЧТЕНИЙ: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Обсуждение актуальных проблем формирования у учащихся нравственных качеств, определение путей их преодоления с учетом приоритетных направлений в сфере образования, обобщение опыта реализации программ духовно-нравственного воспитания учащихся.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ОСНОВНЫЕ НАПРАВЛЕНИЯ РАБОТЫ ЧТЕНИЯ:</w:t>
      </w:r>
    </w:p>
    <w:p w:rsidR="00475BEA" w:rsidRDefault="00475BEA" w:rsidP="00475BEA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Отражение проблем формирования нравственных каче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ств в пр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ограммах воспитания и социализации учащихся.</w:t>
      </w:r>
    </w:p>
    <w:p w:rsidR="00475BEA" w:rsidRDefault="00475BEA" w:rsidP="00475BEA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Обсуждение проблем становления будущего человечества и формирования нравственных качеств в образовательном процессе.</w:t>
      </w:r>
    </w:p>
    <w:p w:rsidR="00475BEA" w:rsidRDefault="00475BEA" w:rsidP="00475BEA">
      <w:pPr>
        <w:numPr>
          <w:ilvl w:val="0"/>
          <w:numId w:val="1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Взаимодействие образовательных, общественных организаций с семьей по вопросам духовно-нравственного воспитания обучающихся, ориентированное на осознание роли нравственных ценностей в жизни человечества.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Чтения будут проводиться на базе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ГОУ ДПО (ПК) С «Кузбасский региональный институт повышения квалификации и переподготовки работников образования» (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 xml:space="preserve">Формы участия в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Чтениях</w:t>
      </w:r>
      <w:proofErr w:type="gram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:</w:t>
      </w:r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О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чное</w:t>
      </w:r>
      <w:proofErr w:type="spellEnd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участие в Чтениях: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посещение мероприятий Чтений с публикацией статьи в сборнике Чтений;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выступление с докладом на пленарном заседании;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выступление с докладом на секции;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представление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мастер–класса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(инновационная практика);</w:t>
      </w:r>
    </w:p>
    <w:p w:rsidR="00475BEA" w:rsidRDefault="00475BEA" w:rsidP="00475BEA">
      <w:pPr>
        <w:numPr>
          <w:ilvl w:val="0"/>
          <w:numId w:val="2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презентация педагогического опыта.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Заочное участие </w:t>
      </w:r>
      <w:proofErr w:type="gramStart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>в</w:t>
      </w:r>
      <w:proofErr w:type="gramEnd"/>
      <w:r>
        <w:rPr>
          <w:rFonts w:ascii="Arial" w:eastAsia="Times New Roman" w:hAnsi="Arial" w:cs="Arial"/>
          <w:i/>
          <w:iCs/>
          <w:color w:val="000000"/>
          <w:sz w:val="18"/>
          <w:lang w:eastAsia="ru-RU"/>
        </w:rPr>
        <w:t xml:space="preserve"> Чтений:</w:t>
      </w:r>
    </w:p>
    <w:p w:rsidR="00475BEA" w:rsidRDefault="00475BEA" w:rsidP="00475BEA">
      <w:pPr>
        <w:numPr>
          <w:ilvl w:val="0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публикация статьи в сборнике Чтений;</w:t>
      </w:r>
    </w:p>
    <w:p w:rsidR="00475BEA" w:rsidRDefault="00475BEA" w:rsidP="00475BEA">
      <w:pPr>
        <w:numPr>
          <w:ilvl w:val="0"/>
          <w:numId w:val="3"/>
        </w:numPr>
        <w:spacing w:after="0" w:line="300" w:lineRule="atLeast"/>
        <w:ind w:left="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общение на Форуме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9 по 20 октября 2017 года (</w:t>
      </w:r>
      <w:hyperlink r:id="rId5" w:history="1">
        <w:r>
          <w:rPr>
            <w:rStyle w:val="a3"/>
            <w:rFonts w:ascii="Arial" w:eastAsia="Times New Roman" w:hAnsi="Arial" w:cs="Arial"/>
            <w:b/>
            <w:bCs/>
            <w:color w:val="003399"/>
            <w:sz w:val="18"/>
            <w:u w:val="none"/>
            <w:lang w:eastAsia="ru-RU"/>
          </w:rPr>
          <w:t>http://ipk.kuz-edu.ru/forum2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Для участия необходимо зарегистрироваться на сайте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 разделе «Конференции»: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6" w:tgtFrame="_blank" w:history="1">
        <w:r>
          <w:rPr>
            <w:rStyle w:val="a3"/>
            <w:rFonts w:ascii="Arial" w:eastAsia="Times New Roman" w:hAnsi="Arial" w:cs="Arial"/>
            <w:b/>
            <w:bCs/>
            <w:color w:val="003399"/>
            <w:sz w:val="18"/>
            <w:u w:val="none"/>
            <w:lang w:eastAsia="ru-RU"/>
          </w:rPr>
          <w:t>https://reg.kuz-edu.ru/conference/member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Заявки для выступления на секции по направлениям работы Чтений принимаются до 18 сентября 2017 г.</w:t>
      </w:r>
    </w:p>
    <w:p w:rsidR="00475BEA" w:rsidRDefault="00475BEA" w:rsidP="00475BEA">
      <w:pPr>
        <w:spacing w:after="0" w:line="240" w:lineRule="auto"/>
        <w:ind w:firstLine="3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94EFC" w:rsidRDefault="00475BEA" w:rsidP="00475BEA"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Для публикации статьи в сборнике материалов Чтений необходимо: заполнить электронную форму регистрации и </w:t>
      </w:r>
      <w:r w:rsidRPr="00110C8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до 10 ноября 2017 г.</w:t>
      </w:r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 прикрепить те</w:t>
      </w:r>
      <w:proofErr w:type="gramStart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кст ст</w:t>
      </w:r>
      <w:proofErr w:type="gramEnd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атьи в формате .</w:t>
      </w:r>
      <w:proofErr w:type="spellStart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doc</w:t>
      </w:r>
      <w:proofErr w:type="spellEnd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или .</w:t>
      </w:r>
      <w:proofErr w:type="spellStart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docx</w:t>
      </w:r>
      <w:proofErr w:type="spellEnd"/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 xml:space="preserve"> (требования к оформлению текста статьи приводятся в </w:t>
      </w:r>
      <w:hyperlink r:id="rId7" w:history="1">
        <w:r w:rsidRPr="00110C87">
          <w:rPr>
            <w:rStyle w:val="a3"/>
            <w:rFonts w:ascii="Arial" w:eastAsia="Times New Roman" w:hAnsi="Arial" w:cs="Arial"/>
            <w:b/>
            <w:bCs/>
            <w:color w:val="FF0000"/>
            <w:sz w:val="36"/>
            <w:szCs w:val="36"/>
            <w:u w:val="none"/>
            <w:lang w:eastAsia="ru-RU"/>
          </w:rPr>
          <w:t>Приложении 1</w:t>
        </w:r>
      </w:hyperlink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t>). По вопросам электронной регистрации и технической поддержки Чтений обращаться по телефонам 8 (3842) 31-15-86 (добавочный 135), Пономарев Петр Юрьевич. </w:t>
      </w:r>
      <w:r w:rsidRPr="00110C87">
        <w:rPr>
          <w:rFonts w:ascii="Arial" w:eastAsia="Times New Roman" w:hAnsi="Arial" w:cs="Arial"/>
          <w:color w:val="FF0000"/>
          <w:sz w:val="36"/>
          <w:szCs w:val="36"/>
          <w:lang w:eastAsia="ru-RU"/>
        </w:rPr>
        <w:br/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Статьи, оформленные в соответствии с приведёнными требованиями и одобренные организационным комитетом, будут включены в сборник Чтений для издания. Сборник Чтений размещается на сайте 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www.elibrary.ru</w:t>
      </w:r>
      <w:proofErr w:type="spellEnd"/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(РИНЦ) по договору № 4020-01/2016К от 27 января 2016г.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Оплата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за одну страницу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публикации составляет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150 руб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 Оплата за публикацию в сборнике материалов Чтений производится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18"/>
          <w:lang w:eastAsia="ru-RU"/>
        </w:rPr>
        <w:t>после получения ответа оргкомитета о принятии статьи в печать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путем перечисления средств на счет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КРИПКиПРО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(реквизиты для перечисления организационного взноса представлены в</w:t>
      </w:r>
      <w:r>
        <w:rPr>
          <w:rFonts w:ascii="Arial" w:eastAsia="Times New Roman" w:hAnsi="Arial" w:cs="Arial"/>
          <w:color w:val="000000"/>
          <w:sz w:val="18"/>
          <w:lang w:eastAsia="ru-RU"/>
        </w:rPr>
        <w:t> </w:t>
      </w:r>
      <w:hyperlink r:id="rId8" w:history="1">
        <w:r>
          <w:rPr>
            <w:rStyle w:val="a3"/>
            <w:rFonts w:ascii="Arial" w:eastAsia="Times New Roman" w:hAnsi="Arial" w:cs="Arial"/>
            <w:b/>
            <w:bCs/>
            <w:color w:val="003399"/>
            <w:sz w:val="18"/>
            <w:u w:val="none"/>
            <w:lang w:eastAsia="ru-RU"/>
          </w:rPr>
          <w:t>Приложении 2</w:t>
        </w:r>
      </w:hyperlink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A94EFC" w:rsidSect="00A94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45D7D"/>
    <w:multiLevelType w:val="multilevel"/>
    <w:tmpl w:val="B3C2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A3EAC"/>
    <w:multiLevelType w:val="multilevel"/>
    <w:tmpl w:val="3A7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9863D8"/>
    <w:multiLevelType w:val="multilevel"/>
    <w:tmpl w:val="906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BEA"/>
    <w:rsid w:val="003C7093"/>
    <w:rsid w:val="00475BEA"/>
    <w:rsid w:val="00A94EFC"/>
    <w:rsid w:val="00BE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kuz-edu.ru/files/upload/2017/28.08.2017/chten_pril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pk.kuz-edu.ru/files/upload/2017/28.08.2017/chten_pril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g.kuz-edu.ru/conference/member" TargetMode="External"/><Relationship Id="rId5" Type="http://schemas.openxmlformats.org/officeDocument/2006/relationships/hyperlink" Target="http://ipk.kuz-edu.ru/forum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1651</Words>
  <Characters>9414</Characters>
  <Application>Microsoft Office Word</Application>
  <DocSecurity>0</DocSecurity>
  <Lines>78</Lines>
  <Paragraphs>22</Paragraphs>
  <ScaleCrop>false</ScaleCrop>
  <Company/>
  <LinksUpToDate>false</LinksUpToDate>
  <CharactersWithSpaces>11043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2017-10-20T15:35:00Z</dcterms:created>
  <dcterms:modified xsi:type="dcterms:W3CDTF">2019-09-27T02:36:00Z</dcterms:modified>
</cp:coreProperties>
</file>