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37" w:rsidRPr="00F45C37" w:rsidRDefault="00F45C37" w:rsidP="00F45C3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3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Использование ИКТ-технологий в образовательном процессе в условиях введения ФГОС ДОУ</w:t>
      </w:r>
    </w:p>
    <w:p w:rsidR="00F45C37" w:rsidRPr="00F45C37" w:rsidRDefault="00F45C37" w:rsidP="00F45C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37">
        <w:rPr>
          <w:rFonts w:ascii="Arial" w:eastAsia="Times New Roman" w:hAnsi="Arial" w:cs="Arial"/>
          <w:color w:val="000000"/>
          <w:lang w:eastAsia="ru-RU"/>
        </w:rPr>
        <w:br/>
      </w:r>
      <w:r w:rsidRPr="00F45C37">
        <w:rPr>
          <w:rFonts w:ascii="Arial" w:eastAsia="Times New Roman" w:hAnsi="Arial" w:cs="Arial"/>
          <w:b/>
          <w:bCs/>
          <w:color w:val="000000"/>
          <w:lang w:eastAsia="ru-RU"/>
        </w:rPr>
        <w:t>Цель: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Создание условий для повышения уровня ИКТ-компетентности педагогов ДОУ для успешной реализации ФГОС ДОУ</w:t>
      </w:r>
      <w:r w:rsidRPr="00F45C37">
        <w:rPr>
          <w:rFonts w:ascii="Arial" w:eastAsia="Times New Roman" w:hAnsi="Arial" w:cs="Arial"/>
          <w:color w:val="000000"/>
          <w:lang w:eastAsia="ru-RU"/>
        </w:rPr>
        <w:br/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Социально – экономические изменения в России привели к необходимости модернизации многих социальных институтов, и в первую очередь системы образования. Новые задачи, поставленные сегодня перед образованием, сформулированы и представлены в законе «Об образовании Российской Федерации» и образовательном стандарте нового поколения.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использование следующих важнейших преимуществ информационно – коммуникационных технологий: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Возможность организации процесса познания, поддерживающего деятельностный подход к учебному процессу;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Индивидуализация учебного процесса при сохранении его целостности;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Создание эффективной системы управления информационно – методическим обеспечением образования.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Ключевыми </w:t>
      </w:r>
      <w:r w:rsidRPr="00F45C37">
        <w:rPr>
          <w:rFonts w:ascii="Arial" w:eastAsia="Times New Roman" w:hAnsi="Arial" w:cs="Arial"/>
          <w:color w:val="000000"/>
          <w:u w:val="single"/>
          <w:lang w:eastAsia="ru-RU"/>
        </w:rPr>
        <w:t>направлениями </w:t>
      </w:r>
      <w:r w:rsidRPr="00F45C37">
        <w:rPr>
          <w:rFonts w:ascii="Arial" w:eastAsia="Times New Roman" w:hAnsi="Arial" w:cs="Arial"/>
          <w:color w:val="000000"/>
          <w:lang w:eastAsia="ru-RU"/>
        </w:rPr>
        <w:t>процесса информатизации ДОУ являются: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1. </w:t>
      </w:r>
      <w:r w:rsidRPr="00F45C37">
        <w:rPr>
          <w:rFonts w:ascii="Arial" w:eastAsia="Times New Roman" w:hAnsi="Arial" w:cs="Arial"/>
          <w:b/>
          <w:bCs/>
          <w:color w:val="000000"/>
          <w:lang w:eastAsia="ru-RU"/>
        </w:rPr>
        <w:t>Организационное: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Модернизация методической службы;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Совершенствование материально – технической базы;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Создание определенной информационной среды.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2. </w:t>
      </w:r>
      <w:r w:rsidRPr="00F45C37">
        <w:rPr>
          <w:rFonts w:ascii="Arial" w:eastAsia="Times New Roman" w:hAnsi="Arial" w:cs="Arial"/>
          <w:b/>
          <w:bCs/>
          <w:color w:val="000000"/>
          <w:lang w:eastAsia="ru-RU"/>
        </w:rPr>
        <w:t>Педагогическое: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Повышение ИКТ – компетентности педагогов ДОУ;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Внедрение ИКТ в образовательное пространство.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В соответствии с законом «Об образовании в Российской Федерации»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Компьютеризация школьного образования имеет довольно длительную историю (около 20 лет), но в детском саду такого распространения компьютера еще не наблюдается. При этом невозможно представить работу педагога (педагога ДОУ в том числе) без использования информационных ресурсов. Использование ИКТ дает возможность обогатить, качественно обновить воспитательно – образовательный процесс в ДОУ и повысить его эффективность.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</w:r>
      <w:r w:rsidRPr="00F45C37">
        <w:rPr>
          <w:rFonts w:ascii="Arial" w:eastAsia="Times New Roman" w:hAnsi="Arial" w:cs="Arial"/>
          <w:b/>
          <w:bCs/>
          <w:color w:val="000000"/>
          <w:lang w:eastAsia="ru-RU"/>
        </w:rPr>
        <w:t>Что же такое ИКТ?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Информационно – коммуникационные технологии в образовании (ИКТ) – это комплекс учебно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F45C37" w:rsidRPr="00F45C37" w:rsidRDefault="00F45C37" w:rsidP="00F45C3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3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lastRenderedPageBreak/>
        <w:t>Области применения ИКТ педагогами ДОУ</w:t>
      </w:r>
    </w:p>
    <w:p w:rsidR="00F45C37" w:rsidRPr="00F45C37" w:rsidRDefault="00F45C37" w:rsidP="00F45C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37">
        <w:rPr>
          <w:rFonts w:ascii="Arial" w:eastAsia="Times New Roman" w:hAnsi="Arial" w:cs="Arial"/>
          <w:color w:val="000000"/>
          <w:lang w:eastAsia="ru-RU"/>
        </w:rPr>
        <w:t>1.</w:t>
      </w:r>
      <w:r w:rsidRPr="00F45C37">
        <w:rPr>
          <w:rFonts w:ascii="Arial" w:eastAsia="Times New Roman" w:hAnsi="Arial" w:cs="Arial"/>
          <w:b/>
          <w:bCs/>
          <w:color w:val="000000"/>
          <w:lang w:eastAsia="ru-RU"/>
        </w:rPr>
        <w:t> Ведение документации.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результаты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Конечно это можно делать и без использования компьютерной техники, но качество оформления и временные затраты несопоставимы.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Важным аспектом использования ИКТ является подготовка педагога к аттестации. Здесь можно рассматривать как оформление документации, так и подготовку электронного портфолио.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2. </w:t>
      </w:r>
      <w:r w:rsidRPr="00F45C37">
        <w:rPr>
          <w:rFonts w:ascii="Arial" w:eastAsia="Times New Roman" w:hAnsi="Arial" w:cs="Arial"/>
          <w:b/>
          <w:bCs/>
          <w:color w:val="000000"/>
          <w:lang w:eastAsia="ru-RU"/>
        </w:rPr>
        <w:t>Методическая работа, повышение квалификации педагога</w:t>
      </w:r>
      <w:r w:rsidRPr="00F45C37">
        <w:rPr>
          <w:rFonts w:ascii="Arial" w:eastAsia="Times New Roman" w:hAnsi="Arial" w:cs="Arial"/>
          <w:color w:val="000000"/>
          <w:lang w:eastAsia="ru-RU"/>
        </w:rPr>
        <w:t>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При выборе таких курсов необходимо обратить внимание на наличие лицензии, на основании которой осуществляется образовательная деятельность. 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 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 При этом необходимо обратить внимание на надежность ресурса, количество зарегистрированных пользователей. 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Бесспорно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педагога, но основным в работе педагога ДОУ является ведение воспитательно – образовательного процесса.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3.</w:t>
      </w:r>
      <w:r w:rsidRPr="00F45C37">
        <w:rPr>
          <w:rFonts w:ascii="Arial" w:eastAsia="Times New Roman" w:hAnsi="Arial" w:cs="Arial"/>
          <w:b/>
          <w:bCs/>
          <w:color w:val="000000"/>
          <w:lang w:eastAsia="ru-RU"/>
        </w:rPr>
        <w:t> Воспитательно – образовательный процесс.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Воспитательно –образовательнй процесс включает в себя: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организацию непосредственной образовательной деятельности воспитанника, 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организацию совместной развивающей деятельности педагога и детей, 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реализацию проектов,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создание развивающей среды (игр, пособий, дидактических материалов).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</w:r>
      <w:r w:rsidRPr="00F45C37">
        <w:rPr>
          <w:rFonts w:ascii="Arial" w:eastAsia="Times New Roman" w:hAnsi="Arial" w:cs="Arial"/>
          <w:color w:val="000000"/>
          <w:lang w:eastAsia="ru-RU"/>
        </w:rPr>
        <w:lastRenderedPageBreak/>
        <w:t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Internet – ресурсов позволяет сделать образовательный процесс информационно емким, зрелищным и комфортным.</w:t>
      </w:r>
    </w:p>
    <w:p w:rsidR="00F45C37" w:rsidRPr="00F45C37" w:rsidRDefault="00F45C37" w:rsidP="00F45C3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3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Виды занятий с ИКТ</w:t>
      </w:r>
    </w:p>
    <w:p w:rsidR="00F45C37" w:rsidRPr="00F45C37" w:rsidRDefault="00F45C37" w:rsidP="00F45C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37">
        <w:rPr>
          <w:rFonts w:ascii="Arial" w:eastAsia="Times New Roman" w:hAnsi="Arial" w:cs="Arial"/>
          <w:b/>
          <w:bCs/>
          <w:color w:val="000000"/>
          <w:lang w:eastAsia="ru-RU"/>
        </w:rPr>
        <w:t>Занятие с мультимедийной поддержкой.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На таком занятии используется только один компьютер в качестве «электронной доски».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PowerPoint или других мультимедийных программ.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Для проведения таких занятий необходим один персональный компьютер (ноутбук), мультимедийный проектор, колонки, экран.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 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С помощью мультимедийных презентаций разучиваются с детьми комплексы зрительных гимнастик, упражнений для снятия зрительного утомления. 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Цель такого представления развивающей и обучающей информации – формирование у малышей системы мыслеобразов. Подача материала в виде мультимедийной презентации сокращает время обучения, высвобождает ресурсы здоровья детей.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Использование на занятиях мультимедийных презентаций позволяет построить учебно – воспитательный процесс на основе психологически корректных режимов функционирования внимания, памяти, мыследеятельности, гуманизации содержания обучения и педагогических взаимодействий, реконструкции процесса обучения и развития с позиций целостности.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Применение компьютерных слайдовых презентаций в процессе обучения детей имеет следующие достоинства: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Осуществление полисенсорного восприятия материала;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Возможность демонстрации различных объектов с помощью мультимедийного проектора и проекционного экрана в многократно увеличенном виде;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Возможность демонстрации объектов более доступных для восприятия сохранной сенсорной системе;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</w:r>
      <w:r w:rsidRPr="00F45C37">
        <w:rPr>
          <w:rFonts w:ascii="Arial" w:eastAsia="Times New Roman" w:hAnsi="Arial" w:cs="Arial"/>
          <w:color w:val="000000"/>
          <w:lang w:eastAsia="ru-RU"/>
        </w:rPr>
        <w:lastRenderedPageBreak/>
        <w:t>- Активизация зрительных функций, глазомерных возможностей ребенка;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с окружающем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и пространственно – временных признаков и свойств, развиваются зрительное внимание и зрительная память.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</w:r>
      <w:r w:rsidRPr="00F45C37">
        <w:rPr>
          <w:rFonts w:ascii="Arial" w:eastAsia="Times New Roman" w:hAnsi="Arial" w:cs="Arial"/>
          <w:b/>
          <w:bCs/>
          <w:color w:val="000000"/>
          <w:lang w:eastAsia="ru-RU"/>
        </w:rPr>
        <w:t>Виды обучающих программ для детей дошкольного возраста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1. Игры для развития памяти, воображения, мышления и др.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2. "Говорящие" словари иностранных языков с хорошей анимацией.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3. АРТ-студии, простейшие графические редакторы с библиотеками рисунков.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4. Игры-путешествия, "бродилки".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5. Простейшие программы по обучение чтению, математике и др.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 индивидуальная работа с компьютером увеличивает число ситуаций, решить которые ребенок может самостоятельно.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При организации занятий такого типа необходимо иметь стационарный или мобильный компьютерный класс, соответствующий нормам САНПиН, лицензионное программное обеспечение.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Сегодня многие детские сады оснащаются компьютерными классами. Но до сих пор отсутствуют: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Методика использования ИКТ в образовательном процессе ДОУ;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Систематизация компьютерных развивающих программ;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Единые программно – методические требования к компьютерным занятиям.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Использование ИКТ не предусматривает обучение детей основам информатики и вычислительной техники.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Важным правилом при организации таких занятий является периодичность их проведения. Занятия должны проводится 1-2 раза в неделю в зависимости от возраста детей по 10-15 минут непосредственной деятельности за ПК.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</w:r>
      <w:r w:rsidRPr="00F45C37">
        <w:rPr>
          <w:rFonts w:ascii="Arial" w:eastAsia="Times New Roman" w:hAnsi="Arial" w:cs="Arial"/>
          <w:b/>
          <w:bCs/>
          <w:color w:val="000000"/>
          <w:lang w:eastAsia="ru-RU"/>
        </w:rPr>
        <w:t>Диагностическое занятие.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 xml:space="preserve">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программам. Но разработка таких компьютерных программ – это дело времени. С помощью средств прикладных программ можно разработать тестовые задания и использовать их для диагностики. В процессе проведения традиционных диагностических занятий педагогу </w:t>
      </w:r>
      <w:r w:rsidRPr="00F45C37">
        <w:rPr>
          <w:rFonts w:ascii="Arial" w:eastAsia="Times New Roman" w:hAnsi="Arial" w:cs="Arial"/>
          <w:color w:val="000000"/>
          <w:lang w:eastAsia="ru-RU"/>
        </w:rPr>
        <w:lastRenderedPageBreak/>
        <w:t>необходимо фиксировать уровень решения задачи каждым ребенком по определенным показателям. Использование специальным компьютерных программ позволит не только облегчить труд педагога и уменьшить временные затраты (использовать несколько компьютеров одновременно), но и позволит сохранять результаты диагностики, рассматривая их в динамике.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Таким образом,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Использование компьютеров в учебной и внеурочной деятельности выглядит очень естественным,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благополучного эмоционального фона. Современные исследования в области дошкольной педагогики К.Н. Моторина, С.П. Первина, М.А. Холодной, С.А. Шапкина и др. свидетельствуют о возможности овладения компьютером детьми в возрасте 3-6 лет. Как известно, этот период совпадает с моментом интенсивного развития мышления ребенка, подготавливающего переход от наглядно-образного к абстрактно-логическому мышлению.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Внедрение информационных технологий имеют </w:t>
      </w:r>
      <w:r w:rsidRPr="00F45C37">
        <w:rPr>
          <w:rFonts w:ascii="Arial" w:eastAsia="Times New Roman" w:hAnsi="Arial" w:cs="Arial"/>
          <w:color w:val="000000"/>
          <w:u w:val="single"/>
          <w:lang w:eastAsia="ru-RU"/>
        </w:rPr>
        <w:t>преимущества </w:t>
      </w:r>
      <w:r w:rsidRPr="00F45C37">
        <w:rPr>
          <w:rFonts w:ascii="Arial" w:eastAsia="Times New Roman" w:hAnsi="Arial" w:cs="Arial"/>
          <w:color w:val="000000"/>
          <w:lang w:eastAsia="ru-RU"/>
        </w:rPr>
        <w:t>перед традиционными средствами обучения: 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1. ИКТ даёт возможность расширения использования электронных средств обучения, так как они передают информацию быстрее;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 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7. ИКТ – это дополнительные возможности работы с детьми, имеющими ограниченные возможности. 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При всех неизменных плюсах использования ИКТ в дошкольном образовании возникают и следующие </w:t>
      </w:r>
      <w:r w:rsidRPr="00F45C37">
        <w:rPr>
          <w:rFonts w:ascii="Arial" w:eastAsia="Times New Roman" w:hAnsi="Arial" w:cs="Arial"/>
          <w:i/>
          <w:iCs/>
          <w:color w:val="000000"/>
          <w:lang w:eastAsia="ru-RU"/>
        </w:rPr>
        <w:t>проблемы</w:t>
      </w:r>
      <w:r w:rsidRPr="00F45C37">
        <w:rPr>
          <w:rFonts w:ascii="Arial" w:eastAsia="Times New Roman" w:hAnsi="Arial" w:cs="Arial"/>
          <w:color w:val="000000"/>
          <w:lang w:eastAsia="ru-RU"/>
        </w:rPr>
        <w:t>: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1. </w:t>
      </w:r>
      <w:r w:rsidRPr="00F45C37">
        <w:rPr>
          <w:rFonts w:ascii="Arial" w:eastAsia="Times New Roman" w:hAnsi="Arial" w:cs="Arial"/>
          <w:b/>
          <w:bCs/>
          <w:color w:val="000000"/>
          <w:lang w:eastAsia="ru-RU"/>
        </w:rPr>
        <w:t>Материальная база ДОУ. 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Как уже отмечалось выше для организации занятий необходимо иметь минимальный комплект оборудования: ПК, проектор, колонки, экран или мобильный класс. Далеко не все детские сады на сегодняшний день могут позволить себе создание таких классов.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2. </w:t>
      </w:r>
      <w:r w:rsidRPr="00F45C37">
        <w:rPr>
          <w:rFonts w:ascii="Arial" w:eastAsia="Times New Roman" w:hAnsi="Arial" w:cs="Arial"/>
          <w:b/>
          <w:bCs/>
          <w:color w:val="000000"/>
          <w:lang w:eastAsia="ru-RU"/>
        </w:rPr>
        <w:t>Защита здоровья ребенка.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 xml:space="preserve">Признавая, что компьютер – новое мощное средство для развития детей, необходимо </w:t>
      </w:r>
      <w:r w:rsidRPr="00F45C37">
        <w:rPr>
          <w:rFonts w:ascii="Arial" w:eastAsia="Times New Roman" w:hAnsi="Arial" w:cs="Arial"/>
          <w:color w:val="000000"/>
          <w:lang w:eastAsia="ru-RU"/>
        </w:rPr>
        <w:lastRenderedPageBreak/>
        <w:t>помнить заповедь «НЕ НАВРЕДИ!». Использование ИКТ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 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При работе компьютеров и интерактивного оборудования в помещении создаются специфические условия: уменьшаются влажность, повышается температура воздуха, увеличивается количество тяжелых ионов, возрастает электростатическое напряжение в зоне рук детей. Напряженность электростатического поля усиливается при отделке кабинета полимерными материалами. Пол должен иметь антистатическое покрытие, а использование ковров и ковровых изделий не допускается.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занятий, влажная уборка до и после занятий. Занятия со старшими дошкольниками проводим один раз в неделю по подгруппам. В своей работе педагог должен обязательно использовать комплексы упражнений для глаз.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3. </w:t>
      </w:r>
      <w:r w:rsidRPr="00F45C37">
        <w:rPr>
          <w:rFonts w:ascii="Arial" w:eastAsia="Times New Roman" w:hAnsi="Arial" w:cs="Arial"/>
          <w:b/>
          <w:bCs/>
          <w:color w:val="000000"/>
          <w:lang w:eastAsia="ru-RU"/>
        </w:rPr>
        <w:t>Недостаточная ИКТ – компетентность педагога.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Педагог не только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мультимедийных программах и сети Internet.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Если коллективу ДОУ удастся решить эти проблемы, то ИКТ-технологии станут большим помощником.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обогащение детей знаниями в их образно-понятийной целостности и эмоциональной окрашенности;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облегчение процесса усвоения материала дошкольниками;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возбуждение живого интереса к предмету познания;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расширение общего кругозора детей;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возрастание уровня использования наглядности на занятии;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- повышение производительности труда педагога.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 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 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воспитательно-образовательной и коррекционной работы.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 xml:space="preserve">В отличие от обычных технических средств обучения информационно-коммуникационные </w:t>
      </w:r>
      <w:r w:rsidRPr="00F45C37">
        <w:rPr>
          <w:rFonts w:ascii="Arial" w:eastAsia="Times New Roman" w:hAnsi="Arial" w:cs="Arial"/>
          <w:color w:val="000000"/>
          <w:lang w:eastAsia="ru-RU"/>
        </w:rPr>
        <w:lastRenderedPageBreak/>
        <w:t>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</w:t>
      </w:r>
    </w:p>
    <w:p w:rsidR="00F45C37" w:rsidRPr="00F45C37" w:rsidRDefault="00F45C37" w:rsidP="00F45C3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3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Список использованной литературы.</w:t>
      </w:r>
    </w:p>
    <w:p w:rsidR="00F45C37" w:rsidRPr="00F45C37" w:rsidRDefault="00F45C37" w:rsidP="00F45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37">
        <w:rPr>
          <w:rFonts w:ascii="Arial" w:eastAsia="Times New Roman" w:hAnsi="Arial" w:cs="Arial"/>
          <w:color w:val="000000"/>
          <w:lang w:eastAsia="ru-RU"/>
        </w:rPr>
        <w:t>1. Управление инновационными процессами в ДОУ. – М., Сфера, 2008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2. Горвиц Ю., Поздняк Л. Кому работать с компьютером в детском саду. Дошкольное воспитание, 1991г., № 5 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3. Калинина Т.В. Управление ДОУ. «Новые информационные технологии в дошкольном детстве». М, Сфера, 2008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4. Ксензова Г.Ю. Перспективные школьные технологии: учебно - методическое пособие. - М.: Педагогическое общество России, 2000 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5. Моторин В. "Воспитательные возможности компьютерных игр". Дошкольное воспитание, 2000г., № 11 </w:t>
      </w:r>
      <w:r w:rsidRPr="00F45C37">
        <w:rPr>
          <w:rFonts w:ascii="Arial" w:eastAsia="Times New Roman" w:hAnsi="Arial" w:cs="Arial"/>
          <w:color w:val="000000"/>
          <w:lang w:eastAsia="ru-RU"/>
        </w:rPr>
        <w:br/>
        <w:t>6. Новоселова С.Л. Компьютерный мир дошкольника. М.: Новая школа, 1997</w:t>
      </w:r>
    </w:p>
    <w:p w:rsidR="00F45C37" w:rsidRPr="00F45C37" w:rsidRDefault="00F45C37" w:rsidP="00F45C37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5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76520" w:rsidRDefault="00F45C37">
      <w:bookmarkStart w:id="0" w:name="_GoBack"/>
      <w:bookmarkEnd w:id="0"/>
    </w:p>
    <w:sectPr w:rsidR="0027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37"/>
    <w:rsid w:val="002E6D9E"/>
    <w:rsid w:val="002F6733"/>
    <w:rsid w:val="00F4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171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2019-09-14T09:54:00Z</dcterms:created>
  <dcterms:modified xsi:type="dcterms:W3CDTF">2019-09-14T09:55:00Z</dcterms:modified>
</cp:coreProperties>
</file>