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5C" w:rsidRPr="00D36F5C" w:rsidRDefault="00D36F5C" w:rsidP="00D36F5C">
      <w:pPr>
        <w:pStyle w:val="a5"/>
        <w:spacing w:line="317" w:lineRule="atLeast"/>
        <w:ind w:left="708"/>
        <w:jc w:val="center"/>
        <w:rPr>
          <w:rFonts w:ascii="Tahoma" w:hAnsi="Tahoma" w:cs="Tahoma"/>
          <w:color w:val="000000"/>
          <w:sz w:val="32"/>
          <w:szCs w:val="32"/>
        </w:rPr>
      </w:pPr>
      <w:bookmarkStart w:id="0" w:name="_GoBack"/>
      <w:r w:rsidRPr="00D36F5C">
        <w:rPr>
          <w:b/>
          <w:bCs/>
          <w:sz w:val="32"/>
          <w:szCs w:val="32"/>
        </w:rPr>
        <w:t>"Инновационные технологии в деятельности воспитателя дошкольной образовательной организации"</w:t>
      </w:r>
    </w:p>
    <w:bookmarkEnd w:id="0"/>
    <w:p w:rsidR="00D36F5C" w:rsidRDefault="00D36F5C" w:rsidP="00D36F5C">
      <w:pPr>
        <w:pStyle w:val="a5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iCs/>
          <w:sz w:val="27"/>
          <w:szCs w:val="27"/>
        </w:rPr>
        <w:t>На сегодняшний день коллективы педагогов, трудящихся в дошкольных образовательных учреждениях направляют все свои усилия на внедрение в работу различных инновационных технологий. С чем это связано, узнаем из статьи, которая была разработана мной и направлена на раскрытие всех аспектов данной тематики.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t xml:space="preserve">                    В чем заключается инновационная деятельность в ДОУ?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Любая инновация 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 Технология, в </w:t>
      </w:r>
      <w:r>
        <w:rPr>
          <w:iCs/>
          <w:sz w:val="27"/>
          <w:szCs w:val="27"/>
        </w:rPr>
        <w:t>свою</w:t>
      </w:r>
      <w:r>
        <w:rPr>
          <w:sz w:val="27"/>
          <w:szCs w:val="27"/>
        </w:rPr>
        <w:t> очередь, является совокупностью различных приемов, которые применяются в том или ином деле, ремесле или искусстве. Таким образом, инновационные технологии в ДОУ направлены на создание современных компонентов и приемов, основной целью которых является модернизация образовательного процесса. Для этого педагогические коллективы в детских садах разрабатывают отличающиеся от других дошкольных учреждений новейшие модели по воспитанию и интеллектуальному развитию малышей. В своей профессиональной деятельности воспитатели используют методический инструментарий, способы и приемы обучения, полностью соответствующие принятой модели. Современные образовательные технологии в ДОУ применяются все чаще, а результат их внедрения будет проявляться еще не одно десятилетия.</w:t>
      </w:r>
    </w:p>
    <w:p w:rsidR="00D36F5C" w:rsidRDefault="00D36F5C" w:rsidP="00D36F5C">
      <w:pPr>
        <w:pStyle w:val="a5"/>
        <w:spacing w:line="317" w:lineRule="atLeast"/>
        <w:ind w:left="708" w:firstLine="708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t xml:space="preserve">  Требования к педагогическим технологиям</w:t>
      </w:r>
    </w:p>
    <w:p w:rsidR="00D36F5C" w:rsidRDefault="00D36F5C" w:rsidP="00D36F5C">
      <w:pPr>
        <w:pStyle w:val="a5"/>
        <w:spacing w:line="317" w:lineRule="atLeast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которые применяются  в образовательном процессе детей дошкольного возраста, предъявляется несколько строгих требований. К ним относятся:</w:t>
      </w:r>
    </w:p>
    <w:p w:rsidR="00D36F5C" w:rsidRDefault="00D36F5C" w:rsidP="00D36F5C">
      <w:pPr>
        <w:pStyle w:val="a5"/>
        <w:numPr>
          <w:ilvl w:val="0"/>
          <w:numId w:val="6"/>
        </w:numPr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Концептуальность, предполагающая, что воспитательный процесс должен основываться на определенной научной концепции.</w:t>
      </w:r>
    </w:p>
    <w:p w:rsidR="00D36F5C" w:rsidRDefault="00D36F5C" w:rsidP="00D36F5C">
      <w:pPr>
        <w:pStyle w:val="a5"/>
        <w:numPr>
          <w:ilvl w:val="0"/>
          <w:numId w:val="6"/>
        </w:numPr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Системность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:rsidR="00D36F5C" w:rsidRDefault="00D36F5C" w:rsidP="00D36F5C">
      <w:pPr>
        <w:pStyle w:val="a5"/>
        <w:numPr>
          <w:ilvl w:val="0"/>
          <w:numId w:val="6"/>
        </w:numPr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</w:t>
      </w:r>
    </w:p>
    <w:p w:rsidR="00D36F5C" w:rsidRDefault="00D36F5C" w:rsidP="00D36F5C">
      <w:pPr>
        <w:pStyle w:val="a5"/>
        <w:numPr>
          <w:ilvl w:val="0"/>
          <w:numId w:val="6"/>
        </w:numPr>
        <w:spacing w:line="317" w:lineRule="atLeast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sz w:val="27"/>
          <w:szCs w:val="27"/>
        </w:rPr>
        <w:lastRenderedPageBreak/>
        <w:t>Воспроизводимость</w:t>
      </w:r>
      <w:proofErr w:type="spellEnd"/>
      <w:r>
        <w:rPr>
          <w:sz w:val="27"/>
          <w:szCs w:val="27"/>
        </w:rPr>
        <w:t xml:space="preserve"> – требование, в соответствии с которым технология должна быть одинаково эффективна вне зависимости от личности педагога, применяющего ее на практике.</w:t>
      </w:r>
    </w:p>
    <w:p w:rsidR="00D36F5C" w:rsidRDefault="00D36F5C" w:rsidP="00D36F5C">
      <w:pPr>
        <w:pStyle w:val="a5"/>
        <w:spacing w:line="317" w:lineRule="atLeast"/>
        <w:ind w:firstLine="360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Современные образовательные технологии в ДОУ в обязательном порядке должны соответствовать всем вышеперечисленным пунктам.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b/>
          <w:bCs/>
          <w:sz w:val="27"/>
          <w:szCs w:val="27"/>
        </w:rPr>
        <w:t xml:space="preserve">                                                  Виды технологий</w:t>
      </w:r>
    </w:p>
    <w:p w:rsidR="00D36F5C" w:rsidRDefault="00D36F5C" w:rsidP="00D36F5C">
      <w:pPr>
        <w:pStyle w:val="a5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На сегодняшний день образовательных технологий, применяемых в детских садах, насчитывается более сотни. Среди них пристальное внимание следует уделить: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здоровьесберегающим</w:t>
      </w:r>
      <w:proofErr w:type="spellEnd"/>
      <w:r>
        <w:rPr>
          <w:sz w:val="27"/>
          <w:szCs w:val="27"/>
        </w:rPr>
        <w:t xml:space="preserve"> технологиям;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технологиям, относящимся к проектной деятельности;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технологиям, используемым в проектной деятельности;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информационно-коммуникационным технологиям;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технологиям, ориентированным на каждую отдельную личность (</w:t>
      </w:r>
      <w:proofErr w:type="gramStart"/>
      <w:r>
        <w:rPr>
          <w:sz w:val="27"/>
          <w:szCs w:val="27"/>
        </w:rPr>
        <w:t>личностно-ориентированные</w:t>
      </w:r>
      <w:proofErr w:type="gramEnd"/>
      <w:r>
        <w:rPr>
          <w:sz w:val="27"/>
          <w:szCs w:val="27"/>
        </w:rPr>
        <w:t>);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так называемым игровым технологиям.</w:t>
      </w:r>
    </w:p>
    <w:p w:rsidR="00D36F5C" w:rsidRDefault="00D36F5C" w:rsidP="00D36F5C">
      <w:pPr>
        <w:pStyle w:val="a5"/>
        <w:spacing w:line="317" w:lineRule="atLeast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Современные </w:t>
      </w:r>
      <w:proofErr w:type="spellStart"/>
      <w:r>
        <w:rPr>
          <w:b/>
          <w:bCs/>
          <w:iCs/>
          <w:sz w:val="28"/>
          <w:szCs w:val="28"/>
        </w:rPr>
        <w:t>здоровьесберегающие</w:t>
      </w:r>
      <w:proofErr w:type="spellEnd"/>
      <w:r>
        <w:rPr>
          <w:b/>
          <w:bCs/>
          <w:iCs/>
          <w:sz w:val="28"/>
          <w:szCs w:val="28"/>
        </w:rPr>
        <w:t xml:space="preserve"> технологии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373737"/>
          <w:sz w:val="18"/>
          <w:szCs w:val="18"/>
        </w:rPr>
        <w:t>    </w:t>
      </w:r>
      <w:r>
        <w:rPr>
          <w:sz w:val="27"/>
          <w:szCs w:val="27"/>
        </w:rPr>
        <w:t>Эти технологии разрабатываются для того, чтобы осуществить переход от простого лечения и профилактики болезней к укреплению здоровья как самостоятельно культивируемой ценности.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</w:t>
      </w:r>
      <w:proofErr w:type="gramStart"/>
      <w:r>
        <w:rPr>
          <w:b/>
          <w:bCs/>
          <w:sz w:val="27"/>
          <w:szCs w:val="27"/>
        </w:rPr>
        <w:t xml:space="preserve">Цель </w:t>
      </w:r>
      <w:proofErr w:type="spellStart"/>
      <w:r>
        <w:rPr>
          <w:b/>
          <w:bCs/>
          <w:sz w:val="27"/>
          <w:szCs w:val="27"/>
        </w:rPr>
        <w:t>здорвьесберегающих</w:t>
      </w:r>
      <w:proofErr w:type="spellEnd"/>
      <w:r>
        <w:rPr>
          <w:b/>
          <w:bCs/>
          <w:sz w:val="27"/>
          <w:szCs w:val="27"/>
        </w:rPr>
        <w:t xml:space="preserve"> технологий</w:t>
      </w:r>
      <w:r>
        <w:rPr>
          <w:sz w:val="27"/>
          <w:szCs w:val="27"/>
        </w:rPr>
        <w:t xml:space="preserve"> - обеспечение высокого уровня реального здоровья воспитанников детского сада, воспитание </w:t>
      </w:r>
      <w:proofErr w:type="spellStart"/>
      <w:r>
        <w:rPr>
          <w:sz w:val="27"/>
          <w:szCs w:val="27"/>
        </w:rPr>
        <w:t>валеологической</w:t>
      </w:r>
      <w:proofErr w:type="spellEnd"/>
      <w:r>
        <w:rPr>
          <w:sz w:val="27"/>
          <w:szCs w:val="27"/>
        </w:rPr>
        <w:t xml:space="preserve"> культуры, т.е.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>
        <w:rPr>
          <w:sz w:val="27"/>
          <w:szCs w:val="27"/>
        </w:rPr>
        <w:t>валеологической</w:t>
      </w:r>
      <w:proofErr w:type="spellEnd"/>
      <w:r>
        <w:rPr>
          <w:sz w:val="27"/>
          <w:szCs w:val="27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  <w:r>
        <w:rPr>
          <w:b/>
          <w:bCs/>
          <w:sz w:val="27"/>
          <w:szCs w:val="27"/>
        </w:rPr>
        <w:t>Формы организации </w:t>
      </w:r>
      <w:proofErr w:type="spellStart"/>
      <w:r>
        <w:rPr>
          <w:sz w:val="27"/>
          <w:szCs w:val="27"/>
        </w:rPr>
        <w:t>здоровьесберегающей</w:t>
      </w:r>
      <w:proofErr w:type="spellEnd"/>
      <w:r>
        <w:rPr>
          <w:sz w:val="27"/>
          <w:szCs w:val="27"/>
        </w:rPr>
        <w:t xml:space="preserve"> работы: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  <w:r>
        <w:rPr>
          <w:sz w:val="27"/>
          <w:szCs w:val="27"/>
        </w:rPr>
        <w:t>·         физкультурные занятия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  <w:r>
        <w:rPr>
          <w:sz w:val="27"/>
          <w:szCs w:val="27"/>
        </w:rPr>
        <w:t>.        самостоятельная деятельность детей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373737"/>
          <w:sz w:val="18"/>
          <w:szCs w:val="18"/>
        </w:rPr>
        <w:t> </w:t>
      </w:r>
      <w:r>
        <w:rPr>
          <w:sz w:val="27"/>
          <w:szCs w:val="27"/>
        </w:rPr>
        <w:t>·         подвижные игры;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lastRenderedPageBreak/>
        <w:t>·         утренняя гимнастика (традиционная, дыхательная, звуковая);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·         двигательно-оздоровительные физкультминутки;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·         физические упражнения после дневного сна;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·         физические упражнения в сочетании с закаливающими процедурами;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·         физкультурные прогулки (в парк, на стадион);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·         физкультурные досуги;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·         спортивные праздники;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·         оздоровительные процедуры в водной среде.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373737"/>
          <w:sz w:val="18"/>
          <w:szCs w:val="18"/>
        </w:rPr>
        <w:t>       </w:t>
      </w:r>
      <w:r>
        <w:rPr>
          <w:sz w:val="27"/>
          <w:szCs w:val="27"/>
        </w:rPr>
        <w:t xml:space="preserve">Ныне существующие </w:t>
      </w:r>
      <w:proofErr w:type="spellStart"/>
      <w:r>
        <w:rPr>
          <w:sz w:val="27"/>
          <w:szCs w:val="27"/>
        </w:rPr>
        <w:t>здоровьесберегающие</w:t>
      </w:r>
      <w:proofErr w:type="spellEnd"/>
      <w:r>
        <w:rPr>
          <w:sz w:val="27"/>
          <w:szCs w:val="27"/>
        </w:rPr>
        <w:t xml:space="preserve"> образовательные технологии можно разделить на</w:t>
      </w:r>
      <w:r>
        <w:rPr>
          <w:b/>
          <w:bCs/>
          <w:sz w:val="27"/>
          <w:szCs w:val="27"/>
        </w:rPr>
        <w:t> три подгруппы: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 </w:t>
      </w:r>
      <w:r>
        <w:rPr>
          <w:b/>
          <w:bCs/>
          <w:iCs/>
          <w:sz w:val="27"/>
          <w:szCs w:val="27"/>
        </w:rPr>
        <w:t>1.  Технологии сохранения и стимулирования здоровья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   </w:t>
      </w:r>
      <w:proofErr w:type="spellStart"/>
      <w:r>
        <w:rPr>
          <w:b/>
          <w:bCs/>
          <w:iCs/>
          <w:sz w:val="27"/>
          <w:szCs w:val="27"/>
        </w:rPr>
        <w:t>Стретчинг</w:t>
      </w:r>
      <w:proofErr w:type="spellEnd"/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– </w:t>
      </w:r>
      <w:r>
        <w:rPr>
          <w:sz w:val="27"/>
          <w:szCs w:val="27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   </w:t>
      </w:r>
      <w:r>
        <w:rPr>
          <w:b/>
          <w:bCs/>
          <w:iCs/>
          <w:sz w:val="27"/>
          <w:szCs w:val="27"/>
        </w:rPr>
        <w:t>Динамические паузы</w:t>
      </w:r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– </w:t>
      </w:r>
      <w:r>
        <w:rPr>
          <w:sz w:val="27"/>
          <w:szCs w:val="27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  </w:t>
      </w:r>
      <w:r>
        <w:rPr>
          <w:b/>
          <w:bCs/>
          <w:iCs/>
          <w:sz w:val="27"/>
          <w:szCs w:val="27"/>
        </w:rPr>
        <w:t>Подвижные и спортивные игры</w:t>
      </w:r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– </w:t>
      </w:r>
      <w:r>
        <w:rPr>
          <w:sz w:val="27"/>
          <w:szCs w:val="27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   </w:t>
      </w:r>
      <w:r>
        <w:rPr>
          <w:b/>
          <w:bCs/>
          <w:iCs/>
          <w:sz w:val="27"/>
          <w:szCs w:val="27"/>
        </w:rPr>
        <w:t>Релаксация</w:t>
      </w:r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– </w:t>
      </w:r>
      <w:r>
        <w:rPr>
          <w:sz w:val="27"/>
          <w:szCs w:val="27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   </w:t>
      </w:r>
      <w:r>
        <w:rPr>
          <w:b/>
          <w:bCs/>
          <w:iCs/>
          <w:sz w:val="27"/>
          <w:szCs w:val="27"/>
        </w:rPr>
        <w:t>Гимнастика пальчиковая</w:t>
      </w:r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– с </w:t>
      </w:r>
      <w:r>
        <w:rPr>
          <w:sz w:val="27"/>
          <w:szCs w:val="27"/>
        </w:rPr>
        <w:t>младшего возраста индивидуально либо с подгруппой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           </w:t>
      </w:r>
      <w:r>
        <w:rPr>
          <w:b/>
          <w:bCs/>
          <w:iCs/>
          <w:sz w:val="27"/>
          <w:szCs w:val="27"/>
        </w:rPr>
        <w:t>Гимнастика для глаз</w:t>
      </w:r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– </w:t>
      </w:r>
      <w:r>
        <w:rPr>
          <w:sz w:val="27"/>
          <w:szCs w:val="27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  </w:t>
      </w:r>
      <w:r>
        <w:rPr>
          <w:b/>
          <w:bCs/>
          <w:iCs/>
          <w:sz w:val="27"/>
          <w:szCs w:val="27"/>
        </w:rPr>
        <w:t>Гимнастика дыхательная</w:t>
      </w:r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– в </w:t>
      </w:r>
      <w:r>
        <w:rPr>
          <w:sz w:val="27"/>
          <w:szCs w:val="27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  </w:t>
      </w:r>
      <w:r>
        <w:rPr>
          <w:b/>
          <w:bCs/>
          <w:iCs/>
          <w:sz w:val="27"/>
          <w:szCs w:val="27"/>
        </w:rPr>
        <w:t>Динамическая гимнастика (бодрящая)</w:t>
      </w:r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– </w:t>
      </w:r>
      <w:r>
        <w:rPr>
          <w:sz w:val="27"/>
          <w:szCs w:val="27"/>
        </w:rPr>
        <w:t>ежедневно после дневного сна, 5-10 мин.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 </w:t>
      </w:r>
      <w:r>
        <w:rPr>
          <w:b/>
          <w:bCs/>
          <w:iCs/>
          <w:sz w:val="27"/>
          <w:szCs w:val="27"/>
        </w:rPr>
        <w:t>Гимнастика корригирующая </w:t>
      </w:r>
      <w:r>
        <w:rPr>
          <w:i/>
          <w:iCs/>
          <w:sz w:val="27"/>
          <w:szCs w:val="27"/>
        </w:rPr>
        <w:t>– </w:t>
      </w:r>
      <w:r>
        <w:rPr>
          <w:sz w:val="27"/>
          <w:szCs w:val="27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</w:t>
      </w:r>
      <w:r>
        <w:rPr>
          <w:b/>
          <w:bCs/>
          <w:iCs/>
          <w:sz w:val="27"/>
          <w:szCs w:val="27"/>
        </w:rPr>
        <w:t>Гимнастика ортопедическая</w:t>
      </w:r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– </w:t>
      </w:r>
      <w:r>
        <w:rPr>
          <w:sz w:val="27"/>
          <w:szCs w:val="27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D36F5C" w:rsidRDefault="00D36F5C" w:rsidP="00D36F5C">
      <w:pPr>
        <w:pStyle w:val="a5"/>
        <w:spacing w:line="317" w:lineRule="atLeast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t xml:space="preserve">                 2.  Технологии обучения здоровому образу жизни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   </w:t>
      </w:r>
      <w:r>
        <w:rPr>
          <w:b/>
          <w:bCs/>
          <w:iCs/>
          <w:sz w:val="27"/>
          <w:szCs w:val="27"/>
        </w:rPr>
        <w:t>Физкультурное занятие</w:t>
      </w:r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– </w:t>
      </w:r>
      <w:r>
        <w:rPr>
          <w:sz w:val="27"/>
          <w:szCs w:val="27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    </w:t>
      </w:r>
      <w:proofErr w:type="gramStart"/>
      <w:r>
        <w:rPr>
          <w:b/>
          <w:bCs/>
          <w:iCs/>
          <w:sz w:val="27"/>
          <w:szCs w:val="27"/>
        </w:rPr>
        <w:t>Проблемно-игровые</w:t>
      </w:r>
      <w:proofErr w:type="gramEnd"/>
      <w:r>
        <w:rPr>
          <w:b/>
          <w:bCs/>
          <w:iCs/>
          <w:sz w:val="27"/>
          <w:szCs w:val="27"/>
        </w:rPr>
        <w:t xml:space="preserve"> (</w:t>
      </w:r>
      <w:proofErr w:type="spellStart"/>
      <w:r>
        <w:rPr>
          <w:b/>
          <w:bCs/>
          <w:iCs/>
          <w:sz w:val="27"/>
          <w:szCs w:val="27"/>
        </w:rPr>
        <w:t>игротреннинги</w:t>
      </w:r>
      <w:proofErr w:type="spellEnd"/>
      <w:r>
        <w:rPr>
          <w:b/>
          <w:bCs/>
          <w:iCs/>
          <w:sz w:val="27"/>
          <w:szCs w:val="27"/>
        </w:rPr>
        <w:t xml:space="preserve"> и </w:t>
      </w:r>
      <w:proofErr w:type="spellStart"/>
      <w:r>
        <w:rPr>
          <w:b/>
          <w:bCs/>
          <w:iCs/>
          <w:sz w:val="27"/>
          <w:szCs w:val="27"/>
        </w:rPr>
        <w:t>игротералия</w:t>
      </w:r>
      <w:proofErr w:type="spellEnd"/>
      <w:r>
        <w:rPr>
          <w:b/>
          <w:bCs/>
          <w:i/>
          <w:iCs/>
          <w:sz w:val="27"/>
          <w:szCs w:val="27"/>
        </w:rPr>
        <w:t>) – </w:t>
      </w:r>
      <w:r>
        <w:rPr>
          <w:sz w:val="27"/>
          <w:szCs w:val="27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    </w:t>
      </w:r>
      <w:r>
        <w:rPr>
          <w:b/>
          <w:bCs/>
          <w:iCs/>
          <w:sz w:val="27"/>
          <w:szCs w:val="27"/>
        </w:rPr>
        <w:t>Коммуникативные игры</w:t>
      </w:r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– </w:t>
      </w:r>
      <w:r>
        <w:rPr>
          <w:sz w:val="27"/>
          <w:szCs w:val="27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          </w:t>
      </w:r>
      <w:r>
        <w:rPr>
          <w:b/>
          <w:bCs/>
          <w:iCs/>
          <w:sz w:val="27"/>
          <w:szCs w:val="27"/>
        </w:rPr>
        <w:t>Занятия из серии «Здоровье»</w:t>
      </w:r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-</w:t>
      </w:r>
      <w:r>
        <w:rPr>
          <w:sz w:val="27"/>
          <w:szCs w:val="27"/>
        </w:rPr>
        <w:t xml:space="preserve">1 раз в неделю по 30 мин. со старшего возраста. </w:t>
      </w:r>
      <w:proofErr w:type="gramStart"/>
      <w:r>
        <w:rPr>
          <w:sz w:val="27"/>
          <w:szCs w:val="27"/>
        </w:rPr>
        <w:t>Могут быть включены в сетку занятий в качестве познавательного развития.</w:t>
      </w:r>
      <w:proofErr w:type="gramEnd"/>
    </w:p>
    <w:p w:rsidR="00D36F5C" w:rsidRDefault="00D36F5C" w:rsidP="00D36F5C">
      <w:pPr>
        <w:pStyle w:val="a5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В утренние часы проведение </w:t>
      </w:r>
      <w:r>
        <w:rPr>
          <w:b/>
          <w:bCs/>
          <w:i/>
          <w:iCs/>
          <w:sz w:val="27"/>
          <w:szCs w:val="27"/>
        </w:rPr>
        <w:t>точечного самомассажа п</w:t>
      </w:r>
      <w:r>
        <w:rPr>
          <w:sz w:val="27"/>
          <w:szCs w:val="27"/>
        </w:rPr>
        <w:t>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D36F5C" w:rsidRDefault="00D36F5C" w:rsidP="00D36F5C">
      <w:pPr>
        <w:pStyle w:val="a5"/>
        <w:spacing w:line="317" w:lineRule="atLeast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lastRenderedPageBreak/>
        <w:t xml:space="preserve">                                   3. Коррекционные технологии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t xml:space="preserve"> </w:t>
      </w:r>
      <w:r>
        <w:rPr>
          <w:b/>
          <w:bCs/>
          <w:iCs/>
          <w:sz w:val="27"/>
          <w:szCs w:val="27"/>
        </w:rPr>
        <w:tab/>
        <w:t>Технологии музыкального воздействия</w:t>
      </w:r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– </w:t>
      </w:r>
      <w:r>
        <w:rPr>
          <w:sz w:val="27"/>
          <w:szCs w:val="27"/>
        </w:rPr>
        <w:t>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D36F5C" w:rsidRDefault="00D36F5C" w:rsidP="00D36F5C">
      <w:pPr>
        <w:pStyle w:val="a5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b/>
          <w:bCs/>
          <w:iCs/>
          <w:color w:val="000000" w:themeColor="text1"/>
          <w:sz w:val="27"/>
          <w:szCs w:val="27"/>
        </w:rPr>
        <w:t>Сказкотерапия</w:t>
      </w:r>
      <w:proofErr w:type="spellEnd"/>
      <w:r>
        <w:rPr>
          <w:b/>
          <w:bCs/>
          <w:i/>
          <w:iCs/>
          <w:sz w:val="27"/>
          <w:szCs w:val="27"/>
        </w:rPr>
        <w:t> </w:t>
      </w:r>
      <w:r>
        <w:rPr>
          <w:i/>
          <w:iCs/>
          <w:sz w:val="27"/>
          <w:szCs w:val="27"/>
        </w:rPr>
        <w:t>– </w:t>
      </w:r>
      <w:r>
        <w:rPr>
          <w:sz w:val="27"/>
          <w:szCs w:val="27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D36F5C" w:rsidRDefault="00D36F5C" w:rsidP="00D36F5C">
      <w:pPr>
        <w:pStyle w:val="a5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t>Технологии воздействия цветом</w:t>
      </w:r>
      <w:r>
        <w:rPr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D36F5C" w:rsidRDefault="00D36F5C" w:rsidP="00D36F5C">
      <w:pPr>
        <w:pStyle w:val="a5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Используемые в комплексе </w:t>
      </w:r>
      <w:proofErr w:type="spellStart"/>
      <w:r>
        <w:rPr>
          <w:sz w:val="27"/>
          <w:szCs w:val="27"/>
        </w:rPr>
        <w:t>здоровьесберегающие</w:t>
      </w:r>
      <w:proofErr w:type="spellEnd"/>
      <w:r>
        <w:rPr>
          <w:sz w:val="27"/>
          <w:szCs w:val="27"/>
        </w:rPr>
        <w:t xml:space="preserve"> технологии в итоге формируют у ребенка стойкую мотивацию на здоровый образ жизни.</w:t>
      </w:r>
    </w:p>
    <w:p w:rsidR="00D36F5C" w:rsidRDefault="00D36F5C" w:rsidP="00D36F5C">
      <w:pPr>
        <w:pStyle w:val="a5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b/>
          <w:bCs/>
          <w:sz w:val="27"/>
          <w:szCs w:val="27"/>
        </w:rPr>
        <w:t>Закаливание</w:t>
      </w:r>
      <w:r>
        <w:rPr>
          <w:sz w:val="27"/>
          <w:szCs w:val="27"/>
        </w:rPr>
        <w:t> -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 </w:t>
      </w:r>
      <w:r>
        <w:rPr>
          <w:b/>
          <w:bCs/>
          <w:iCs/>
          <w:sz w:val="27"/>
          <w:szCs w:val="27"/>
        </w:rPr>
        <w:t>принципов: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·         закаливающие мероприятия гармонично вписываются во все режимные моменты;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·         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·         проводятся с учетом индивидуальных, возрастных особенностей детей, состояния здоровья, уровня закаленности;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·         сила воздействия и длительность закаливающих процедур увеличивается постепенно</w:t>
      </w:r>
      <w:r>
        <w:rPr>
          <w:b/>
          <w:bCs/>
          <w:sz w:val="27"/>
          <w:szCs w:val="27"/>
        </w:rPr>
        <w:t>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Любая закаливающая процедура дает положительный результат только в комплексе закаливающих мероприятий, проводимых в повседневной жизни ДОУ. Использование специальных форм </w:t>
      </w:r>
      <w:proofErr w:type="spellStart"/>
      <w:r>
        <w:rPr>
          <w:sz w:val="27"/>
          <w:szCs w:val="27"/>
        </w:rPr>
        <w:t>здоровьесберегающих</w:t>
      </w:r>
      <w:proofErr w:type="spellEnd"/>
      <w:r>
        <w:rPr>
          <w:sz w:val="27"/>
          <w:szCs w:val="27"/>
        </w:rPr>
        <w:t xml:space="preserve"> технологий с применением развивающей программы оздоровления, должно привести не только к сохранению, но и к развитию здоровья воспитанников.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lastRenderedPageBreak/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D36F5C" w:rsidRDefault="00D36F5C" w:rsidP="00D36F5C">
      <w:pPr>
        <w:pStyle w:val="a5"/>
        <w:spacing w:line="317" w:lineRule="atLeast"/>
        <w:jc w:val="center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t>Проектная деятельность в детском саду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b/>
          <w:bCs/>
          <w:sz w:val="27"/>
          <w:szCs w:val="27"/>
        </w:rPr>
        <w:t>Проектная деятельность</w:t>
      </w:r>
      <w:r>
        <w:rPr>
          <w:sz w:val="27"/>
          <w:szCs w:val="27"/>
        </w:rPr>
        <w:t xml:space="preserve"> 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>-образовательную деятельность интересно, творчески, продуктивно.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Использование проекта в дошкольной образовательной практике имеет право рассматриваться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Кроме того, метод проектов имеет форму интегрированного обучения дошкольников, основывается на индивидуальных интересах детей, таким </w:t>
      </w:r>
      <w:proofErr w:type="gramStart"/>
      <w:r>
        <w:rPr>
          <w:sz w:val="27"/>
          <w:szCs w:val="27"/>
        </w:rPr>
        <w:t>образом</w:t>
      </w:r>
      <w:proofErr w:type="gramEnd"/>
      <w:r>
        <w:rPr>
          <w:sz w:val="27"/>
          <w:szCs w:val="27"/>
        </w:rPr>
        <w:t xml:space="preserve"> повышая самостоятельную активность воспитанников детского сада.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t>Использование ИКТ (информационно-компьютерных технологий)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Информационно-компьютерные технологии активно используются как в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 xml:space="preserve">-образовательной, так и в методической работе дошкольного образовательного учреждения. Такие занятия позволяют интегрировать аудиовизуальную информацию, представленную в различной форме </w:t>
      </w:r>
      <w:r>
        <w:rPr>
          <w:sz w:val="27"/>
          <w:szCs w:val="27"/>
        </w:rPr>
        <w:lastRenderedPageBreak/>
        <w:t>(видеофильм, анимация, слайды, музыка), активизируют внимание детей благодаря возможности демонстрации явлений и объектов в динамике.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Педагогам – активным пользователям интернета, компьютер помогает получить дополнительную информацию, которой нет в печатном виде, а также разнообразить иллюстративный материал при подборе наглядного материала к занятиям.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По сравнению с традиционными формами обучения дошкольников компьютер обладает рядом преимуществ: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Предъявления информации на экране компьютера в игровой форме вызывает у детей огромный интерес.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Несет в себе новый тип информаций, понятный дошкольникам.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Движение, звук, мультипликация надолго привлекает внимание.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Проблемные задачи, поощрение ребенка при их правильном решении самим компьютером являются стимулом познавательной активности детей.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Предоставляет возможность индивидуализации обучения.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Ребенок сам регулирует темп и количество решаемых игровых обучающих задач.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В процессе своей деятельности за компьютером дошкольник приобретает уверенность в себе, в том, что он многое может.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Позволяет моделировать такие жизненные ситуации, которые нельзя увидеть в повседневной жизни, неожиданные и необычные эффекты.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Компьютер привлекателен для детей, как любая другая новая игрушка компьютер очень «терпелив», никогда не ругает ребенка за ошибки, а ждет, пока он сам исправит их.</w:t>
      </w:r>
    </w:p>
    <w:p w:rsidR="00D36F5C" w:rsidRDefault="00D36F5C" w:rsidP="00D36F5C">
      <w:pPr>
        <w:pStyle w:val="a5"/>
        <w:tabs>
          <w:tab w:val="left" w:pos="6450"/>
        </w:tabs>
        <w:spacing w:line="276" w:lineRule="auto"/>
        <w:jc w:val="both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</w:rPr>
        <w:t xml:space="preserve">               </w:t>
      </w:r>
    </w:p>
    <w:p w:rsidR="00D36F5C" w:rsidRDefault="00D36F5C" w:rsidP="00D36F5C">
      <w:pPr>
        <w:pStyle w:val="a5"/>
        <w:tabs>
          <w:tab w:val="left" w:pos="6450"/>
        </w:tabs>
        <w:spacing w:line="276" w:lineRule="auto"/>
        <w:jc w:val="both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</w:rPr>
        <w:t xml:space="preserve">                   Познавательно-исследовательская деятельность</w:t>
      </w:r>
      <w:r>
        <w:rPr>
          <w:b/>
          <w:bCs/>
          <w:iCs/>
          <w:sz w:val="27"/>
          <w:szCs w:val="27"/>
        </w:rPr>
        <w:tab/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деятельности, как в младшем, так и в старшем дошкольном возрасте, о чем неоднократно говорил Л.С. Выготский.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lastRenderedPageBreak/>
        <w:t>В ходе экспериментирования ребенок познает объект. В практической деятельности осуществляет и выполняет познавательную, ориентировочно-исследовательскую функцию, создавая условия, в которых раскрывается содержание данного объекта. Например: в ходе реализации образовательного проекта «Осень» при знакомстве с овощами детей младшей группы воспитатель проводит с детьми опыт «тонет, не тонет»: картошка, лук, помидор. В ходе этого опыта дети узнали, что картошка тонет, а помидор и лук плавают. «Что я слышу — забываю. Что я вижу — я помню. Что я делаю — я понимаю»</w:t>
      </w:r>
      <w:r>
        <w:rPr>
          <w:i/>
          <w:iCs/>
          <w:sz w:val="27"/>
          <w:szCs w:val="27"/>
        </w:rPr>
        <w:t>, </w:t>
      </w:r>
      <w:r>
        <w:rPr>
          <w:sz w:val="27"/>
          <w:szCs w:val="27"/>
        </w:rPr>
        <w:t>так сказал еще много веков назад Конфуций.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Метод исследовательского обучения надо понимать как обучение, при котором ребенок ставится в ситуацию, когда он сам овладевает понятиями и подходом к решению проблем в процессе познания, в большей или меньшей степени организованного (направляемого) педагогом. В наиболее полном, развернутом виде исследовательское обучение предполагает следующее: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b/>
          <w:sz w:val="27"/>
          <w:szCs w:val="27"/>
        </w:rPr>
        <w:t>1)</w:t>
      </w:r>
      <w:r>
        <w:rPr>
          <w:sz w:val="27"/>
          <w:szCs w:val="27"/>
        </w:rPr>
        <w:t>      ребенок выделяет и ставит проблему, которую необходимо разрешить; предлагает возможные решения;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b/>
          <w:sz w:val="27"/>
          <w:szCs w:val="27"/>
        </w:rPr>
        <w:t>2)</w:t>
      </w:r>
      <w:r>
        <w:rPr>
          <w:sz w:val="27"/>
          <w:szCs w:val="27"/>
        </w:rPr>
        <w:t>      проверяет эти возможные решения, исходя из данных;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b/>
          <w:sz w:val="27"/>
          <w:szCs w:val="27"/>
        </w:rPr>
        <w:t>3)</w:t>
      </w:r>
      <w:r>
        <w:rPr>
          <w:sz w:val="27"/>
          <w:szCs w:val="27"/>
        </w:rPr>
        <w:t>      делает выводы в соответствии с результатами проверки;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b/>
          <w:sz w:val="27"/>
          <w:szCs w:val="27"/>
        </w:rPr>
        <w:t>4)</w:t>
      </w:r>
      <w:r>
        <w:rPr>
          <w:sz w:val="27"/>
          <w:szCs w:val="27"/>
        </w:rPr>
        <w:t>      применяет выводы к новым данным;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b/>
          <w:sz w:val="27"/>
          <w:szCs w:val="27"/>
        </w:rPr>
        <w:t>5)</w:t>
      </w:r>
      <w:r>
        <w:rPr>
          <w:sz w:val="27"/>
          <w:szCs w:val="27"/>
        </w:rPr>
        <w:t>      делает обобщения.</w:t>
      </w:r>
    </w:p>
    <w:p w:rsidR="00D36F5C" w:rsidRDefault="00D36F5C" w:rsidP="00D36F5C">
      <w:pPr>
        <w:pStyle w:val="a5"/>
        <w:spacing w:line="276" w:lineRule="auto"/>
        <w:ind w:left="1416" w:firstLine="708"/>
        <w:jc w:val="both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t>Технология развивающего обучения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В традиционном обучении система понятий задается для усвоения через формулировку этих понятий, их определения. Поэтому существует жесткий перечень того, что должен знать ученик. В развивающем обучении научные понятия существуют в легком варианте – способе действий.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Ребенком должен быть освоен этот способ, его основание, умение построить данное действие, обосновать, доказать его. Поэтому в развивающем обучении нежелательно и, по-видимому, невозможно задавать готовые определения. Формулировка понятия – это тот результат, к которому нужно прийти в конечном итоге, в результате анализа.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Изменение в содержании приводят и к существенному изменению в методах обучения.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lastRenderedPageBreak/>
        <w:t>Основа традиционного метода обучения – демонстрация способа, объяснение, тренировка, оценка. Это – иллюстративно-объяснительный метод. В развивающем обучении, предметом которого является не способ действия, а принцип, этот метод не пригоден по той причине, что принцип, в отличие от способа, нельзя продемонстрировать. Выяснение принципа возможно только в результате самостоятельного анализа действия, ситуации, условий и обобщения тех объективных связей, на которые опирается данный способ.</w:t>
      </w:r>
    </w:p>
    <w:p w:rsidR="00D36F5C" w:rsidRDefault="00D36F5C" w:rsidP="00D36F5C">
      <w:pPr>
        <w:pStyle w:val="a5"/>
        <w:spacing w:line="276" w:lineRule="auto"/>
        <w:ind w:left="1416" w:firstLine="708"/>
        <w:jc w:val="both"/>
        <w:rPr>
          <w:rFonts w:ascii="Tahoma" w:hAnsi="Tahoma" w:cs="Tahoma"/>
          <w:sz w:val="18"/>
          <w:szCs w:val="18"/>
        </w:rPr>
      </w:pPr>
      <w:r>
        <w:rPr>
          <w:b/>
          <w:bCs/>
          <w:iCs/>
          <w:sz w:val="27"/>
          <w:szCs w:val="27"/>
        </w:rPr>
        <w:t>Личностно-ориентированные технологии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Личностно-ориентированные технологии ставят в центр всей образовательной системы личность ребёнка, обеспечение комфортных, бесконфликтных и безопасных условий ее развития, реализация ее природных потенциалов. Личность ребёнка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цели. Такие технологии называют еще антропоцентрическими.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Таким образом, личностно-ориентированные технологии характеризуются </w:t>
      </w:r>
      <w:proofErr w:type="spellStart"/>
      <w:r>
        <w:rPr>
          <w:sz w:val="27"/>
          <w:szCs w:val="27"/>
        </w:rPr>
        <w:t>антропоцентричностью</w:t>
      </w:r>
      <w:proofErr w:type="spellEnd"/>
      <w:r>
        <w:rPr>
          <w:sz w:val="27"/>
          <w:szCs w:val="27"/>
        </w:rPr>
        <w:t>, гуманистической и психотерапевтической направленностью и имеют целью разностороннее, свободное и творческое развитие ребенка.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Технология сотрудничества реализуют демократизм, равенство, партнерство в </w:t>
      </w:r>
      <w:proofErr w:type="gramStart"/>
      <w:r>
        <w:rPr>
          <w:sz w:val="27"/>
          <w:szCs w:val="27"/>
        </w:rPr>
        <w:t>субъект-субъектных</w:t>
      </w:r>
      <w:proofErr w:type="gramEnd"/>
      <w:r>
        <w:rPr>
          <w:sz w:val="27"/>
          <w:szCs w:val="27"/>
        </w:rPr>
        <w:t xml:space="preserve"> отношениях педагога и ребенка. Воспитатель и ребенок совместно вырабатывают цели, содержание, дают оценки, находясь в состоянии сотрудничества, сотворчества.</w:t>
      </w:r>
    </w:p>
    <w:p w:rsidR="00D36F5C" w:rsidRDefault="00D36F5C" w:rsidP="00D36F5C">
      <w:pPr>
        <w:pStyle w:val="a5"/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:rsidR="00D36F5C" w:rsidRDefault="00D36F5C" w:rsidP="00D36F5C">
      <w:pPr>
        <w:pStyle w:val="a5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Итак, все вышеизложенные технологии в первую очередь направлены на повышение качества образования. Однако само понятие «качество образовательного процесса» характеризуется по-разному с точки зрения каждого его участника:</w:t>
      </w:r>
    </w:p>
    <w:p w:rsidR="00D36F5C" w:rsidRDefault="00D36F5C" w:rsidP="00D36F5C">
      <w:pPr>
        <w:pStyle w:val="a5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Для детей – это обучение в интересной для них игровой форме.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lastRenderedPageBreak/>
        <w:t xml:space="preserve">Для родителей – это эффективное обучение детей, т. е </w:t>
      </w:r>
      <w:proofErr w:type="gramStart"/>
      <w:r>
        <w:rPr>
          <w:sz w:val="27"/>
          <w:szCs w:val="27"/>
        </w:rPr>
        <w:t>обучение по программам</w:t>
      </w:r>
      <w:proofErr w:type="gramEnd"/>
      <w:r>
        <w:rPr>
          <w:sz w:val="27"/>
          <w:szCs w:val="27"/>
        </w:rPr>
        <w:t>, хорошо готовящим детей к школе: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обучение без утомления;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сохранение здоровья детей как психического, так и физического;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успешность обучения;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поддержание желания учиться;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обеспечение возможности поступления в престижную школу;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обучение престижным предметам (иностранный язык, хореография).</w:t>
      </w:r>
    </w:p>
    <w:p w:rsidR="00D36F5C" w:rsidRDefault="00D36F5C" w:rsidP="00D36F5C">
      <w:pPr>
        <w:pStyle w:val="a5"/>
        <w:spacing w:line="317" w:lineRule="atLeast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Для воспитателей – </w:t>
      </w:r>
      <w:proofErr w:type="gramStart"/>
      <w:r>
        <w:rPr>
          <w:sz w:val="27"/>
          <w:szCs w:val="27"/>
        </w:rPr>
        <w:t>это</w:t>
      </w:r>
      <w:proofErr w:type="gramEnd"/>
      <w:r>
        <w:rPr>
          <w:sz w:val="27"/>
          <w:szCs w:val="27"/>
        </w:rPr>
        <w:t xml:space="preserve"> прежде всего положительная оценка их успешности руководителями ДОУ и родителями: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успешное выполнение ими всех учебных программ;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оптимальный подбор методов и приемов работы с детьми;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поддержание интереса детей к учебному процессу;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успешное развитие детей в процессе их обучения;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сохранение психического и физического здоровья детей;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рациональное использование учебного времени детей и рабочего времени воспитателя;</w:t>
      </w:r>
    </w:p>
    <w:p w:rsidR="00D36F5C" w:rsidRDefault="00D36F5C" w:rsidP="00D36F5C">
      <w:pPr>
        <w:pStyle w:val="a5"/>
        <w:spacing w:line="317" w:lineRule="atLeast"/>
        <w:jc w:val="both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 обеспеченность педагогического процесса всеми необходимыми пособиями и оборудованием.</w:t>
      </w:r>
    </w:p>
    <w:p w:rsidR="00D36F5C" w:rsidRDefault="00D36F5C" w:rsidP="00D36F5C">
      <w:pPr>
        <w:pStyle w:val="a5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Современные педагогические технологии, такие как </w:t>
      </w:r>
      <w:proofErr w:type="gramStart"/>
      <w:r>
        <w:rPr>
          <w:sz w:val="27"/>
          <w:szCs w:val="27"/>
        </w:rPr>
        <w:t>обучение</w:t>
      </w:r>
      <w:proofErr w:type="gramEnd"/>
      <w:r>
        <w:rPr>
          <w:sz w:val="27"/>
          <w:szCs w:val="27"/>
        </w:rPr>
        <w:t xml:space="preserve"> в сотрудничестве, проектная методика, интерактивное взаимодействие, использование новых информационных технологий помогают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 Сегодня в центре внимания - ребенок, его личность, неповторимый внутренний мир. Поэтому основная цель современного педагога – выбрать методы и формы организации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>-образовательного процесса, которые оптимально соответствуют поставленной цели развития личности.</w:t>
      </w:r>
    </w:p>
    <w:p w:rsidR="00D36F5C" w:rsidRDefault="00D36F5C" w:rsidP="00D36F5C">
      <w:pPr>
        <w:shd w:val="clear" w:color="auto" w:fill="FFFFFF"/>
        <w:spacing w:after="36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педагог — это тот, кто постоянно развивается, самообразовывается, ищет новые пути развития и образования детей. Все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становится возможным благодаря его активной позиции и творческой составляющей.</w:t>
      </w:r>
    </w:p>
    <w:p w:rsidR="00D36F5C" w:rsidRDefault="00D36F5C" w:rsidP="00D36F5C">
      <w:pPr>
        <w:pStyle w:val="a5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F5C" w:rsidRDefault="00D36F5C" w:rsidP="00D36F5C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13A3" w:rsidRPr="00E607B0" w:rsidRDefault="000313A3" w:rsidP="000313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2F09" w:rsidRPr="00782F09" w:rsidRDefault="00782F09" w:rsidP="00782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82F09" w:rsidRPr="00782F09" w:rsidSect="000313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1E79"/>
    <w:multiLevelType w:val="hybridMultilevel"/>
    <w:tmpl w:val="921A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57C17"/>
    <w:multiLevelType w:val="hybridMultilevel"/>
    <w:tmpl w:val="975C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65447"/>
    <w:multiLevelType w:val="multilevel"/>
    <w:tmpl w:val="FA88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950C1"/>
    <w:multiLevelType w:val="hybridMultilevel"/>
    <w:tmpl w:val="13B20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F658E"/>
    <w:multiLevelType w:val="hybridMultilevel"/>
    <w:tmpl w:val="94900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87AD3"/>
    <w:multiLevelType w:val="hybridMultilevel"/>
    <w:tmpl w:val="89BE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72"/>
    <w:rsid w:val="00027B50"/>
    <w:rsid w:val="000313A3"/>
    <w:rsid w:val="00047B36"/>
    <w:rsid w:val="00074C45"/>
    <w:rsid w:val="000B45D9"/>
    <w:rsid w:val="000B5DCA"/>
    <w:rsid w:val="000C029B"/>
    <w:rsid w:val="000E6142"/>
    <w:rsid w:val="001633A2"/>
    <w:rsid w:val="001B413E"/>
    <w:rsid w:val="001C0843"/>
    <w:rsid w:val="001E79E6"/>
    <w:rsid w:val="0025709B"/>
    <w:rsid w:val="00282563"/>
    <w:rsid w:val="0029041B"/>
    <w:rsid w:val="00290BEE"/>
    <w:rsid w:val="002C2D26"/>
    <w:rsid w:val="002D5D19"/>
    <w:rsid w:val="003714B3"/>
    <w:rsid w:val="003A35E5"/>
    <w:rsid w:val="003A5465"/>
    <w:rsid w:val="003B5693"/>
    <w:rsid w:val="003B7C5D"/>
    <w:rsid w:val="003D139E"/>
    <w:rsid w:val="003D36EA"/>
    <w:rsid w:val="003D6672"/>
    <w:rsid w:val="003F4DA8"/>
    <w:rsid w:val="004260E1"/>
    <w:rsid w:val="004E043B"/>
    <w:rsid w:val="004F14B1"/>
    <w:rsid w:val="00565191"/>
    <w:rsid w:val="00576B2F"/>
    <w:rsid w:val="00581E64"/>
    <w:rsid w:val="00583FC0"/>
    <w:rsid w:val="005F0923"/>
    <w:rsid w:val="005F395B"/>
    <w:rsid w:val="005F5D66"/>
    <w:rsid w:val="00674B0F"/>
    <w:rsid w:val="006C0BA1"/>
    <w:rsid w:val="006C3389"/>
    <w:rsid w:val="007251E1"/>
    <w:rsid w:val="00725FA8"/>
    <w:rsid w:val="00731D46"/>
    <w:rsid w:val="00735508"/>
    <w:rsid w:val="00766848"/>
    <w:rsid w:val="00782F09"/>
    <w:rsid w:val="00785959"/>
    <w:rsid w:val="007B52F5"/>
    <w:rsid w:val="007C6F0B"/>
    <w:rsid w:val="007D69D2"/>
    <w:rsid w:val="007E5A29"/>
    <w:rsid w:val="00840981"/>
    <w:rsid w:val="00842DA2"/>
    <w:rsid w:val="00843987"/>
    <w:rsid w:val="0086587D"/>
    <w:rsid w:val="00872F72"/>
    <w:rsid w:val="008944D8"/>
    <w:rsid w:val="00895FE6"/>
    <w:rsid w:val="008A5568"/>
    <w:rsid w:val="008E3143"/>
    <w:rsid w:val="00946F82"/>
    <w:rsid w:val="00947FCB"/>
    <w:rsid w:val="00956DAD"/>
    <w:rsid w:val="00962E75"/>
    <w:rsid w:val="009738C9"/>
    <w:rsid w:val="0099000F"/>
    <w:rsid w:val="00994E21"/>
    <w:rsid w:val="009C25B2"/>
    <w:rsid w:val="00A23CA2"/>
    <w:rsid w:val="00A428FF"/>
    <w:rsid w:val="00A56F3D"/>
    <w:rsid w:val="00A641BF"/>
    <w:rsid w:val="00AD5CD8"/>
    <w:rsid w:val="00AE79E1"/>
    <w:rsid w:val="00B232A8"/>
    <w:rsid w:val="00B45124"/>
    <w:rsid w:val="00B4620C"/>
    <w:rsid w:val="00B77627"/>
    <w:rsid w:val="00B83AA7"/>
    <w:rsid w:val="00BE11BB"/>
    <w:rsid w:val="00BE47AA"/>
    <w:rsid w:val="00C163C6"/>
    <w:rsid w:val="00C23D8F"/>
    <w:rsid w:val="00C63DAE"/>
    <w:rsid w:val="00C74A30"/>
    <w:rsid w:val="00CC3714"/>
    <w:rsid w:val="00CF236F"/>
    <w:rsid w:val="00D36F5C"/>
    <w:rsid w:val="00D5538F"/>
    <w:rsid w:val="00DA4885"/>
    <w:rsid w:val="00DD6EF2"/>
    <w:rsid w:val="00DD77A4"/>
    <w:rsid w:val="00DE7934"/>
    <w:rsid w:val="00DF4360"/>
    <w:rsid w:val="00E56726"/>
    <w:rsid w:val="00E90AEF"/>
    <w:rsid w:val="00E93AAB"/>
    <w:rsid w:val="00EB4BC4"/>
    <w:rsid w:val="00F16DDD"/>
    <w:rsid w:val="00F16E02"/>
    <w:rsid w:val="00F17647"/>
    <w:rsid w:val="00F319FE"/>
    <w:rsid w:val="00F32F84"/>
    <w:rsid w:val="00F4278E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72"/>
    <w:pPr>
      <w:ind w:left="720"/>
      <w:contextualSpacing/>
    </w:pPr>
  </w:style>
  <w:style w:type="table" w:styleId="a4">
    <w:name w:val="Table Grid"/>
    <w:basedOn w:val="a1"/>
    <w:uiPriority w:val="59"/>
    <w:rsid w:val="0078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3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72"/>
    <w:pPr>
      <w:ind w:left="720"/>
      <w:contextualSpacing/>
    </w:pPr>
  </w:style>
  <w:style w:type="table" w:styleId="a4">
    <w:name w:val="Table Grid"/>
    <w:basedOn w:val="a1"/>
    <w:uiPriority w:val="59"/>
    <w:rsid w:val="00782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3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2018-11-24T21:32:00Z</dcterms:created>
  <dcterms:modified xsi:type="dcterms:W3CDTF">2019-08-28T14:37:00Z</dcterms:modified>
</cp:coreProperties>
</file>