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99" w:rsidRPr="00C14486" w:rsidRDefault="008A1096" w:rsidP="009801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bookmarkStart w:id="0" w:name="_GoBack"/>
      <w:r w:rsidRPr="00C144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Э</w:t>
      </w:r>
      <w:r w:rsidR="00226099" w:rsidRPr="00C144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ффективно</w:t>
      </w:r>
      <w:r w:rsidRPr="00C144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  использование</w:t>
      </w:r>
      <w:r w:rsidR="00226099" w:rsidRPr="00C144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различных образовательных технологий</w:t>
      </w:r>
    </w:p>
    <w:p w:rsidR="009801F9" w:rsidRPr="00C14486" w:rsidRDefault="009801F9" w:rsidP="0098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Миннуллина</w:t>
      </w:r>
      <w:proofErr w:type="spellEnd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Альфия</w:t>
      </w:r>
      <w:proofErr w:type="spellEnd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Назиповна</w:t>
      </w:r>
      <w:proofErr w:type="spellEnd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информатики </w:t>
      </w:r>
    </w:p>
    <w:p w:rsidR="009801F9" w:rsidRPr="00C14486" w:rsidRDefault="009801F9" w:rsidP="0098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«Гимназия №125», </w:t>
      </w:r>
      <w:proofErr w:type="spellStart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</w:p>
    <w:p w:rsidR="006B1F9F" w:rsidRPr="00C14486" w:rsidRDefault="006B1F9F" w:rsidP="00F140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7F6" w:rsidRPr="00C14486" w:rsidRDefault="009427F6" w:rsidP="00706C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будущего - это не столько навороченный компьютерный центр, сколько новые методики преподавания.</w:t>
      </w:r>
    </w:p>
    <w:p w:rsidR="008D166A" w:rsidRPr="00C14486" w:rsidRDefault="009427F6" w:rsidP="00947A0C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своей работе для</w:t>
      </w:r>
      <w:r w:rsidRPr="00C14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высокого качества организации образовательного процесса я использую  следующие современные образовательные технологии: </w:t>
      </w:r>
      <w:r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проектную технологию, технологию личностно ориентированного обучения, </w:t>
      </w:r>
      <w:r w:rsidR="00FA62C9"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информационную технологию,  </w:t>
      </w:r>
      <w:r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технологию решения исследовательских задач и</w:t>
      </w:r>
      <w:r w:rsidRPr="00C144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</w:t>
      </w:r>
      <w:r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технологию совместного научного исследования, игровую технологию, технологию дифференцированного обучения и </w:t>
      </w:r>
      <w:proofErr w:type="spellStart"/>
      <w:r w:rsidR="00CC43FD"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разноуровневого</w:t>
      </w:r>
      <w:proofErr w:type="spellEnd"/>
      <w:r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обучения, </w:t>
      </w:r>
      <w:proofErr w:type="spellStart"/>
      <w:r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здоровьесберегающую</w:t>
      </w:r>
      <w:proofErr w:type="spellEnd"/>
      <w:r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технологию </w:t>
      </w:r>
      <w:r w:rsidR="00706C05"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 том числе дистанционные образовательные </w:t>
      </w:r>
      <w:proofErr w:type="spellStart"/>
      <w:r w:rsidR="00706C05"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технологие</w:t>
      </w:r>
      <w:proofErr w:type="spellEnd"/>
      <w:r w:rsidR="00706C05"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электронное обучение.</w:t>
      </w:r>
      <w:proofErr w:type="gramEnd"/>
    </w:p>
    <w:p w:rsidR="001546B4" w:rsidRPr="00C14486" w:rsidRDefault="001546B4" w:rsidP="00706C05">
      <w:pPr>
        <w:snapToGrid w:val="0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8E76CE" w:rsidRPr="00C14486" w:rsidRDefault="001546B4" w:rsidP="00882886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Краткое описание используемых технологий. </w:t>
      </w:r>
    </w:p>
    <w:p w:rsidR="009427F6" w:rsidRPr="00C14486" w:rsidRDefault="009427F6" w:rsidP="00942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технология.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освоения новых информационных технологий в авторской программе «Информатика и ИКТ» использую проектную технологию. Эту технологию  я представляла на 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Республиканском конкурсе «Использование новых информационных технологий в учебном процессе и управлении школой»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Разработанная мной технология была признана лучшей в Республике и получила 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Диплом 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степени.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Инновационным в данной методике является изучение учебного материала с помощью творческих </w:t>
      </w:r>
      <w:r w:rsidR="006B1F9F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позволяют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личностно-ориентированный подход.</w:t>
      </w:r>
    </w:p>
    <w:p w:rsidR="009427F6" w:rsidRPr="00C14486" w:rsidRDefault="009427F6" w:rsidP="00B80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проектной технологией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4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освоение новых информационных технологий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изучения учащимися 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методики освоения новых программ.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ее заключается в следующем</w:t>
      </w:r>
      <w:r w:rsidRPr="00C144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написанные для операционной системы </w:t>
      </w:r>
      <w:r w:rsidRPr="00C14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 единообразный интерфейс, который состоит из трех основных компонентов:</w:t>
      </w:r>
    </w:p>
    <w:p w:rsidR="009427F6" w:rsidRPr="00C14486" w:rsidRDefault="009427F6" w:rsidP="00B80CDC">
      <w:pPr>
        <w:numPr>
          <w:ilvl w:val="0"/>
          <w:numId w:val="2"/>
        </w:numPr>
        <w:tabs>
          <w:tab w:val="clear" w:pos="360"/>
          <w:tab w:val="left" w:pos="567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поля (области для выполнения работы или воспроизведения данных);</w:t>
      </w:r>
    </w:p>
    <w:p w:rsidR="009427F6" w:rsidRPr="00C14486" w:rsidRDefault="009427F6" w:rsidP="00B80CDC">
      <w:pPr>
        <w:numPr>
          <w:ilvl w:val="0"/>
          <w:numId w:val="2"/>
        </w:numPr>
        <w:tabs>
          <w:tab w:val="clear" w:pos="360"/>
          <w:tab w:val="left" w:pos="567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инструментов (инструментов для выполнения работы);</w:t>
      </w:r>
    </w:p>
    <w:p w:rsidR="009427F6" w:rsidRPr="00C14486" w:rsidRDefault="009427F6" w:rsidP="00B80CDC">
      <w:pPr>
        <w:numPr>
          <w:ilvl w:val="0"/>
          <w:numId w:val="2"/>
        </w:numPr>
        <w:tabs>
          <w:tab w:val="clear" w:pos="360"/>
          <w:tab w:val="left" w:pos="567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управления (сре</w:t>
      </w:r>
      <w:proofErr w:type="gramStart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настройки инструментов, режимов работы, параметров документа).</w:t>
      </w:r>
    </w:p>
    <w:p w:rsidR="009427F6" w:rsidRPr="00C14486" w:rsidRDefault="009427F6" w:rsidP="00B80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изучение незнакомой прикладной программы сводится к двум пунктам:</w:t>
      </w:r>
    </w:p>
    <w:p w:rsidR="009427F6" w:rsidRPr="00C14486" w:rsidRDefault="009427F6" w:rsidP="00B80CDC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 рабочих инструментов;</w:t>
      </w:r>
    </w:p>
    <w:p w:rsidR="009427F6" w:rsidRPr="00C14486" w:rsidRDefault="009427F6" w:rsidP="00B80CDC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 элементов управления.</w:t>
      </w:r>
    </w:p>
    <w:p w:rsidR="009427F6" w:rsidRPr="00C14486" w:rsidRDefault="009427F6" w:rsidP="006B3E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используется 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интерактивный метод знакомства с программой: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научиться работать, следует работать. На примере одного из приложений </w:t>
      </w:r>
      <w:r w:rsidRPr="00C14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под руководством учителя 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изучают методику освоения новых программ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анализируется интерфейс  программы: внимательно просматривается окно программы, обращается внимание на его основные элементы, выделяются знакомые и незнакомые. Элементы окна программы, которые появляются в первый момент, являются наиболее важными.</w:t>
      </w:r>
    </w:p>
    <w:p w:rsidR="009427F6" w:rsidRPr="00C14486" w:rsidRDefault="009427F6" w:rsidP="006B3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данная методика развивает </w:t>
      </w:r>
      <w:proofErr w:type="spellStart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(в широком понимании): 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 учиться жить – вырабатывает умения приспосабливаться к изменяющимся  условиям.</w:t>
      </w:r>
    </w:p>
    <w:p w:rsidR="009427F6" w:rsidRPr="00C14486" w:rsidRDefault="009427F6" w:rsidP="006B3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методики освоения новых программ учащимся </w:t>
      </w:r>
      <w:r w:rsidRPr="00C144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предлагается разработать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реализации которого они будут использовать приложения </w:t>
      </w:r>
      <w:r w:rsidRPr="00C14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(графические редакторы, офисные программы, системы программирования). Выполняя проект, учащиеся в классе на уроках и дома 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осваивают новые программы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изученную методику. В начале освоения каждой новой программы 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они </w:t>
      </w:r>
      <w:r w:rsidRPr="00C144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получают советы и рекомендации учителя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грамотно, профессионально работать с программой, а затем  </w:t>
      </w:r>
      <w:r w:rsidRPr="00C144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постоянно консультируются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7F6" w:rsidRPr="00C14486" w:rsidRDefault="009427F6" w:rsidP="0094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позволяет решить одну из задач в системе личностно-ориентированного подхода: саморазвитие, самопознание и самореализация. </w:t>
      </w:r>
    </w:p>
    <w:p w:rsidR="009427F6" w:rsidRPr="00C14486" w:rsidRDefault="009427F6" w:rsidP="00CC4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 проектов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144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педагогическая технология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цель которой ориентируется не на интеграцию фактических знаний, а на применение актуализированных знаний и приобретение новых (порой путем самообразования) для активного включения в проектную деятельность, освоение новых способов человеческой деятельности (в информационной среде). </w:t>
      </w:r>
    </w:p>
    <w:p w:rsidR="009427F6" w:rsidRPr="00C14486" w:rsidRDefault="009427F6" w:rsidP="00942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разрабатывается и реализуется  поэтапно. К проекту предъявляются следующие </w:t>
      </w:r>
      <w:r w:rsidRPr="00C144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27F6" w:rsidRPr="00C14486" w:rsidRDefault="009427F6" w:rsidP="009427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разработать алгоритм проектирования или поэтапное разделение деятельности. На всех этапах учащиеся получают методические рекомендации или инструкции по выполнению проекта.</w:t>
      </w:r>
    </w:p>
    <w:p w:rsidR="009427F6" w:rsidRPr="00C14486" w:rsidRDefault="009427F6" w:rsidP="009427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этапе должны быть созданы документы в соответствии с перечнем.</w:t>
      </w:r>
    </w:p>
    <w:p w:rsidR="009427F6" w:rsidRPr="00C14486" w:rsidRDefault="009427F6" w:rsidP="009427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проекта должны быть использованы все приложения </w:t>
      </w:r>
      <w:r w:rsidRPr="00C14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изучаемые по программе.</w:t>
      </w:r>
    </w:p>
    <w:p w:rsidR="009E67BE" w:rsidRPr="00C14486" w:rsidRDefault="009427F6" w:rsidP="009E6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CC43FD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gramEnd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 компьютерной программы  учащиеся получают задание на разработку проекта, уровень сложности проекта зависит от индивидуальных способностей и возможностей ученика, т.е. параллельно с проектной технологией используется и  </w:t>
      </w:r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личностно ориентированного обучения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технологии личностно ориентированного обучения — максимальное развитие индивидуальных познавательных способностей ребенка на основе использования имеющегося у него опыта жизнедеятельности. Проекты предлагаются по разным темам, например: творческие и научно-исследовательские проекты по профильным предметам, проект «Разработка обучающей программы, мультимедийного пособия» по любому школьному предмету, проект «Разработка тематического  сайта», проект «Создание и презентация фирмы», проект «Моя будущая профессия», проект «Создание графической ассоциации по литературному произведению», проект национальный орнамент и др.</w:t>
      </w:r>
    </w:p>
    <w:p w:rsidR="009427F6" w:rsidRPr="00C14486" w:rsidRDefault="009427F6" w:rsidP="009427F6">
      <w:pPr>
        <w:widowControl w:val="0"/>
        <w:tabs>
          <w:tab w:val="left" w:pos="43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разработке тематики проектов привлекаются учителя других предметов, заинтересованные в применении и внедрении информационных технологий в своей дисциплине.  Создание учащимися</w:t>
      </w:r>
      <w:r w:rsidRPr="00C144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научно-исследовательских проектов,</w:t>
      </w:r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 программ, электронных пособий, электронных энциклопедий по различным школьным предметам повышает их интерес к данному предмету, предоставляет возможность углубиться по выбранной теме, а также совершенствует их умения и навыки в информационных технологиях. </w:t>
      </w:r>
      <w:proofErr w:type="gramStart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выполняется одна из важнейших задач школы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1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интеллектуальной сферы: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мышления (логического, критического, креативного); развитие памяти; развитие воображения; развитие представления; развитие внимания.</w:t>
      </w:r>
      <w:proofErr w:type="gramEnd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этапе используется </w:t>
      </w:r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технология решения исследовательских задач и</w:t>
      </w:r>
      <w:r w:rsidRPr="00C144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совместного научного исследования. </w:t>
      </w:r>
    </w:p>
    <w:p w:rsidR="00FA7066" w:rsidRPr="00C14486" w:rsidRDefault="009427F6" w:rsidP="00FA0E8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гимназии одной из эффективных форм приобщения старшеклассников к научной деятельности является научное общество учащихся. </w:t>
      </w:r>
      <w:r w:rsidR="00CC43FD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добровольное творческое объединение старшеклассников, занимающихся исследовательской и творческой работой и стремящихся совершенствовать свои знания в определенной области науки. Исследовательское умение старшеклассника – это способность ученика выполнять умственные и практические действия, соответствующие научно-исследовательской деятельности и подчиняющиеся логике научного исследования, на основе знаний, умений и навыков, приобретаемых в процессе изучения основ наук.</w:t>
      </w:r>
    </w:p>
    <w:p w:rsidR="009427F6" w:rsidRPr="00C14486" w:rsidRDefault="009427F6" w:rsidP="00CC43FD">
      <w:pPr>
        <w:widowControl w:val="0"/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bookmarkStart w:id="1" w:name="игра"/>
      <w:bookmarkEnd w:id="1"/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гровая технология.</w:t>
      </w:r>
      <w:r w:rsidRPr="00C14486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Игровую технологию я использую при разработке проекта </w:t>
      </w:r>
      <w:r w:rsidRPr="00C144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«Создай свой бренд». На время разработки проекта ученики становятся предпринимателями, бизнесменами, руководителями, дизайнерами и т.д. </w:t>
      </w:r>
      <w:proofErr w:type="gramStart"/>
      <w:r w:rsidRPr="00C144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Они создают  </w:t>
      </w:r>
      <w:r w:rsidRPr="00C144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свой бренд,  для которого  разрабатывают бизнес-план, фирменный знак, рекламный щит, визитку, прайс-лист, буклет, сайт, презентацию фирмы.</w:t>
      </w:r>
      <w:proofErr w:type="gramEnd"/>
      <w:r w:rsidRPr="00C144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Все эти документы разрабатываются с использованием новых информационных технологий. Много интересных, новых </w:t>
      </w:r>
      <w:proofErr w:type="gramStart"/>
      <w:r w:rsidRPr="00C144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бизнес-идей</w:t>
      </w:r>
      <w:proofErr w:type="gramEnd"/>
      <w:r w:rsidRPr="00C144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предлагают ученики в этой игре. </w:t>
      </w:r>
      <w:r w:rsidRPr="00C144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</w:t>
      </w:r>
      <w:r w:rsidRPr="00C144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вид деятельности в условиях ситуаций, направлен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на воссоздание и усвоение общественного опыта, в котором складывается и совершенствуется самоуправление поведением. </w:t>
      </w:r>
      <w:r w:rsidRPr="00C144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школьной «Недели предпринимательства» ежегодно проводится конкурс проектов «Создай свой бренд». </w:t>
      </w:r>
      <w:bookmarkStart w:id="2" w:name="лоо"/>
      <w:bookmarkStart w:id="3" w:name="прогр_обуч"/>
      <w:bookmarkEnd w:id="2"/>
      <w:bookmarkEnd w:id="3"/>
    </w:p>
    <w:p w:rsidR="009427F6" w:rsidRPr="00C14486" w:rsidRDefault="009427F6" w:rsidP="009427F6">
      <w:pPr>
        <w:snapToGri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 темы «Программирование» использую </w:t>
      </w:r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дифференцированного обучения и </w:t>
      </w:r>
      <w:proofErr w:type="spellStart"/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разноуровневого</w:t>
      </w:r>
      <w:proofErr w:type="spellEnd"/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задачи по программированию делятся по сложности  на уровни. Целевыми ориентациями данных технологий являются: обучение каждого на уровне его возможностей и способностей; приспособление (адаптация) обучения к особенностям различных групп</w:t>
      </w:r>
      <w:r w:rsidRPr="00C144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</w:p>
    <w:p w:rsidR="00FA7066" w:rsidRPr="00C14486" w:rsidRDefault="009427F6" w:rsidP="00FA0E8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курсе «Информатика и ИКТ» есть темы, где используются следующие технологии: </w:t>
      </w:r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лекционно-семинарская систе</w:t>
      </w:r>
      <w:r w:rsidR="00CC43FD"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 обучения, учебные дискуссии.</w:t>
      </w:r>
    </w:p>
    <w:p w:rsidR="009427F6" w:rsidRPr="00C14486" w:rsidRDefault="009427F6" w:rsidP="00CC4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Здоровьесберегающая</w:t>
      </w:r>
      <w:proofErr w:type="spellEnd"/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технология. 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кабинете информатики проводит в соответствии с СанПиН 2.2.2/2.4.1340-03 «Гигиенические требования  к персональным Электронно-вычислительным машинам (ПЭВМ) и организации работы». На уроках использую специально разработанную оздоровительную  гимнастику для глаз, рук, позвоночника.</w:t>
      </w:r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№125   имеет квалификационную характеристику «Школа, содействующая здоровью, серебряного уровня». Принимаю активное участие во всех мероприятиях гимназии №125, реализующих республиканскую программу «Образование и здоровье школьников Республики Татарстан». Разрабатываю с учащимися проекты по теме «Здоровье» с использованием  информационных технологий и выступаю с ними  на различных конкурсах и конференциях, занимая призовые места.</w:t>
      </w:r>
    </w:p>
    <w:p w:rsidR="009427F6" w:rsidRPr="00C14486" w:rsidRDefault="009427F6" w:rsidP="009427F6">
      <w:pPr>
        <w:spacing w:after="0" w:line="240" w:lineRule="auto"/>
        <w:ind w:right="7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авторской программе с использованием перечисленных технологий позволяет добиваться серьезных результатов в обучении. Хорошо поставленный </w:t>
      </w:r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мне не только правильно оценить уровень усвоения учащимися изучаемого материала, но и увидеть свои собственные удачи и промахи. Моя задача проверить не только знания, но и элементы практического усвоения, ощущения учащимися нового материала. Стараюсь проводить контроль целенаправленно, объективно,  регулярно и индивидуально. Использую три типа контроля: внешний (осуществляется преподавателем над деятельностью учащегося</w:t>
      </w:r>
      <w:r w:rsidR="00CC43FD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взаимный (осуществляется учащимся над деятельностью товарища), самоконтроль (осуществляется учащимся над собственной деятельностью). Применяю следующие формы организации контроля знаний и умений учащихся: устный опрос, письменные и практические проверки, обязательные контрольные работы, тестирование, зачеты, защиту проектов (исследовательских и творческих работ).</w:t>
      </w:r>
    </w:p>
    <w:p w:rsidR="008E76CE" w:rsidRPr="00C14486" w:rsidRDefault="009427F6" w:rsidP="008A10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128" w:rsidRPr="00C14486" w:rsidRDefault="009427F6" w:rsidP="003B3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128"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Дистанционные технологии.</w:t>
      </w:r>
    </w:p>
    <w:p w:rsidR="00361128" w:rsidRPr="00C14486" w:rsidRDefault="00361128" w:rsidP="003B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технологии использую в следующих ситуациях:</w:t>
      </w:r>
    </w:p>
    <w:p w:rsidR="00361128" w:rsidRPr="00C14486" w:rsidRDefault="00361128" w:rsidP="003B3E0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Дистанционная поддержка образования детей с огран</w:t>
      </w:r>
      <w:r w:rsidR="00E27BE1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 (домашнее обучение).</w:t>
      </w:r>
      <w:r w:rsidR="00AB1C4A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900" w:rsidRPr="00C14486" w:rsidRDefault="00361128" w:rsidP="002F790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Дистанционная поддер</w:t>
      </w:r>
      <w:r w:rsidR="00E27BE1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жка образования одаренных детей (заочные олимпиады, консультации по проектам).</w:t>
      </w:r>
      <w:r w:rsidR="00AB1C4A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128" w:rsidRPr="00C14486" w:rsidRDefault="00E27BE1" w:rsidP="00882886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использованием дистанционных образовательных технологий для пропускающих школьные занятия детей по причинам болезни</w:t>
      </w:r>
      <w:r w:rsidR="0076498E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6498E" w:rsidRPr="00C1448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выбираю из имеющихся или создаю простейшие, нужные для обучающихся, ресурсы и задания).</w:t>
      </w:r>
      <w:r w:rsidR="00882886" w:rsidRPr="00C1448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End"/>
    </w:p>
    <w:p w:rsidR="00361128" w:rsidRPr="00C14486" w:rsidRDefault="00361128" w:rsidP="008470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486">
        <w:rPr>
          <w:rFonts w:ascii="Times New Roman" w:hAnsi="Times New Roman" w:cs="Times New Roman"/>
          <w:sz w:val="24"/>
          <w:szCs w:val="24"/>
        </w:rPr>
        <w:t xml:space="preserve">Для проведения дистанционных уроков использую </w:t>
      </w:r>
      <w:proofErr w:type="spellStart"/>
      <w:r w:rsidRPr="00C14486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C14486">
        <w:rPr>
          <w:rFonts w:ascii="Times New Roman" w:hAnsi="Times New Roman" w:cs="Times New Roman"/>
          <w:sz w:val="24"/>
          <w:szCs w:val="24"/>
        </w:rPr>
        <w:t xml:space="preserve">.  Владею методикой и технологией использования </w:t>
      </w:r>
      <w:proofErr w:type="spellStart"/>
      <w:r w:rsidRPr="00C14486">
        <w:rPr>
          <w:rFonts w:ascii="Times New Roman" w:hAnsi="Times New Roman" w:cs="Times New Roman"/>
          <w:sz w:val="24"/>
          <w:szCs w:val="24"/>
        </w:rPr>
        <w:t>Скайпа</w:t>
      </w:r>
      <w:proofErr w:type="spellEnd"/>
      <w:r w:rsidRPr="00C14486">
        <w:rPr>
          <w:rFonts w:ascii="Times New Roman" w:hAnsi="Times New Roman" w:cs="Times New Roman"/>
          <w:sz w:val="24"/>
          <w:szCs w:val="24"/>
        </w:rPr>
        <w:t xml:space="preserve">  для проведения дистанционного урока. В  течении </w:t>
      </w:r>
      <w:r w:rsidRPr="00C14486">
        <w:rPr>
          <w:rFonts w:ascii="Times New Roman" w:hAnsi="Times New Roman" w:cs="Times New Roman"/>
          <w:sz w:val="24"/>
          <w:szCs w:val="24"/>
        </w:rPr>
        <w:lastRenderedPageBreak/>
        <w:t xml:space="preserve">всего урока вижу глаза ребёнка, по эмоциям и мимике </w:t>
      </w:r>
      <w:proofErr w:type="gramStart"/>
      <w:r w:rsidRPr="00C14486">
        <w:rPr>
          <w:rFonts w:ascii="Times New Roman" w:hAnsi="Times New Roman" w:cs="Times New Roman"/>
          <w:sz w:val="24"/>
          <w:szCs w:val="24"/>
        </w:rPr>
        <w:t>могу</w:t>
      </w:r>
      <w:proofErr w:type="gramEnd"/>
      <w:r w:rsidRPr="00C14486">
        <w:rPr>
          <w:rFonts w:ascii="Times New Roman" w:hAnsi="Times New Roman" w:cs="Times New Roman"/>
          <w:sz w:val="24"/>
          <w:szCs w:val="24"/>
        </w:rPr>
        <w:t xml:space="preserve"> судит о степени восприятия нового материала, состоянии здоровья учащегося. В </w:t>
      </w:r>
      <w:proofErr w:type="spellStart"/>
      <w:r w:rsidRPr="00C14486">
        <w:rPr>
          <w:rFonts w:ascii="Times New Roman" w:hAnsi="Times New Roman" w:cs="Times New Roman"/>
          <w:sz w:val="24"/>
          <w:szCs w:val="24"/>
        </w:rPr>
        <w:t>Скайпе</w:t>
      </w:r>
      <w:proofErr w:type="spellEnd"/>
      <w:r w:rsidRPr="00C14486">
        <w:rPr>
          <w:rFonts w:ascii="Times New Roman" w:hAnsi="Times New Roman" w:cs="Times New Roman"/>
          <w:sz w:val="24"/>
          <w:szCs w:val="24"/>
        </w:rPr>
        <w:t xml:space="preserve">  могу пересылать  прикрепленные файлы, необходимые для  урока. Использую возможность </w:t>
      </w:r>
      <w:proofErr w:type="spellStart"/>
      <w:r w:rsidRPr="00C14486">
        <w:rPr>
          <w:rFonts w:ascii="Times New Roman" w:hAnsi="Times New Roman" w:cs="Times New Roman"/>
          <w:sz w:val="24"/>
          <w:szCs w:val="24"/>
        </w:rPr>
        <w:t>Скайпа</w:t>
      </w:r>
      <w:proofErr w:type="spellEnd"/>
      <w:r w:rsidRPr="00C14486">
        <w:rPr>
          <w:rFonts w:ascii="Times New Roman" w:hAnsi="Times New Roman" w:cs="Times New Roman"/>
          <w:sz w:val="24"/>
          <w:szCs w:val="24"/>
        </w:rPr>
        <w:t xml:space="preserve">  предоставлять свой экран во время урока. Использую дидактические материалы, иллюстрации, вид</w:t>
      </w:r>
      <w:proofErr w:type="gramStart"/>
      <w:r w:rsidRPr="00C14486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C14486">
        <w:rPr>
          <w:rFonts w:ascii="Times New Roman" w:hAnsi="Times New Roman" w:cs="Times New Roman"/>
          <w:sz w:val="24"/>
          <w:szCs w:val="24"/>
        </w:rPr>
        <w:t xml:space="preserve">дио сюжет. Выделив цветом, шрифтом, проведя на экране мышкой, показываю ученику на то место, куда нужно обратить внимание. То есть при применении специальных технологий стираю различия между обучением в очной и дистанционной форме. </w:t>
      </w:r>
      <w:r w:rsidRPr="00C14486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 стараюсь с помощью сетевых технологий создать эффект присутствия ребенка на уроке в коллективе</w:t>
      </w:r>
      <w:r w:rsidR="0076498E" w:rsidRPr="00C144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A7066" w:rsidRPr="00C14486" w:rsidRDefault="00FA7066" w:rsidP="0094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C11" w:rsidRPr="00C14486" w:rsidRDefault="00B95C11" w:rsidP="0094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Электронное обучение.</w:t>
      </w:r>
    </w:p>
    <w:p w:rsidR="00A81971" w:rsidRPr="00C14486" w:rsidRDefault="00B95C11" w:rsidP="00BB3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4173B9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лектронное обучение—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обучение с применением информационно-коммуникационных технологий и  электронных обучающих ресурсов. </w:t>
      </w:r>
      <w:r w:rsidR="00B75172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обучение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использую на </w:t>
      </w:r>
      <w:r w:rsidR="00CC43FD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элективном курсе </w:t>
      </w:r>
      <w:r w:rsidR="00243EB0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3FD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«Компьютерная г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рафика</w:t>
      </w:r>
      <w:r w:rsidR="00243EB0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2F7900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9-х</w:t>
      </w:r>
      <w:r w:rsidR="00243EB0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классах.  </w:t>
      </w:r>
      <w:proofErr w:type="gramStart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EB0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графических реда</w:t>
      </w:r>
      <w:r w:rsidR="00B75172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часто у учеников по </w:t>
      </w:r>
      <w:r w:rsidR="00DC104E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многим </w:t>
      </w:r>
      <w:r w:rsidR="00243EB0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графическим </w:t>
      </w:r>
      <w:r w:rsidR="00DC104E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</w:t>
      </w:r>
      <w:r w:rsidR="00B75172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B75172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«Как работать с инструментом?» Ответ он может найти сам</w:t>
      </w:r>
      <w:r w:rsidR="00DC104E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172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подготовленном мной электронном уроке</w:t>
      </w:r>
      <w:r w:rsidR="00DC104E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04E"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(подготовлено 16 электронных уроков)</w:t>
      </w:r>
      <w:r w:rsidR="003E0FAA"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3E0FAA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интернете, либо </w:t>
      </w:r>
      <w:r w:rsidR="00037B34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консультации учителя.</w:t>
      </w:r>
      <w:r w:rsidR="00B75172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846" w:rsidRPr="00C14486" w:rsidRDefault="00243EB0" w:rsidP="00BB3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7900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8-х 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при программировании сайтов на языке  </w:t>
      </w:r>
      <w:r w:rsidRPr="00C14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обучающие ресурсы по </w:t>
      </w:r>
      <w:r w:rsidRPr="00C14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ученикам разрабатывать тв</w:t>
      </w:r>
      <w:r w:rsidR="00D82E3F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орческие </w:t>
      </w:r>
      <w:proofErr w:type="gramStart"/>
      <w:r w:rsidR="00D82E3F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="00A81971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971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1971"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 локальный сайт </w:t>
      </w:r>
      <w:r w:rsidR="00F24F4C"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1971" w:rsidRPr="00C14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(электронные образовательные ресурсы),</w:t>
      </w:r>
      <w:r w:rsidR="00A81971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находятся все материалы: теоретический материал в виде обучающих программ, электронных книг и т.п., визуальные материалы для занятий, список рекомендуемой литературы, адреса интересных </w:t>
      </w:r>
      <w:r w:rsidR="00A81971" w:rsidRPr="00C14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A81971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-сайтов,  заготовки с рисунками, </w:t>
      </w:r>
      <w:proofErr w:type="spellStart"/>
      <w:r w:rsidR="00A81971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анимациями</w:t>
      </w:r>
      <w:proofErr w:type="spellEnd"/>
      <w:r w:rsidR="00A81971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текстом и др. Все эти материалы можно посмотреть, скачать на свой компьютер и дальше с ними работать.</w:t>
      </w:r>
      <w:proofErr w:type="gramEnd"/>
      <w:r w:rsidR="00F24F4C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Ученики,  посещающие кружок «</w:t>
      </w:r>
      <w:r w:rsidR="00F24F4C" w:rsidRPr="00C14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F24F4C" w:rsidRPr="00C1448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-студия», сайты, созданные на уроках, дорабатывают на кружке  и выступают с ними на различных конкурсах.</w:t>
      </w:r>
    </w:p>
    <w:bookmarkEnd w:id="0"/>
    <w:p w:rsidR="007E4A00" w:rsidRPr="00C14486" w:rsidRDefault="007E4A00" w:rsidP="008A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4A00" w:rsidRPr="00C1448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97" w:rsidRDefault="00B51697" w:rsidP="00CC43FD">
      <w:pPr>
        <w:spacing w:after="0" w:line="240" w:lineRule="auto"/>
      </w:pPr>
      <w:r>
        <w:separator/>
      </w:r>
    </w:p>
  </w:endnote>
  <w:endnote w:type="continuationSeparator" w:id="0">
    <w:p w:rsidR="00B51697" w:rsidRDefault="00B51697" w:rsidP="00CC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18390"/>
      <w:docPartObj>
        <w:docPartGallery w:val="Page Numbers (Bottom of Page)"/>
        <w:docPartUnique/>
      </w:docPartObj>
    </w:sdtPr>
    <w:sdtEndPr/>
    <w:sdtContent>
      <w:p w:rsidR="00CC43FD" w:rsidRDefault="00CC43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48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97" w:rsidRDefault="00B51697" w:rsidP="00CC43FD">
      <w:pPr>
        <w:spacing w:after="0" w:line="240" w:lineRule="auto"/>
      </w:pPr>
      <w:r>
        <w:separator/>
      </w:r>
    </w:p>
  </w:footnote>
  <w:footnote w:type="continuationSeparator" w:id="0">
    <w:p w:rsidR="00B51697" w:rsidRDefault="00B51697" w:rsidP="00CC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EB1997"/>
    <w:multiLevelType w:val="multilevel"/>
    <w:tmpl w:val="D40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64490"/>
    <w:multiLevelType w:val="multilevel"/>
    <w:tmpl w:val="158E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44FED"/>
    <w:multiLevelType w:val="singleLevel"/>
    <w:tmpl w:val="FC260B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48213D"/>
    <w:multiLevelType w:val="hybridMultilevel"/>
    <w:tmpl w:val="34F0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4AC3"/>
    <w:multiLevelType w:val="hybridMultilevel"/>
    <w:tmpl w:val="9A42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5A51"/>
    <w:multiLevelType w:val="singleLevel"/>
    <w:tmpl w:val="FC260B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6AA63CA"/>
    <w:multiLevelType w:val="singleLevel"/>
    <w:tmpl w:val="FC260B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E417431"/>
    <w:multiLevelType w:val="multilevel"/>
    <w:tmpl w:val="A8D4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56E9C"/>
    <w:multiLevelType w:val="hybridMultilevel"/>
    <w:tmpl w:val="34F0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E185C"/>
    <w:multiLevelType w:val="singleLevel"/>
    <w:tmpl w:val="FC260B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904FA4"/>
    <w:multiLevelType w:val="multilevel"/>
    <w:tmpl w:val="FF54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FB72E6"/>
    <w:multiLevelType w:val="singleLevel"/>
    <w:tmpl w:val="FC260B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2861C06"/>
    <w:multiLevelType w:val="hybridMultilevel"/>
    <w:tmpl w:val="77D4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64A3A"/>
    <w:multiLevelType w:val="multilevel"/>
    <w:tmpl w:val="A4E0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C277FC"/>
    <w:multiLevelType w:val="singleLevel"/>
    <w:tmpl w:val="5D366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61A1D43"/>
    <w:multiLevelType w:val="singleLevel"/>
    <w:tmpl w:val="FC260B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5"/>
  </w:num>
  <w:num w:numId="5">
    <w:abstractNumId w:val="12"/>
  </w:num>
  <w:num w:numId="6">
    <w:abstractNumId w:val="7"/>
  </w:num>
  <w:num w:numId="7">
    <w:abstractNumId w:val="3"/>
  </w:num>
  <w:num w:numId="8">
    <w:abstractNumId w:val="16"/>
  </w:num>
  <w:num w:numId="9">
    <w:abstractNumId w:val="14"/>
  </w:num>
  <w:num w:numId="10">
    <w:abstractNumId w:val="1"/>
  </w:num>
  <w:num w:numId="11">
    <w:abstractNumId w:val="11"/>
  </w:num>
  <w:num w:numId="12">
    <w:abstractNumId w:val="2"/>
  </w:num>
  <w:num w:numId="13">
    <w:abstractNumId w:val="8"/>
  </w:num>
  <w:num w:numId="14">
    <w:abstractNumId w:val="5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46"/>
    <w:rsid w:val="00027150"/>
    <w:rsid w:val="00033CFF"/>
    <w:rsid w:val="00037798"/>
    <w:rsid w:val="00037B34"/>
    <w:rsid w:val="00052D26"/>
    <w:rsid w:val="000601CF"/>
    <w:rsid w:val="000A052C"/>
    <w:rsid w:val="000D450C"/>
    <w:rsid w:val="000F593D"/>
    <w:rsid w:val="000F5C10"/>
    <w:rsid w:val="00123766"/>
    <w:rsid w:val="00127D83"/>
    <w:rsid w:val="001546B4"/>
    <w:rsid w:val="001577A2"/>
    <w:rsid w:val="001769C7"/>
    <w:rsid w:val="001B30D9"/>
    <w:rsid w:val="001C0B87"/>
    <w:rsid w:val="001C0BA4"/>
    <w:rsid w:val="00226099"/>
    <w:rsid w:val="00243EB0"/>
    <w:rsid w:val="00262161"/>
    <w:rsid w:val="002A1582"/>
    <w:rsid w:val="002E3046"/>
    <w:rsid w:val="002F7900"/>
    <w:rsid w:val="00301C00"/>
    <w:rsid w:val="00344336"/>
    <w:rsid w:val="00361128"/>
    <w:rsid w:val="00386BAF"/>
    <w:rsid w:val="00391243"/>
    <w:rsid w:val="003935C7"/>
    <w:rsid w:val="003B3E0E"/>
    <w:rsid w:val="003E0FAA"/>
    <w:rsid w:val="003E41BC"/>
    <w:rsid w:val="003E4628"/>
    <w:rsid w:val="004173B9"/>
    <w:rsid w:val="00430497"/>
    <w:rsid w:val="00436EE5"/>
    <w:rsid w:val="0043799A"/>
    <w:rsid w:val="00456A16"/>
    <w:rsid w:val="004A16EA"/>
    <w:rsid w:val="004B6FE7"/>
    <w:rsid w:val="004D2820"/>
    <w:rsid w:val="004F6B8F"/>
    <w:rsid w:val="00506703"/>
    <w:rsid w:val="00517CF1"/>
    <w:rsid w:val="0054353E"/>
    <w:rsid w:val="005B5844"/>
    <w:rsid w:val="005E6D4D"/>
    <w:rsid w:val="00613C9A"/>
    <w:rsid w:val="00623223"/>
    <w:rsid w:val="006B1F9F"/>
    <w:rsid w:val="006B3ECE"/>
    <w:rsid w:val="006C00A4"/>
    <w:rsid w:val="00706C05"/>
    <w:rsid w:val="00720CF8"/>
    <w:rsid w:val="0076498E"/>
    <w:rsid w:val="0078633A"/>
    <w:rsid w:val="00790580"/>
    <w:rsid w:val="007E4A00"/>
    <w:rsid w:val="007E6956"/>
    <w:rsid w:val="0083072F"/>
    <w:rsid w:val="00834C26"/>
    <w:rsid w:val="008405C7"/>
    <w:rsid w:val="008470CA"/>
    <w:rsid w:val="00882886"/>
    <w:rsid w:val="008A0560"/>
    <w:rsid w:val="008A1096"/>
    <w:rsid w:val="008A3383"/>
    <w:rsid w:val="008A4D12"/>
    <w:rsid w:val="008C7904"/>
    <w:rsid w:val="008D166A"/>
    <w:rsid w:val="008E76CE"/>
    <w:rsid w:val="0093564B"/>
    <w:rsid w:val="009427F6"/>
    <w:rsid w:val="00947A0C"/>
    <w:rsid w:val="009801F9"/>
    <w:rsid w:val="00983A9D"/>
    <w:rsid w:val="009C5844"/>
    <w:rsid w:val="009E67BE"/>
    <w:rsid w:val="00A61524"/>
    <w:rsid w:val="00A81971"/>
    <w:rsid w:val="00AB1C4A"/>
    <w:rsid w:val="00AB7410"/>
    <w:rsid w:val="00AD2DCB"/>
    <w:rsid w:val="00AD6B7D"/>
    <w:rsid w:val="00AE3F1B"/>
    <w:rsid w:val="00AE6E2A"/>
    <w:rsid w:val="00AF344F"/>
    <w:rsid w:val="00B10F33"/>
    <w:rsid w:val="00B11803"/>
    <w:rsid w:val="00B25A32"/>
    <w:rsid w:val="00B42168"/>
    <w:rsid w:val="00B45646"/>
    <w:rsid w:val="00B51697"/>
    <w:rsid w:val="00B5365F"/>
    <w:rsid w:val="00B61369"/>
    <w:rsid w:val="00B75172"/>
    <w:rsid w:val="00B7786E"/>
    <w:rsid w:val="00B80CDC"/>
    <w:rsid w:val="00B95C11"/>
    <w:rsid w:val="00BB3647"/>
    <w:rsid w:val="00C14486"/>
    <w:rsid w:val="00C20148"/>
    <w:rsid w:val="00C30B1F"/>
    <w:rsid w:val="00C74D81"/>
    <w:rsid w:val="00C752B3"/>
    <w:rsid w:val="00C876B0"/>
    <w:rsid w:val="00C93781"/>
    <w:rsid w:val="00CA405A"/>
    <w:rsid w:val="00CC43FD"/>
    <w:rsid w:val="00CC51B4"/>
    <w:rsid w:val="00D031AA"/>
    <w:rsid w:val="00D46846"/>
    <w:rsid w:val="00D60DC8"/>
    <w:rsid w:val="00D82E3F"/>
    <w:rsid w:val="00DB5912"/>
    <w:rsid w:val="00DC104E"/>
    <w:rsid w:val="00DE26BA"/>
    <w:rsid w:val="00DF03FA"/>
    <w:rsid w:val="00E11A56"/>
    <w:rsid w:val="00E27BE1"/>
    <w:rsid w:val="00EA23BD"/>
    <w:rsid w:val="00EA5142"/>
    <w:rsid w:val="00F10EE9"/>
    <w:rsid w:val="00F140C0"/>
    <w:rsid w:val="00F2212E"/>
    <w:rsid w:val="00F24F4C"/>
    <w:rsid w:val="00F31700"/>
    <w:rsid w:val="00FA0E8D"/>
    <w:rsid w:val="00FA62C9"/>
    <w:rsid w:val="00FA7066"/>
    <w:rsid w:val="00FB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405A"/>
  </w:style>
  <w:style w:type="character" w:styleId="a5">
    <w:name w:val="Hyperlink"/>
    <w:basedOn w:val="a0"/>
    <w:uiPriority w:val="99"/>
    <w:semiHidden/>
    <w:unhideWhenUsed/>
    <w:rsid w:val="00CA405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3FD"/>
  </w:style>
  <w:style w:type="paragraph" w:styleId="a8">
    <w:name w:val="footer"/>
    <w:basedOn w:val="a"/>
    <w:link w:val="a9"/>
    <w:uiPriority w:val="99"/>
    <w:unhideWhenUsed/>
    <w:rsid w:val="00CC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3FD"/>
  </w:style>
  <w:style w:type="paragraph" w:styleId="aa">
    <w:name w:val="Balloon Text"/>
    <w:basedOn w:val="a"/>
    <w:link w:val="ab"/>
    <w:uiPriority w:val="99"/>
    <w:semiHidden/>
    <w:unhideWhenUsed/>
    <w:rsid w:val="008D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66A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1B30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405A"/>
  </w:style>
  <w:style w:type="character" w:styleId="a5">
    <w:name w:val="Hyperlink"/>
    <w:basedOn w:val="a0"/>
    <w:uiPriority w:val="99"/>
    <w:semiHidden/>
    <w:unhideWhenUsed/>
    <w:rsid w:val="00CA405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3FD"/>
  </w:style>
  <w:style w:type="paragraph" w:styleId="a8">
    <w:name w:val="footer"/>
    <w:basedOn w:val="a"/>
    <w:link w:val="a9"/>
    <w:uiPriority w:val="99"/>
    <w:unhideWhenUsed/>
    <w:rsid w:val="00CC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3FD"/>
  </w:style>
  <w:style w:type="paragraph" w:styleId="aa">
    <w:name w:val="Balloon Text"/>
    <w:basedOn w:val="a"/>
    <w:link w:val="ab"/>
    <w:uiPriority w:val="99"/>
    <w:semiHidden/>
    <w:unhideWhenUsed/>
    <w:rsid w:val="008D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66A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1B30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4BC5-F1B1-4E53-8CAE-0149CE5A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BuDiTi</dc:creator>
  <cp:lastModifiedBy>206user-10</cp:lastModifiedBy>
  <cp:revision>57</cp:revision>
  <dcterms:created xsi:type="dcterms:W3CDTF">2015-05-29T14:17:00Z</dcterms:created>
  <dcterms:modified xsi:type="dcterms:W3CDTF">2019-04-10T04:28:00Z</dcterms:modified>
</cp:coreProperties>
</file>