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5F" w:rsidRPr="00EC5B5F" w:rsidRDefault="00EC5B5F" w:rsidP="00EC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5F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</w:t>
      </w:r>
    </w:p>
    <w:p w:rsidR="00EC5B5F" w:rsidRDefault="00EC5B5F" w:rsidP="00EC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5F">
        <w:rPr>
          <w:rFonts w:ascii="Times New Roman" w:hAnsi="Times New Roman" w:cs="Times New Roman"/>
          <w:b/>
          <w:sz w:val="28"/>
          <w:szCs w:val="28"/>
        </w:rPr>
        <w:t xml:space="preserve">учреждение Детский сад № 309  </w:t>
      </w:r>
    </w:p>
    <w:p w:rsidR="00EC5B5F" w:rsidRDefault="00EC5B5F" w:rsidP="00EC5B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D1B" w:rsidRPr="00EC5B5F" w:rsidRDefault="00EC5B5F" w:rsidP="00EC5B5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15C50">
        <w:rPr>
          <w:rFonts w:ascii="Times New Roman" w:hAnsi="Times New Roman" w:cs="Times New Roman"/>
          <w:b/>
          <w:i/>
          <w:sz w:val="28"/>
          <w:szCs w:val="28"/>
        </w:rPr>
        <w:t>Использование ИКТ в организованной образовательной деятельности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571D1B" w:rsidRPr="00EC5B5F" w:rsidRDefault="00571D1B" w:rsidP="00EC5B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1D1B" w:rsidRPr="00EC5B5F" w:rsidRDefault="00EC5B5F" w:rsidP="00733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C5B5F">
        <w:rPr>
          <w:rFonts w:ascii="Times New Roman" w:hAnsi="Times New Roman" w:cs="Times New Roman"/>
          <w:sz w:val="28"/>
          <w:szCs w:val="28"/>
        </w:rPr>
        <w:t>Выступления в</w:t>
      </w:r>
      <w:r>
        <w:rPr>
          <w:rFonts w:ascii="Times New Roman" w:hAnsi="Times New Roman" w:cs="Times New Roman"/>
          <w:sz w:val="28"/>
          <w:szCs w:val="28"/>
        </w:rPr>
        <w:t>оспитателя</w:t>
      </w:r>
      <w:r w:rsidRPr="00EC5B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Рамазановны</w:t>
      </w:r>
      <w:proofErr w:type="spellEnd"/>
    </w:p>
    <w:p w:rsidR="0068369D" w:rsidRPr="007059AD" w:rsidRDefault="0068369D" w:rsidP="006836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9D" w:rsidRPr="007059AD" w:rsidRDefault="0068369D" w:rsidP="00733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системе дошкольного образования происходят </w:t>
      </w:r>
    </w:p>
    <w:p w:rsidR="0068369D" w:rsidRPr="007059AD" w:rsidRDefault="0068369D" w:rsidP="00733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перемены, связанные с внедрением Федерального Государственного Образовательного Стандарта дошкольного образования. </w:t>
      </w:r>
    </w:p>
    <w:p w:rsidR="0068369D" w:rsidRPr="007059AD" w:rsidRDefault="0068369D" w:rsidP="00733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работы дошкольных образовательных учреждений свидетельствует </w:t>
      </w:r>
    </w:p>
    <w:p w:rsidR="0068369D" w:rsidRPr="007059AD" w:rsidRDefault="0068369D" w:rsidP="00733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необходимости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 использования информационно-коммуникационных технологий (ИКТ) в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организованной </w:t>
      </w: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68369D" w:rsidRPr="007059AD" w:rsidRDefault="0068369D" w:rsidP="00733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хочу поделиться опытом, как ИКТ помогают мне в работе. Я вижу  их необходимость для себя, для детей и в работе с родителями. С детьми </w:t>
      </w:r>
    </w:p>
    <w:p w:rsidR="0068369D" w:rsidRDefault="0068369D" w:rsidP="007334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</w:t>
      </w:r>
      <w:r w:rsidR="00D96DA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используем</w:t>
      </w: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совместной деятельно</w:t>
      </w:r>
      <w:r w:rsidR="00315C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на занятиях</w:t>
      </w:r>
      <w:r w:rsidRPr="00705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современного наглядного материала.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 xml:space="preserve">Основная идея </w:t>
      </w:r>
      <w:r w:rsidR="00D96DA1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8347B7">
        <w:rPr>
          <w:rFonts w:ascii="Times New Roman" w:hAnsi="Times New Roman" w:cs="Times New Roman"/>
          <w:sz w:val="28"/>
          <w:szCs w:val="28"/>
        </w:rPr>
        <w:t xml:space="preserve">работы заключается в гармоничном соединении 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 xml:space="preserve">современных технологий с </w:t>
      </w:r>
      <w:r w:rsidR="00315C50">
        <w:rPr>
          <w:rFonts w:ascii="Times New Roman" w:hAnsi="Times New Roman" w:cs="Times New Roman"/>
          <w:sz w:val="28"/>
          <w:szCs w:val="28"/>
        </w:rPr>
        <w:t>традиционными методами развития</w:t>
      </w:r>
    </w:p>
    <w:p w:rsidR="00D96DA1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ребенка. 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</w:t>
      </w:r>
      <w:r w:rsidRPr="008347B7">
        <w:rPr>
          <w:rFonts w:ascii="Times New Roman" w:hAnsi="Times New Roman" w:cs="Times New Roman"/>
          <w:sz w:val="28"/>
          <w:szCs w:val="28"/>
        </w:rPr>
        <w:t xml:space="preserve">ому главная цель </w:t>
      </w:r>
      <w:r w:rsidR="00D96DA1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15C50">
        <w:rPr>
          <w:rFonts w:ascii="Times New Roman" w:hAnsi="Times New Roman" w:cs="Times New Roman"/>
          <w:sz w:val="28"/>
          <w:szCs w:val="28"/>
        </w:rPr>
        <w:t>работы это: развитие</w:t>
      </w:r>
    </w:p>
    <w:p w:rsidR="0068369D" w:rsidRPr="00E463F7" w:rsidRDefault="0068369D" w:rsidP="00E463F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>дошколь</w:t>
      </w:r>
      <w:r>
        <w:rPr>
          <w:rFonts w:ascii="Times New Roman" w:hAnsi="Times New Roman" w:cs="Times New Roman"/>
          <w:sz w:val="28"/>
          <w:szCs w:val="28"/>
        </w:rPr>
        <w:t xml:space="preserve">ников </w:t>
      </w:r>
      <w:r w:rsidRPr="00E463F7">
        <w:rPr>
          <w:rFonts w:ascii="Times New Roman" w:hAnsi="Times New Roman" w:cs="Times New Roman"/>
          <w:sz w:val="28"/>
          <w:szCs w:val="28"/>
        </w:rPr>
        <w:t>посредством информационно-коммуникационных  технологий.</w:t>
      </w:r>
      <w:r w:rsidR="00E463F7" w:rsidRPr="00E46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9D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 xml:space="preserve">Исходя из цели, </w:t>
      </w:r>
      <w:r w:rsidR="00D96DA1">
        <w:rPr>
          <w:rFonts w:ascii="Times New Roman" w:hAnsi="Times New Roman" w:cs="Times New Roman"/>
          <w:sz w:val="28"/>
          <w:szCs w:val="28"/>
        </w:rPr>
        <w:t>мы поставили</w:t>
      </w:r>
      <w:r w:rsidRPr="008347B7">
        <w:rPr>
          <w:rFonts w:ascii="Times New Roman" w:hAnsi="Times New Roman" w:cs="Times New Roman"/>
          <w:sz w:val="28"/>
          <w:szCs w:val="28"/>
        </w:rPr>
        <w:t xml:space="preserve"> перед собой следующие задачи: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>• изучить нормативные законодательные документы, психологическую и  педагогическую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7B7">
        <w:rPr>
          <w:rFonts w:ascii="Times New Roman" w:hAnsi="Times New Roman" w:cs="Times New Roman"/>
          <w:sz w:val="28"/>
          <w:szCs w:val="28"/>
        </w:rPr>
        <w:t xml:space="preserve">литературу по вопросу использования ИКТ в работе </w:t>
      </w:r>
      <w:proofErr w:type="gramStart"/>
      <w:r w:rsidRPr="008347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 xml:space="preserve">дошкольниками; 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 xml:space="preserve">• обосновать формы и методы работы при использовании ИКТ в работе </w:t>
      </w:r>
      <w:proofErr w:type="gramStart"/>
      <w:r w:rsidRPr="008347B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9D" w:rsidRPr="008347B7" w:rsidRDefault="00315C50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</w:t>
      </w:r>
      <w:r w:rsidR="0068369D" w:rsidRPr="008347B7">
        <w:rPr>
          <w:rFonts w:ascii="Times New Roman" w:hAnsi="Times New Roman" w:cs="Times New Roman"/>
          <w:sz w:val="28"/>
          <w:szCs w:val="28"/>
        </w:rPr>
        <w:t>;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>• использовать средства ИКТ для взаимодействия с родителями;</w:t>
      </w:r>
    </w:p>
    <w:p w:rsidR="0068369D" w:rsidRPr="008347B7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t xml:space="preserve">• создать банк компьютерных дидактических и методических материалов </w:t>
      </w:r>
      <w:proofErr w:type="gramStart"/>
      <w:r w:rsidRPr="008347B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34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69D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7B7">
        <w:rPr>
          <w:rFonts w:ascii="Times New Roman" w:hAnsi="Times New Roman" w:cs="Times New Roman"/>
          <w:sz w:val="28"/>
          <w:szCs w:val="28"/>
        </w:rPr>
        <w:lastRenderedPageBreak/>
        <w:t>использованию ИКТ для раб</w:t>
      </w:r>
      <w:r w:rsidR="00315C50">
        <w:rPr>
          <w:rFonts w:ascii="Times New Roman" w:hAnsi="Times New Roman" w:cs="Times New Roman"/>
          <w:sz w:val="28"/>
          <w:szCs w:val="28"/>
        </w:rPr>
        <w:t>оты воспитателя</w:t>
      </w:r>
      <w:r w:rsidRPr="008347B7">
        <w:rPr>
          <w:rFonts w:ascii="Times New Roman" w:hAnsi="Times New Roman" w:cs="Times New Roman"/>
          <w:sz w:val="28"/>
          <w:szCs w:val="28"/>
        </w:rPr>
        <w:t>.</w:t>
      </w:r>
      <w:r w:rsidR="003F4D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4D60" w:rsidRDefault="003F4D60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Мы создали банк</w:t>
      </w:r>
      <w:r w:rsidRPr="003F4D60">
        <w:rPr>
          <w:rFonts w:ascii="Times New Roman" w:hAnsi="Times New Roman" w:cs="Times New Roman"/>
          <w:sz w:val="28"/>
          <w:szCs w:val="28"/>
        </w:rPr>
        <w:t xml:space="preserve"> </w:t>
      </w:r>
      <w:r w:rsidRPr="008347B7">
        <w:rPr>
          <w:rFonts w:ascii="Times New Roman" w:hAnsi="Times New Roman" w:cs="Times New Roman"/>
          <w:sz w:val="28"/>
          <w:szCs w:val="28"/>
        </w:rPr>
        <w:t>компьютерных дидактических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2C0C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 xml:space="preserve"> по экологии, по интеллектуальному развитию. В этом году мы разработали  и создали игры по развитию речи.</w:t>
      </w:r>
    </w:p>
    <w:p w:rsidR="00315C50" w:rsidRDefault="0068369D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6BF">
        <w:rPr>
          <w:rFonts w:ascii="Times New Roman" w:hAnsi="Times New Roman" w:cs="Times New Roman"/>
          <w:sz w:val="28"/>
          <w:szCs w:val="28"/>
        </w:rPr>
        <w:t>В последнее время к педагогу предъявляют высокие требования. Воспитатель должен владеть компьютером, изготавливать презентации и</w:t>
      </w:r>
      <w:r w:rsidR="00315C50">
        <w:rPr>
          <w:rFonts w:ascii="Times New Roman" w:hAnsi="Times New Roman" w:cs="Times New Roman"/>
          <w:sz w:val="28"/>
          <w:szCs w:val="28"/>
        </w:rPr>
        <w:t xml:space="preserve"> игры для детей.</w:t>
      </w:r>
    </w:p>
    <w:p w:rsidR="00315C50" w:rsidRDefault="00315C50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для показа виртуальных экскурсий по городу, по музею, в театр.</w:t>
      </w:r>
    </w:p>
    <w:p w:rsidR="0068369D" w:rsidRPr="007156BF" w:rsidRDefault="00315C50" w:rsidP="007334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ИКТ нам позволяет дать ребенку 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которую традиционными методами</w:t>
      </w:r>
      <w:r w:rsidR="001274C7">
        <w:rPr>
          <w:rFonts w:ascii="Times New Roman" w:hAnsi="Times New Roman" w:cs="Times New Roman"/>
          <w:sz w:val="28"/>
          <w:szCs w:val="28"/>
        </w:rPr>
        <w:t xml:space="preserve"> мы не всегда сможем донести. </w:t>
      </w:r>
      <w:proofErr w:type="gramStart"/>
      <w:r w:rsidR="001274C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274C7">
        <w:rPr>
          <w:rFonts w:ascii="Times New Roman" w:hAnsi="Times New Roman" w:cs="Times New Roman"/>
          <w:sz w:val="28"/>
          <w:szCs w:val="28"/>
        </w:rPr>
        <w:t xml:space="preserve"> ускоренное видео как из семечка произрастает растения. Как шумит лес, как </w:t>
      </w:r>
      <w:proofErr w:type="spellStart"/>
      <w:r w:rsidR="001274C7">
        <w:rPr>
          <w:rFonts w:ascii="Times New Roman" w:hAnsi="Times New Roman" w:cs="Times New Roman"/>
          <w:sz w:val="28"/>
          <w:szCs w:val="28"/>
        </w:rPr>
        <w:t>щебечат</w:t>
      </w:r>
      <w:proofErr w:type="spellEnd"/>
      <w:r w:rsidR="001274C7">
        <w:rPr>
          <w:rFonts w:ascii="Times New Roman" w:hAnsi="Times New Roman" w:cs="Times New Roman"/>
          <w:sz w:val="28"/>
          <w:szCs w:val="28"/>
        </w:rPr>
        <w:t xml:space="preserve"> птицы, как </w:t>
      </w:r>
      <w:proofErr w:type="spellStart"/>
      <w:r w:rsidR="001274C7">
        <w:rPr>
          <w:rFonts w:ascii="Times New Roman" w:hAnsi="Times New Roman" w:cs="Times New Roman"/>
          <w:sz w:val="28"/>
          <w:szCs w:val="28"/>
        </w:rPr>
        <w:t>шурчит</w:t>
      </w:r>
      <w:proofErr w:type="spellEnd"/>
      <w:r w:rsidR="001274C7">
        <w:rPr>
          <w:rFonts w:ascii="Times New Roman" w:hAnsi="Times New Roman" w:cs="Times New Roman"/>
          <w:sz w:val="28"/>
          <w:szCs w:val="28"/>
        </w:rPr>
        <w:t xml:space="preserve"> ручей.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D82" w:rsidRPr="000873CE" w:rsidRDefault="00B34D82" w:rsidP="000873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3CE">
        <w:rPr>
          <w:rFonts w:ascii="Times New Roman" w:hAnsi="Times New Roman" w:cs="Times New Roman"/>
          <w:b/>
          <w:sz w:val="28"/>
          <w:szCs w:val="28"/>
        </w:rPr>
        <w:t>Дидактическая игра «</w:t>
      </w:r>
      <w:proofErr w:type="gramStart"/>
      <w:r w:rsidRPr="000873CE">
        <w:rPr>
          <w:rFonts w:ascii="Times New Roman" w:hAnsi="Times New Roman" w:cs="Times New Roman"/>
          <w:b/>
          <w:sz w:val="28"/>
          <w:szCs w:val="28"/>
        </w:rPr>
        <w:t>Сок</w:t>
      </w:r>
      <w:proofErr w:type="gramEnd"/>
      <w:r w:rsidRPr="000873CE">
        <w:rPr>
          <w:rFonts w:ascii="Times New Roman" w:hAnsi="Times New Roman" w:cs="Times New Roman"/>
          <w:b/>
          <w:sz w:val="28"/>
          <w:szCs w:val="28"/>
        </w:rPr>
        <w:t xml:space="preserve"> какой?»</w:t>
      </w:r>
    </w:p>
    <w:p w:rsidR="00B34D82" w:rsidRPr="00B34D82" w:rsidRDefault="00B34D82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4D82">
        <w:rPr>
          <w:rFonts w:ascii="Times New Roman" w:hAnsi="Times New Roman" w:cs="Times New Roman"/>
          <w:sz w:val="28"/>
          <w:szCs w:val="28"/>
        </w:rPr>
        <w:t>Цель игры:</w:t>
      </w:r>
    </w:p>
    <w:p w:rsidR="00B34D82" w:rsidRDefault="00B34D82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4D82">
        <w:rPr>
          <w:rFonts w:ascii="Times New Roman" w:hAnsi="Times New Roman" w:cs="Times New Roman"/>
          <w:sz w:val="28"/>
          <w:szCs w:val="28"/>
        </w:rPr>
        <w:t xml:space="preserve"> Закреплять умение детей преобразовывать существительное в прилагательное на основе наглядности.</w:t>
      </w: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873CE">
        <w:rPr>
          <w:rFonts w:ascii="Times New Roman" w:hAnsi="Times New Roman" w:cs="Times New Roman"/>
          <w:b/>
          <w:sz w:val="28"/>
          <w:szCs w:val="28"/>
        </w:rPr>
        <w:t>Д\И «Чей домик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0873CE">
        <w:rPr>
          <w:rFonts w:ascii="Times New Roman" w:hAnsi="Times New Roman" w:cs="Times New Roman"/>
          <w:b/>
          <w:sz w:val="28"/>
          <w:szCs w:val="28"/>
        </w:rPr>
        <w:t>»</w:t>
      </w: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3CE">
        <w:rPr>
          <w:rFonts w:ascii="Times New Roman" w:hAnsi="Times New Roman" w:cs="Times New Roman"/>
          <w:bCs/>
          <w:sz w:val="28"/>
          <w:szCs w:val="28"/>
        </w:rPr>
        <w:t>Цель: </w:t>
      </w:r>
    </w:p>
    <w:p w:rsidR="000873CE" w:rsidRDefault="000873CE" w:rsidP="000873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873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73CE">
        <w:rPr>
          <w:rFonts w:ascii="Times New Roman" w:hAnsi="Times New Roman" w:cs="Times New Roman"/>
          <w:sz w:val="28"/>
          <w:szCs w:val="28"/>
        </w:rPr>
        <w:t xml:space="preserve">• </w:t>
      </w:r>
      <w:r w:rsidRPr="000873CE">
        <w:rPr>
          <w:rFonts w:ascii="Times New Roman" w:hAnsi="Times New Roman" w:cs="Times New Roman"/>
          <w:bCs/>
          <w:sz w:val="28"/>
          <w:szCs w:val="28"/>
        </w:rPr>
        <w:t xml:space="preserve">Развивать умение составлять несложные предложения. </w:t>
      </w: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Д\И «Четвертый лишний»</w:t>
      </w: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73CE">
        <w:rPr>
          <w:rFonts w:ascii="Times New Roman" w:hAnsi="Times New Roman" w:cs="Times New Roman"/>
          <w:bCs/>
          <w:sz w:val="28"/>
          <w:szCs w:val="28"/>
        </w:rPr>
        <w:t>Цель:</w:t>
      </w:r>
    </w:p>
    <w:p w:rsidR="000873CE" w:rsidRDefault="000873CE" w:rsidP="000873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0873CE">
        <w:rPr>
          <w:rFonts w:ascii="Times New Roman" w:hAnsi="Times New Roman" w:cs="Times New Roman"/>
          <w:bCs/>
          <w:sz w:val="28"/>
          <w:szCs w:val="28"/>
        </w:rPr>
        <w:t xml:space="preserve">• Совершенствование  грамматического строя </w:t>
      </w:r>
      <w:r>
        <w:rPr>
          <w:rFonts w:ascii="Times New Roman" w:hAnsi="Times New Roman" w:cs="Times New Roman"/>
          <w:bCs/>
          <w:sz w:val="28"/>
          <w:szCs w:val="28"/>
        </w:rPr>
        <w:t>речи</w:t>
      </w:r>
      <w:r w:rsidRPr="000873CE">
        <w:rPr>
          <w:rFonts w:ascii="Times New Roman" w:hAnsi="Times New Roman" w:cs="Times New Roman"/>
          <w:bCs/>
          <w:sz w:val="28"/>
          <w:szCs w:val="28"/>
        </w:rPr>
        <w:t xml:space="preserve">. Употребление существительных в </w:t>
      </w:r>
      <w:r w:rsidR="00D96DA1">
        <w:rPr>
          <w:rFonts w:ascii="Times New Roman" w:hAnsi="Times New Roman" w:cs="Times New Roman"/>
          <w:bCs/>
          <w:sz w:val="28"/>
          <w:szCs w:val="28"/>
        </w:rPr>
        <w:t xml:space="preserve">именительном </w:t>
      </w:r>
      <w:r w:rsidRPr="000873CE">
        <w:rPr>
          <w:rFonts w:ascii="Times New Roman" w:hAnsi="Times New Roman" w:cs="Times New Roman"/>
          <w:bCs/>
          <w:sz w:val="28"/>
          <w:szCs w:val="28"/>
        </w:rPr>
        <w:t xml:space="preserve">падеже. </w:t>
      </w: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Д\И «Мир профессии» </w:t>
      </w:r>
      <w:r>
        <w:rPr>
          <w:rFonts w:ascii="Times New Roman" w:hAnsi="Times New Roman" w:cs="Times New Roman"/>
          <w:bCs/>
          <w:sz w:val="28"/>
          <w:szCs w:val="28"/>
        </w:rPr>
        <w:t>Нужно назвать действие людей той или иной профессии.</w:t>
      </w:r>
    </w:p>
    <w:p w:rsidR="004F2C0C" w:rsidRDefault="006E4A0D" w:rsidP="004F2C0C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0873CE">
        <w:rPr>
          <w:rFonts w:ascii="Times New Roman" w:hAnsi="Times New Roman" w:cs="Times New Roman"/>
          <w:bCs/>
          <w:sz w:val="28"/>
          <w:szCs w:val="28"/>
        </w:rPr>
        <w:t>Цель:</w:t>
      </w:r>
      <w:r w:rsidR="004F2C0C" w:rsidRPr="004F2C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17C90" w:rsidRDefault="001274C7" w:rsidP="004F2C0C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Расширить представления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различных профессий.</w:t>
      </w:r>
    </w:p>
    <w:p w:rsidR="001274C7" w:rsidRDefault="001274C7" w:rsidP="004F2C0C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1274C7">
        <w:rPr>
          <w:rFonts w:ascii="Times New Roman" w:hAnsi="Times New Roman" w:cs="Times New Roman"/>
          <w:b/>
          <w:bCs/>
          <w:sz w:val="28"/>
          <w:szCs w:val="28"/>
        </w:rPr>
        <w:t xml:space="preserve">Игра на </w:t>
      </w:r>
      <w:proofErr w:type="gramStart"/>
      <w:r w:rsidRPr="001274C7"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«Из каких геометрических фигур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состаит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картинка»</w:t>
      </w:r>
    </w:p>
    <w:p w:rsidR="001274C7" w:rsidRPr="000873CE" w:rsidRDefault="001274C7" w:rsidP="004F2C0C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1274C7">
        <w:rPr>
          <w:rFonts w:ascii="Times New Roman" w:hAnsi="Times New Roman" w:cs="Times New Roman"/>
          <w:b/>
          <w:bCs/>
          <w:sz w:val="28"/>
          <w:szCs w:val="28"/>
        </w:rPr>
        <w:t>Игра «Где совенок»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Направлен на развитие у детей способности ориентации в пространстве. (около,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возле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под)</w:t>
      </w:r>
    </w:p>
    <w:p w:rsidR="00CA318E" w:rsidRPr="00CA318E" w:rsidRDefault="00CA318E" w:rsidP="000873CE">
      <w:pPr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Д\И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Один-Много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A318E" w:rsidRDefault="00CA318E" w:rsidP="000873CE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 w:rsidRPr="00CA318E">
        <w:rPr>
          <w:rFonts w:ascii="Times New Roman" w:hAnsi="Times New Roman" w:cs="Times New Roman"/>
          <w:bCs/>
          <w:sz w:val="28"/>
          <w:szCs w:val="28"/>
        </w:rPr>
        <w:lastRenderedPageBreak/>
        <w:t>Цель:</w:t>
      </w:r>
      <w:r w:rsidRPr="00CA318E">
        <w:rPr>
          <w:rFonts w:ascii="Times New Roman" w:hAnsi="Times New Roman" w:cs="Times New Roman"/>
          <w:bCs/>
          <w:sz w:val="28"/>
          <w:szCs w:val="28"/>
        </w:rPr>
        <w:br/>
        <w:t xml:space="preserve"> Обучение образованию и использованию  в речи форм  единственного и множественного числа, имен существитель</w:t>
      </w:r>
      <w:r w:rsidR="004F2C0C">
        <w:rPr>
          <w:rFonts w:ascii="Times New Roman" w:hAnsi="Times New Roman" w:cs="Times New Roman"/>
          <w:bCs/>
          <w:sz w:val="28"/>
          <w:szCs w:val="28"/>
        </w:rPr>
        <w:t>ных женского и мужского рода</w:t>
      </w:r>
      <w:proofErr w:type="gramStart"/>
      <w:r w:rsidR="004F2C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A318E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274C7" w:rsidRDefault="001274C7" w:rsidP="000873CE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Художествено-эстетическое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развитие. Рисование.</w:t>
      </w:r>
    </w:p>
    <w:p w:rsidR="001274C7" w:rsidRDefault="001274C7" w:rsidP="000873CE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ИКТ позволяет мне быстро найти нужную информацию</w:t>
      </w:r>
      <w:r w:rsidR="00C06696">
        <w:rPr>
          <w:rFonts w:ascii="Times New Roman" w:hAnsi="Times New Roman" w:cs="Times New Roman"/>
          <w:bCs/>
          <w:sz w:val="28"/>
          <w:szCs w:val="28"/>
        </w:rPr>
        <w:t xml:space="preserve"> по теме</w:t>
      </w:r>
      <w:r>
        <w:rPr>
          <w:rFonts w:ascii="Times New Roman" w:hAnsi="Times New Roman" w:cs="Times New Roman"/>
          <w:bCs/>
          <w:sz w:val="28"/>
          <w:szCs w:val="28"/>
        </w:rPr>
        <w:t>, дымковская рос</w:t>
      </w:r>
      <w:r w:rsidR="00C06696">
        <w:rPr>
          <w:rFonts w:ascii="Times New Roman" w:hAnsi="Times New Roman" w:cs="Times New Roman"/>
          <w:bCs/>
          <w:sz w:val="28"/>
          <w:szCs w:val="28"/>
        </w:rPr>
        <w:t xml:space="preserve">пись. Наглядно знакомить детей с дымковской росписью и игрушками. Тем самым формирую у детей интерес к изобразительному и прикладному </w:t>
      </w:r>
      <w:proofErr w:type="spellStart"/>
      <w:r w:rsidR="00C06696">
        <w:rPr>
          <w:rFonts w:ascii="Times New Roman" w:hAnsi="Times New Roman" w:cs="Times New Roman"/>
          <w:bCs/>
          <w:sz w:val="28"/>
          <w:szCs w:val="28"/>
        </w:rPr>
        <w:t>исскуству</w:t>
      </w:r>
      <w:proofErr w:type="spellEnd"/>
      <w:r w:rsidR="00C06696">
        <w:rPr>
          <w:rFonts w:ascii="Times New Roman" w:hAnsi="Times New Roman" w:cs="Times New Roman"/>
          <w:bCs/>
          <w:sz w:val="28"/>
          <w:szCs w:val="28"/>
        </w:rPr>
        <w:t>, народному творчеству.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A318E" w:rsidRDefault="00CA318E" w:rsidP="000873CE">
      <w:pPr>
        <w:spacing w:after="0" w:line="360" w:lineRule="auto"/>
        <w:ind w:left="426"/>
        <w:rPr>
          <w:rFonts w:ascii="Times New Roman" w:hAnsi="Times New Roman" w:cs="Times New Roman"/>
          <w:bCs/>
          <w:sz w:val="28"/>
          <w:szCs w:val="28"/>
        </w:rPr>
      </w:pPr>
    </w:p>
    <w:p w:rsidR="00CA318E" w:rsidRDefault="00CA318E" w:rsidP="00CA318E">
      <w:pPr>
        <w:spacing w:line="360" w:lineRule="auto"/>
        <w:jc w:val="both"/>
        <w:rPr>
          <w:sz w:val="28"/>
          <w:szCs w:val="28"/>
        </w:rPr>
      </w:pPr>
      <w:r w:rsidRPr="003D7E16">
        <w:rPr>
          <w:rFonts w:ascii="Times New Roman" w:hAnsi="Times New Roman" w:cs="Times New Roman"/>
          <w:sz w:val="28"/>
          <w:szCs w:val="28"/>
        </w:rPr>
        <w:t xml:space="preserve">Занятия с использованием презентационного материала, </w:t>
      </w:r>
      <w:proofErr w:type="spellStart"/>
      <w:r w:rsidRPr="003D7E16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3D7E16">
        <w:rPr>
          <w:rFonts w:ascii="Times New Roman" w:hAnsi="Times New Roman" w:cs="Times New Roman"/>
          <w:sz w:val="28"/>
          <w:szCs w:val="28"/>
        </w:rPr>
        <w:t xml:space="preserve"> пособий, приобретают новую окраску, проходят эмоционально, выразительно, в игровой форме, что в итоге способствует повышению качества усвоения материала, и влияет на развитие познавательных интересов у детей дошкольного возраста</w:t>
      </w:r>
      <w:r w:rsidRPr="003D24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318E" w:rsidRDefault="00CA318E" w:rsidP="000873C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4013D" w:rsidRPr="00CA318E" w:rsidRDefault="0064013D" w:rsidP="000873C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917C90" w:rsidRPr="000873CE" w:rsidRDefault="00917C90" w:rsidP="000873CE">
      <w:pPr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73CE" w:rsidRPr="000873CE" w:rsidRDefault="000873CE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F3E99" w:rsidRPr="000873CE" w:rsidRDefault="005F3E99" w:rsidP="000873C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F3E99" w:rsidRPr="000873CE" w:rsidSect="006E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93398"/>
    <w:multiLevelType w:val="hybridMultilevel"/>
    <w:tmpl w:val="3C10A996"/>
    <w:lvl w:ilvl="0" w:tplc="74DA5244">
      <w:start w:val="1"/>
      <w:numFmt w:val="bullet"/>
      <w:lvlText w:val="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</w:rPr>
    </w:lvl>
    <w:lvl w:ilvl="1" w:tplc="66288832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5D8C2A72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B25CE398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F1F03DC4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D1985606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B6EAB828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4F3C197C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FC2016F4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69D"/>
    <w:rsid w:val="000873CE"/>
    <w:rsid w:val="001274C7"/>
    <w:rsid w:val="00254695"/>
    <w:rsid w:val="00315C50"/>
    <w:rsid w:val="00340624"/>
    <w:rsid w:val="003602F5"/>
    <w:rsid w:val="003D7E16"/>
    <w:rsid w:val="003F4D60"/>
    <w:rsid w:val="00426128"/>
    <w:rsid w:val="004270A5"/>
    <w:rsid w:val="004C6480"/>
    <w:rsid w:val="004F2C0C"/>
    <w:rsid w:val="00571D1B"/>
    <w:rsid w:val="005F3E99"/>
    <w:rsid w:val="0064013D"/>
    <w:rsid w:val="0068369D"/>
    <w:rsid w:val="006E4A0D"/>
    <w:rsid w:val="007334A9"/>
    <w:rsid w:val="007672FF"/>
    <w:rsid w:val="00917C90"/>
    <w:rsid w:val="0095071B"/>
    <w:rsid w:val="009D3D55"/>
    <w:rsid w:val="00A142D9"/>
    <w:rsid w:val="00A4194F"/>
    <w:rsid w:val="00B34D82"/>
    <w:rsid w:val="00C06696"/>
    <w:rsid w:val="00CA318E"/>
    <w:rsid w:val="00D96DA1"/>
    <w:rsid w:val="00E03429"/>
    <w:rsid w:val="00E463F7"/>
    <w:rsid w:val="00EC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579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4496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160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10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8181">
          <w:marLeft w:val="7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2018-04-18T13:44:00Z</cp:lastPrinted>
  <dcterms:created xsi:type="dcterms:W3CDTF">2018-04-11T04:45:00Z</dcterms:created>
  <dcterms:modified xsi:type="dcterms:W3CDTF">2018-04-24T08:06:00Z</dcterms:modified>
</cp:coreProperties>
</file>