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501" w:rsidRPr="0026459D" w:rsidRDefault="00864501" w:rsidP="00CF59BF">
      <w:pPr>
        <w:pStyle w:val="af1"/>
        <w:spacing w:after="0"/>
        <w:jc w:val="center"/>
        <w:rPr>
          <w:b/>
          <w:sz w:val="28"/>
          <w:szCs w:val="28"/>
        </w:rPr>
      </w:pPr>
      <w:bookmarkStart w:id="0" w:name="_Toc273099442"/>
      <w:r w:rsidRPr="0026459D">
        <w:rPr>
          <w:b/>
          <w:sz w:val="28"/>
          <w:szCs w:val="28"/>
        </w:rPr>
        <w:t>Государственное бюджетное общеобразовательное учреждение</w:t>
      </w:r>
    </w:p>
    <w:p w:rsidR="00864501" w:rsidRPr="0026459D" w:rsidRDefault="00864501" w:rsidP="00CF59BF">
      <w:pPr>
        <w:pStyle w:val="af1"/>
        <w:spacing w:after="0"/>
        <w:jc w:val="center"/>
        <w:rPr>
          <w:b/>
          <w:sz w:val="28"/>
          <w:szCs w:val="28"/>
        </w:rPr>
      </w:pPr>
      <w:r w:rsidRPr="0026459D">
        <w:rPr>
          <w:b/>
          <w:sz w:val="28"/>
          <w:szCs w:val="28"/>
        </w:rPr>
        <w:t>средняя общеобразовательная</w:t>
      </w:r>
    </w:p>
    <w:p w:rsidR="00864501" w:rsidRPr="0026459D" w:rsidRDefault="00864501" w:rsidP="00CF59BF">
      <w:pPr>
        <w:pStyle w:val="af1"/>
        <w:spacing w:after="0"/>
        <w:jc w:val="center"/>
        <w:rPr>
          <w:b/>
          <w:sz w:val="28"/>
          <w:szCs w:val="28"/>
        </w:rPr>
      </w:pPr>
      <w:r w:rsidRPr="0026459D">
        <w:rPr>
          <w:b/>
          <w:sz w:val="28"/>
          <w:szCs w:val="28"/>
        </w:rPr>
        <w:t>школа № 211</w:t>
      </w:r>
    </w:p>
    <w:p w:rsidR="00864501" w:rsidRPr="0026459D" w:rsidRDefault="00864501" w:rsidP="00CF59BF">
      <w:pPr>
        <w:pStyle w:val="af1"/>
        <w:spacing w:after="0"/>
        <w:jc w:val="center"/>
        <w:rPr>
          <w:b/>
          <w:sz w:val="28"/>
          <w:szCs w:val="28"/>
        </w:rPr>
      </w:pPr>
      <w:r w:rsidRPr="0026459D">
        <w:rPr>
          <w:b/>
          <w:sz w:val="28"/>
          <w:szCs w:val="28"/>
        </w:rPr>
        <w:t>с углубленным изучением французского языка имени Пьера де Кубертена</w:t>
      </w:r>
    </w:p>
    <w:p w:rsidR="00864501" w:rsidRPr="0026459D" w:rsidRDefault="00864501" w:rsidP="00CF59BF">
      <w:pPr>
        <w:pStyle w:val="af1"/>
        <w:spacing w:after="0"/>
        <w:jc w:val="center"/>
        <w:rPr>
          <w:b/>
          <w:sz w:val="28"/>
          <w:szCs w:val="28"/>
        </w:rPr>
      </w:pPr>
      <w:r w:rsidRPr="0026459D">
        <w:rPr>
          <w:b/>
          <w:sz w:val="28"/>
          <w:szCs w:val="28"/>
        </w:rPr>
        <w:t xml:space="preserve">Центрального </w:t>
      </w:r>
      <w:proofErr w:type="gramStart"/>
      <w:r w:rsidRPr="0026459D">
        <w:rPr>
          <w:b/>
          <w:sz w:val="28"/>
          <w:szCs w:val="28"/>
        </w:rPr>
        <w:t>района  Санкт</w:t>
      </w:r>
      <w:proofErr w:type="gramEnd"/>
      <w:r w:rsidRPr="0026459D">
        <w:rPr>
          <w:b/>
          <w:sz w:val="28"/>
          <w:szCs w:val="28"/>
        </w:rPr>
        <w:t xml:space="preserve"> - Петербурга</w:t>
      </w:r>
    </w:p>
    <w:p w:rsidR="00864501" w:rsidRPr="0026459D" w:rsidRDefault="00864501" w:rsidP="00CF59BF">
      <w:pPr>
        <w:pStyle w:val="af1"/>
        <w:spacing w:after="0"/>
        <w:jc w:val="center"/>
        <w:rPr>
          <w:b/>
          <w:sz w:val="28"/>
          <w:szCs w:val="28"/>
        </w:rPr>
      </w:pPr>
    </w:p>
    <w:p w:rsidR="003621FF" w:rsidRPr="00797143" w:rsidRDefault="003621FF" w:rsidP="00CF59B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621FF" w:rsidRPr="00797143" w:rsidRDefault="003621FF" w:rsidP="00CF59B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621FF" w:rsidRPr="00797143" w:rsidRDefault="003621FF" w:rsidP="00CF59B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621FF" w:rsidRPr="00797143" w:rsidRDefault="003621FF" w:rsidP="00CF59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0568" w:rsidRPr="00797143" w:rsidRDefault="00BF0568" w:rsidP="00CF59B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621FF" w:rsidRPr="0026459D" w:rsidRDefault="003621FF" w:rsidP="00CF59B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36"/>
          <w:szCs w:val="36"/>
        </w:rPr>
      </w:pPr>
      <w:r w:rsidRPr="0026459D">
        <w:rPr>
          <w:rFonts w:ascii="Times New Roman" w:hAnsi="Times New Roman"/>
          <w:color w:val="000000"/>
          <w:sz w:val="36"/>
          <w:szCs w:val="36"/>
        </w:rPr>
        <w:t xml:space="preserve">ИНТЕРАКТИВНЫЕ </w:t>
      </w:r>
      <w:proofErr w:type="gramStart"/>
      <w:r w:rsidRPr="0026459D">
        <w:rPr>
          <w:rFonts w:ascii="Times New Roman" w:hAnsi="Times New Roman"/>
          <w:color w:val="000000"/>
          <w:sz w:val="36"/>
          <w:szCs w:val="36"/>
        </w:rPr>
        <w:t>МЕТОДЫ  ОБУЧЕНИЯ</w:t>
      </w:r>
      <w:proofErr w:type="gramEnd"/>
      <w:r w:rsidRPr="0026459D">
        <w:rPr>
          <w:rFonts w:ascii="Times New Roman" w:hAnsi="Times New Roman"/>
          <w:color w:val="000000"/>
          <w:sz w:val="36"/>
          <w:szCs w:val="36"/>
        </w:rPr>
        <w:t xml:space="preserve"> </w:t>
      </w:r>
    </w:p>
    <w:p w:rsidR="003621FF" w:rsidRPr="0026459D" w:rsidRDefault="003621FF" w:rsidP="00CF59B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36"/>
          <w:szCs w:val="36"/>
        </w:rPr>
      </w:pPr>
      <w:r w:rsidRPr="0026459D">
        <w:rPr>
          <w:rFonts w:ascii="Times New Roman" w:hAnsi="Times New Roman"/>
          <w:color w:val="000000"/>
          <w:sz w:val="36"/>
          <w:szCs w:val="36"/>
        </w:rPr>
        <w:t xml:space="preserve">В СИСТЕМЕ СОВРЕМЕННОГО </w:t>
      </w:r>
    </w:p>
    <w:p w:rsidR="003621FF" w:rsidRPr="0026459D" w:rsidRDefault="003621FF" w:rsidP="00CF59B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36"/>
          <w:szCs w:val="36"/>
        </w:rPr>
      </w:pPr>
      <w:r w:rsidRPr="0026459D">
        <w:rPr>
          <w:rFonts w:ascii="Times New Roman" w:hAnsi="Times New Roman"/>
          <w:color w:val="000000"/>
          <w:sz w:val="36"/>
          <w:szCs w:val="36"/>
        </w:rPr>
        <w:t>ОБРАЗОВАНИЯ</w:t>
      </w:r>
    </w:p>
    <w:p w:rsidR="003621FF" w:rsidRPr="0026459D" w:rsidRDefault="003621FF" w:rsidP="00CF59B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3621FF" w:rsidRPr="00797143" w:rsidRDefault="003621FF" w:rsidP="00CF59B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621FF" w:rsidRPr="00797143" w:rsidRDefault="003621FF" w:rsidP="00CF59B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621FF" w:rsidRPr="00797143" w:rsidRDefault="003621FF" w:rsidP="00CF59B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F0568" w:rsidRPr="00797143" w:rsidRDefault="00BF0568" w:rsidP="00CF59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0568" w:rsidRPr="00797143" w:rsidRDefault="00BF0568" w:rsidP="00CF59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0568" w:rsidRPr="00797143" w:rsidRDefault="00BF0568" w:rsidP="00CF59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0568" w:rsidRPr="00797143" w:rsidRDefault="00BF0568" w:rsidP="00CF59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F0568" w:rsidRPr="00797143" w:rsidRDefault="00BF0568" w:rsidP="00CF59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21FF" w:rsidRPr="0026459D" w:rsidRDefault="00864501" w:rsidP="00CF59B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6459D">
        <w:rPr>
          <w:rFonts w:ascii="Times New Roman" w:hAnsi="Times New Roman"/>
          <w:color w:val="000000"/>
          <w:sz w:val="28"/>
          <w:szCs w:val="28"/>
        </w:rPr>
        <w:t>Работу выполнила:</w:t>
      </w:r>
    </w:p>
    <w:p w:rsidR="003621FF" w:rsidRPr="0026459D" w:rsidRDefault="00864501" w:rsidP="00CF59B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6459D">
        <w:rPr>
          <w:rFonts w:ascii="Times New Roman" w:hAnsi="Times New Roman"/>
          <w:color w:val="000000"/>
          <w:sz w:val="28"/>
          <w:szCs w:val="28"/>
        </w:rPr>
        <w:t>Учитель физики</w:t>
      </w:r>
    </w:p>
    <w:p w:rsidR="00864501" w:rsidRPr="0026459D" w:rsidRDefault="00864501" w:rsidP="00CF59B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6459D">
        <w:rPr>
          <w:rFonts w:ascii="Times New Roman" w:hAnsi="Times New Roman"/>
          <w:color w:val="000000"/>
          <w:sz w:val="28"/>
          <w:szCs w:val="28"/>
        </w:rPr>
        <w:t xml:space="preserve">Еремина Марина </w:t>
      </w:r>
    </w:p>
    <w:p w:rsidR="00864501" w:rsidRDefault="00864501" w:rsidP="00CF59B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6459D">
        <w:rPr>
          <w:rFonts w:ascii="Times New Roman" w:hAnsi="Times New Roman"/>
          <w:color w:val="000000"/>
          <w:sz w:val="28"/>
          <w:szCs w:val="28"/>
        </w:rPr>
        <w:t>Александровна</w:t>
      </w:r>
    </w:p>
    <w:p w:rsidR="009952E4" w:rsidRDefault="009952E4" w:rsidP="00CF59B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52E4" w:rsidRDefault="009952E4" w:rsidP="00CF59B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52E4" w:rsidRDefault="009952E4" w:rsidP="00CF59B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52E4" w:rsidRDefault="009952E4" w:rsidP="00CF59B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52E4" w:rsidRDefault="009952E4" w:rsidP="00CF59B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52E4" w:rsidRDefault="009952E4" w:rsidP="00CF59B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52E4" w:rsidRDefault="009952E4" w:rsidP="00CF59B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52E4" w:rsidRDefault="009952E4" w:rsidP="00CF59B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52E4" w:rsidRDefault="009952E4" w:rsidP="00CF59B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52E4" w:rsidRDefault="009952E4" w:rsidP="00CF59B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52E4" w:rsidRDefault="009952E4" w:rsidP="00CF59B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52E4" w:rsidRDefault="009952E4" w:rsidP="00CF59B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52E4" w:rsidRDefault="009952E4" w:rsidP="00CF59B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52E4" w:rsidRDefault="009952E4" w:rsidP="00CF59B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52E4" w:rsidRDefault="009952E4" w:rsidP="00CF59B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52E4" w:rsidRDefault="009952E4" w:rsidP="00CF59B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952E4" w:rsidRDefault="009952E4" w:rsidP="009952E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2019 год</w:t>
      </w:r>
      <w:bookmarkStart w:id="1" w:name="_Toc272950866"/>
      <w:bookmarkStart w:id="2" w:name="_Toc272953586"/>
      <w:bookmarkStart w:id="3" w:name="_Toc272954569"/>
      <w:bookmarkStart w:id="4" w:name="_Toc272968495"/>
      <w:bookmarkStart w:id="5" w:name="_Toc273099443"/>
      <w:bookmarkEnd w:id="0"/>
    </w:p>
    <w:p w:rsidR="00CC1C1B" w:rsidRPr="009952E4" w:rsidRDefault="00B9539D" w:rsidP="009952E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952E4">
        <w:rPr>
          <w:rFonts w:ascii="Times New Roman" w:hAnsi="Times New Roman"/>
          <w:sz w:val="28"/>
          <w:szCs w:val="28"/>
        </w:rPr>
        <w:t>ВВЕДЕНИЕ</w:t>
      </w:r>
      <w:bookmarkEnd w:id="1"/>
      <w:bookmarkEnd w:id="2"/>
      <w:bookmarkEnd w:id="3"/>
      <w:bookmarkEnd w:id="4"/>
      <w:bookmarkEnd w:id="5"/>
      <w:r w:rsidRPr="009952E4">
        <w:rPr>
          <w:rFonts w:ascii="Times New Roman" w:hAnsi="Times New Roman"/>
          <w:sz w:val="28"/>
          <w:szCs w:val="28"/>
        </w:rPr>
        <w:t xml:space="preserve"> </w:t>
      </w:r>
    </w:p>
    <w:p w:rsidR="00CC1C1B" w:rsidRPr="009952E4" w:rsidRDefault="00CC1C1B" w:rsidP="009952E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52E4">
        <w:rPr>
          <w:rFonts w:ascii="Times New Roman" w:hAnsi="Times New Roman"/>
          <w:sz w:val="28"/>
          <w:szCs w:val="28"/>
        </w:rPr>
        <w:t xml:space="preserve">Внедрение интерактивных </w:t>
      </w:r>
      <w:r w:rsidR="006F6B3B" w:rsidRPr="009952E4">
        <w:rPr>
          <w:rFonts w:ascii="Times New Roman" w:hAnsi="Times New Roman"/>
          <w:sz w:val="28"/>
          <w:szCs w:val="28"/>
        </w:rPr>
        <w:t>методов</w:t>
      </w:r>
      <w:r w:rsidRPr="009952E4">
        <w:rPr>
          <w:rFonts w:ascii="Times New Roman" w:hAnsi="Times New Roman"/>
          <w:sz w:val="28"/>
          <w:szCs w:val="28"/>
        </w:rPr>
        <w:t xml:space="preserve"> обучения – одно из важнейших направлений совершенствования подготовки </w:t>
      </w:r>
      <w:proofErr w:type="gramStart"/>
      <w:r w:rsidR="002973EF" w:rsidRPr="009952E4">
        <w:rPr>
          <w:rFonts w:ascii="Times New Roman" w:hAnsi="Times New Roman"/>
          <w:sz w:val="28"/>
          <w:szCs w:val="28"/>
        </w:rPr>
        <w:t xml:space="preserve">учащихся </w:t>
      </w:r>
      <w:r w:rsidRPr="009952E4">
        <w:rPr>
          <w:rFonts w:ascii="Times New Roman" w:hAnsi="Times New Roman"/>
          <w:sz w:val="28"/>
          <w:szCs w:val="28"/>
        </w:rPr>
        <w:t xml:space="preserve"> современном</w:t>
      </w:r>
      <w:proofErr w:type="gramEnd"/>
      <w:r w:rsidRPr="009952E4">
        <w:rPr>
          <w:rFonts w:ascii="Times New Roman" w:hAnsi="Times New Roman"/>
          <w:sz w:val="28"/>
          <w:szCs w:val="28"/>
        </w:rPr>
        <w:t xml:space="preserve"> </w:t>
      </w:r>
      <w:r w:rsidR="002973EF" w:rsidRPr="009952E4">
        <w:rPr>
          <w:rFonts w:ascii="Times New Roman" w:hAnsi="Times New Roman"/>
          <w:sz w:val="28"/>
          <w:szCs w:val="28"/>
        </w:rPr>
        <w:t xml:space="preserve">образовательном </w:t>
      </w:r>
      <w:r w:rsidR="001328A6" w:rsidRPr="009952E4">
        <w:rPr>
          <w:rFonts w:ascii="Times New Roman" w:hAnsi="Times New Roman"/>
          <w:sz w:val="28"/>
          <w:szCs w:val="28"/>
        </w:rPr>
        <w:t>учебном заведении</w:t>
      </w:r>
      <w:r w:rsidRPr="009952E4">
        <w:rPr>
          <w:rFonts w:ascii="Times New Roman" w:hAnsi="Times New Roman"/>
          <w:sz w:val="28"/>
          <w:szCs w:val="28"/>
        </w:rPr>
        <w:t xml:space="preserve">. Основные методические инновации связаны сегодня с применением именно интерактивных методов обучения. </w:t>
      </w:r>
    </w:p>
    <w:p w:rsidR="00CC1C1B" w:rsidRPr="009952E4" w:rsidRDefault="00CC1C1B" w:rsidP="009952E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9952E4">
        <w:rPr>
          <w:rFonts w:ascii="Times New Roman" w:hAnsi="Times New Roman"/>
          <w:sz w:val="28"/>
          <w:szCs w:val="28"/>
        </w:rPr>
        <w:t>Понятие «интерактивный» происходит от английского «</w:t>
      </w:r>
      <w:proofErr w:type="spellStart"/>
      <w:r w:rsidRPr="009952E4">
        <w:rPr>
          <w:rFonts w:ascii="Times New Roman" w:hAnsi="Times New Roman"/>
          <w:sz w:val="28"/>
          <w:szCs w:val="28"/>
        </w:rPr>
        <w:t>interact</w:t>
      </w:r>
      <w:proofErr w:type="spellEnd"/>
      <w:r w:rsidRPr="009952E4">
        <w:rPr>
          <w:rFonts w:ascii="Times New Roman" w:hAnsi="Times New Roman"/>
          <w:sz w:val="28"/>
          <w:szCs w:val="28"/>
        </w:rPr>
        <w:t>» («</w:t>
      </w:r>
      <w:proofErr w:type="spellStart"/>
      <w:r w:rsidRPr="009952E4">
        <w:rPr>
          <w:rFonts w:ascii="Times New Roman" w:hAnsi="Times New Roman"/>
          <w:sz w:val="28"/>
          <w:szCs w:val="28"/>
        </w:rPr>
        <w:t>inter</w:t>
      </w:r>
      <w:proofErr w:type="spellEnd"/>
      <w:r w:rsidRPr="009952E4">
        <w:rPr>
          <w:rFonts w:ascii="Times New Roman" w:hAnsi="Times New Roman"/>
          <w:sz w:val="28"/>
          <w:szCs w:val="28"/>
        </w:rPr>
        <w:t xml:space="preserve">» </w:t>
      </w:r>
      <w:r w:rsidR="00DB30AE" w:rsidRPr="009952E4">
        <w:rPr>
          <w:rFonts w:ascii="Times New Roman" w:hAnsi="Times New Roman"/>
          <w:sz w:val="28"/>
          <w:szCs w:val="28"/>
        </w:rPr>
        <w:t>-</w:t>
      </w:r>
      <w:r w:rsidRPr="009952E4">
        <w:rPr>
          <w:rFonts w:ascii="Times New Roman" w:hAnsi="Times New Roman"/>
          <w:sz w:val="28"/>
          <w:szCs w:val="28"/>
        </w:rPr>
        <w:t xml:space="preserve"> «взаимный», «</w:t>
      </w:r>
      <w:proofErr w:type="spellStart"/>
      <w:r w:rsidRPr="009952E4">
        <w:rPr>
          <w:rFonts w:ascii="Times New Roman" w:hAnsi="Times New Roman"/>
          <w:sz w:val="28"/>
          <w:szCs w:val="28"/>
        </w:rPr>
        <w:t>act</w:t>
      </w:r>
      <w:proofErr w:type="spellEnd"/>
      <w:r w:rsidRPr="009952E4">
        <w:rPr>
          <w:rFonts w:ascii="Times New Roman" w:hAnsi="Times New Roman"/>
          <w:sz w:val="28"/>
          <w:szCs w:val="28"/>
        </w:rPr>
        <w:t xml:space="preserve">» </w:t>
      </w:r>
      <w:r w:rsidR="00DB30AE" w:rsidRPr="009952E4">
        <w:rPr>
          <w:rFonts w:ascii="Times New Roman" w:hAnsi="Times New Roman"/>
          <w:sz w:val="28"/>
          <w:szCs w:val="28"/>
        </w:rPr>
        <w:t>-</w:t>
      </w:r>
      <w:r w:rsidRPr="009952E4">
        <w:rPr>
          <w:rFonts w:ascii="Times New Roman" w:hAnsi="Times New Roman"/>
          <w:sz w:val="28"/>
          <w:szCs w:val="28"/>
        </w:rPr>
        <w:t xml:space="preserve"> «действовать»). Интерактивное обучение </w:t>
      </w:r>
      <w:r w:rsidR="00DB30AE" w:rsidRPr="009952E4">
        <w:rPr>
          <w:rFonts w:ascii="Times New Roman" w:hAnsi="Times New Roman"/>
          <w:sz w:val="28"/>
          <w:szCs w:val="28"/>
        </w:rPr>
        <w:t>-</w:t>
      </w:r>
      <w:r w:rsidRPr="009952E4">
        <w:rPr>
          <w:rFonts w:ascii="Times New Roman" w:hAnsi="Times New Roman"/>
          <w:sz w:val="28"/>
          <w:szCs w:val="28"/>
        </w:rPr>
        <w:t xml:space="preserve"> это специальная форма организации познавательной деятельности. Она подразумевает вполне конкретные и прогнозируемые цели. Одна из таких целей состоит в создании комфортных условий обучения, при которых </w:t>
      </w:r>
      <w:r w:rsidR="002973EF" w:rsidRPr="009952E4">
        <w:rPr>
          <w:rFonts w:ascii="Times New Roman" w:hAnsi="Times New Roman"/>
          <w:sz w:val="28"/>
          <w:szCs w:val="28"/>
        </w:rPr>
        <w:t xml:space="preserve">учащийся </w:t>
      </w:r>
      <w:r w:rsidRPr="009952E4">
        <w:rPr>
          <w:rFonts w:ascii="Times New Roman" w:hAnsi="Times New Roman"/>
          <w:sz w:val="28"/>
          <w:szCs w:val="28"/>
        </w:rPr>
        <w:t>чувствует свою успешность, свою интеллектуальную состоятельность, что делает продуктивным сам процесс обучения</w:t>
      </w:r>
      <w:r w:rsidR="00683ABB" w:rsidRPr="009952E4">
        <w:rPr>
          <w:rFonts w:ascii="Times New Roman" w:hAnsi="Times New Roman"/>
          <w:sz w:val="28"/>
          <w:szCs w:val="28"/>
        </w:rPr>
        <w:t xml:space="preserve">. </w:t>
      </w:r>
    </w:p>
    <w:p w:rsidR="00F113C9" w:rsidRPr="009952E4" w:rsidRDefault="00F113C9" w:rsidP="009952E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52E4">
        <w:rPr>
          <w:rFonts w:ascii="Times New Roman" w:hAnsi="Times New Roman"/>
          <w:sz w:val="28"/>
          <w:szCs w:val="28"/>
        </w:rPr>
        <w:t>Интерактивное обучение – это специальная форма организации обра</w:t>
      </w:r>
      <w:r w:rsidR="00BC7B69" w:rsidRPr="009952E4">
        <w:rPr>
          <w:rFonts w:ascii="Times New Roman" w:hAnsi="Times New Roman"/>
          <w:sz w:val="28"/>
          <w:szCs w:val="28"/>
        </w:rPr>
        <w:t>зова</w:t>
      </w:r>
      <w:r w:rsidRPr="009952E4">
        <w:rPr>
          <w:rFonts w:ascii="Times New Roman" w:hAnsi="Times New Roman"/>
          <w:sz w:val="28"/>
          <w:szCs w:val="28"/>
        </w:rPr>
        <w:t xml:space="preserve">тельного процесса, суть которой состоит в совместной деятельности учащихся над освоением учебного материала, в обмене </w:t>
      </w:r>
      <w:r w:rsidR="00BC7B69" w:rsidRPr="009952E4">
        <w:rPr>
          <w:rFonts w:ascii="Times New Roman" w:hAnsi="Times New Roman"/>
          <w:sz w:val="28"/>
          <w:szCs w:val="28"/>
        </w:rPr>
        <w:t>знаниями, идеями, способами дея</w:t>
      </w:r>
      <w:r w:rsidRPr="009952E4">
        <w:rPr>
          <w:rFonts w:ascii="Times New Roman" w:hAnsi="Times New Roman"/>
          <w:sz w:val="28"/>
          <w:szCs w:val="28"/>
        </w:rPr>
        <w:t>тельности. Интерактивная деятельность на уроках предполагает организацию и развитие диалогового общения, которое ведет к взаи</w:t>
      </w:r>
      <w:r w:rsidR="00BC7B69" w:rsidRPr="009952E4">
        <w:rPr>
          <w:rFonts w:ascii="Times New Roman" w:hAnsi="Times New Roman"/>
          <w:sz w:val="28"/>
          <w:szCs w:val="28"/>
        </w:rPr>
        <w:t>мопониманию, взаимодей</w:t>
      </w:r>
      <w:r w:rsidRPr="009952E4">
        <w:rPr>
          <w:rFonts w:ascii="Times New Roman" w:hAnsi="Times New Roman"/>
          <w:sz w:val="28"/>
          <w:szCs w:val="28"/>
        </w:rPr>
        <w:t>ствию, к совместному решению общих, но значимых для каждого учас</w:t>
      </w:r>
      <w:r w:rsidR="00E12E10" w:rsidRPr="009952E4">
        <w:rPr>
          <w:rFonts w:ascii="Times New Roman" w:hAnsi="Times New Roman"/>
          <w:sz w:val="28"/>
          <w:szCs w:val="28"/>
        </w:rPr>
        <w:t>тника за</w:t>
      </w:r>
      <w:r w:rsidR="009C08DE" w:rsidRPr="009952E4">
        <w:rPr>
          <w:rFonts w:ascii="Times New Roman" w:hAnsi="Times New Roman"/>
          <w:sz w:val="28"/>
          <w:szCs w:val="28"/>
        </w:rPr>
        <w:t>дач</w:t>
      </w:r>
      <w:r w:rsidRPr="009952E4">
        <w:rPr>
          <w:rFonts w:ascii="Times New Roman" w:hAnsi="Times New Roman"/>
          <w:sz w:val="28"/>
          <w:szCs w:val="28"/>
        </w:rPr>
        <w:t>.</w:t>
      </w:r>
      <w:r w:rsidR="00B9539D" w:rsidRPr="009952E4">
        <w:rPr>
          <w:rFonts w:ascii="Times New Roman" w:hAnsi="Times New Roman"/>
          <w:sz w:val="28"/>
          <w:szCs w:val="28"/>
        </w:rPr>
        <w:t xml:space="preserve"> </w:t>
      </w:r>
      <w:r w:rsidRPr="009952E4">
        <w:rPr>
          <w:rFonts w:ascii="Times New Roman" w:hAnsi="Times New Roman"/>
          <w:sz w:val="28"/>
          <w:szCs w:val="28"/>
        </w:rPr>
        <w:t>Основные цели интерактивного обучения:</w:t>
      </w:r>
    </w:p>
    <w:p w:rsidR="00F113C9" w:rsidRPr="009952E4" w:rsidRDefault="000A2885" w:rsidP="009952E4">
      <w:pPr>
        <w:pStyle w:val="ae"/>
        <w:widowControl w:val="0"/>
        <w:numPr>
          <w:ilvl w:val="0"/>
          <w:numId w:val="3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52E4">
        <w:rPr>
          <w:rFonts w:ascii="Times New Roman" w:hAnsi="Times New Roman"/>
          <w:sz w:val="28"/>
          <w:szCs w:val="28"/>
          <w:shd w:val="clear" w:color="auto" w:fill="FFFFFF"/>
        </w:rPr>
        <w:t xml:space="preserve">повышение эффективности образовательного процесса, достижение высоких </w:t>
      </w:r>
      <w:proofErr w:type="gramStart"/>
      <w:r w:rsidRPr="009952E4">
        <w:rPr>
          <w:rFonts w:ascii="Times New Roman" w:hAnsi="Times New Roman"/>
          <w:sz w:val="28"/>
          <w:szCs w:val="28"/>
          <w:shd w:val="clear" w:color="auto" w:fill="FFFFFF"/>
        </w:rPr>
        <w:t>результатов;</w:t>
      </w:r>
      <w:r w:rsidR="00F113C9" w:rsidRPr="009952E4">
        <w:rPr>
          <w:rFonts w:ascii="Times New Roman" w:hAnsi="Times New Roman"/>
          <w:sz w:val="28"/>
          <w:szCs w:val="28"/>
        </w:rPr>
        <w:t>;</w:t>
      </w:r>
      <w:proofErr w:type="gramEnd"/>
    </w:p>
    <w:p w:rsidR="00F113C9" w:rsidRPr="009952E4" w:rsidRDefault="00F113C9" w:rsidP="009952E4">
      <w:pPr>
        <w:pStyle w:val="ae"/>
        <w:widowControl w:val="0"/>
        <w:numPr>
          <w:ilvl w:val="0"/>
          <w:numId w:val="3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52E4">
        <w:rPr>
          <w:rFonts w:ascii="Times New Roman" w:hAnsi="Times New Roman"/>
          <w:sz w:val="28"/>
          <w:szCs w:val="28"/>
        </w:rPr>
        <w:t>развитие самостоятельности и активности;</w:t>
      </w:r>
    </w:p>
    <w:p w:rsidR="00F113C9" w:rsidRPr="009952E4" w:rsidRDefault="00F113C9" w:rsidP="009952E4">
      <w:pPr>
        <w:pStyle w:val="ae"/>
        <w:widowControl w:val="0"/>
        <w:numPr>
          <w:ilvl w:val="0"/>
          <w:numId w:val="3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52E4">
        <w:rPr>
          <w:rFonts w:ascii="Times New Roman" w:hAnsi="Times New Roman"/>
          <w:sz w:val="28"/>
          <w:szCs w:val="28"/>
        </w:rPr>
        <w:t>воспитание аналитического и критического мышления;</w:t>
      </w:r>
    </w:p>
    <w:p w:rsidR="00F113C9" w:rsidRPr="009952E4" w:rsidRDefault="00F113C9" w:rsidP="009952E4">
      <w:pPr>
        <w:pStyle w:val="ae"/>
        <w:widowControl w:val="0"/>
        <w:numPr>
          <w:ilvl w:val="0"/>
          <w:numId w:val="3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52E4">
        <w:rPr>
          <w:rFonts w:ascii="Times New Roman" w:hAnsi="Times New Roman"/>
          <w:sz w:val="28"/>
          <w:szCs w:val="28"/>
        </w:rPr>
        <w:t>формирование коммуникативных навыков</w:t>
      </w:r>
    </w:p>
    <w:p w:rsidR="00F113C9" w:rsidRPr="009952E4" w:rsidRDefault="00F113C9" w:rsidP="009952E4">
      <w:pPr>
        <w:pStyle w:val="ae"/>
        <w:widowControl w:val="0"/>
        <w:numPr>
          <w:ilvl w:val="0"/>
          <w:numId w:val="3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52E4">
        <w:rPr>
          <w:rFonts w:ascii="Times New Roman" w:hAnsi="Times New Roman"/>
          <w:sz w:val="28"/>
          <w:szCs w:val="28"/>
        </w:rPr>
        <w:t>саморазвитие учащихся.</w:t>
      </w:r>
    </w:p>
    <w:p w:rsidR="00BF4E22" w:rsidRPr="009952E4" w:rsidRDefault="00F113C9" w:rsidP="009952E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52E4">
        <w:rPr>
          <w:rFonts w:ascii="Times New Roman" w:hAnsi="Times New Roman"/>
          <w:sz w:val="28"/>
          <w:szCs w:val="28"/>
        </w:rPr>
        <w:t>В интерактивном обучении учитываются потребности ученика, при</w:t>
      </w:r>
      <w:r w:rsidR="001439ED" w:rsidRPr="009952E4">
        <w:rPr>
          <w:rFonts w:ascii="Times New Roman" w:hAnsi="Times New Roman"/>
          <w:sz w:val="28"/>
          <w:szCs w:val="28"/>
        </w:rPr>
        <w:t>влека</w:t>
      </w:r>
      <w:r w:rsidRPr="009952E4">
        <w:rPr>
          <w:rFonts w:ascii="Times New Roman" w:hAnsi="Times New Roman"/>
          <w:sz w:val="28"/>
          <w:szCs w:val="28"/>
        </w:rPr>
        <w:t xml:space="preserve">ется его личностный опыт, осуществляется адресная корректировка </w:t>
      </w:r>
      <w:r w:rsidR="001439ED" w:rsidRPr="009952E4">
        <w:rPr>
          <w:rFonts w:ascii="Times New Roman" w:hAnsi="Times New Roman"/>
          <w:sz w:val="28"/>
          <w:szCs w:val="28"/>
        </w:rPr>
        <w:t>знаний, оп</w:t>
      </w:r>
      <w:r w:rsidRPr="009952E4">
        <w:rPr>
          <w:rFonts w:ascii="Times New Roman" w:hAnsi="Times New Roman"/>
          <w:sz w:val="28"/>
          <w:szCs w:val="28"/>
        </w:rPr>
        <w:t xml:space="preserve">тимальный результат достигается через сотрудничество, сотворчество, самостоятельность и свободу выбора, ученик анализирует собственную деятельность. Принципиально изменяется схема взаимосвязи между участниками образовательного процесса, в контакте с учителем и сверстником ученик чувствует </w:t>
      </w:r>
      <w:proofErr w:type="gramStart"/>
      <w:r w:rsidRPr="009952E4">
        <w:rPr>
          <w:rFonts w:ascii="Times New Roman" w:hAnsi="Times New Roman"/>
          <w:sz w:val="28"/>
          <w:szCs w:val="28"/>
        </w:rPr>
        <w:t>себя  комфортнее</w:t>
      </w:r>
      <w:proofErr w:type="gramEnd"/>
      <w:r w:rsidR="009952E4">
        <w:rPr>
          <w:rFonts w:ascii="Times New Roman" w:hAnsi="Times New Roman"/>
          <w:sz w:val="28"/>
          <w:szCs w:val="28"/>
        </w:rPr>
        <w:t>.</w:t>
      </w:r>
    </w:p>
    <w:p w:rsidR="00CC1C1B" w:rsidRPr="009952E4" w:rsidRDefault="00CC1C1B" w:rsidP="009952E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52E4">
        <w:rPr>
          <w:rFonts w:ascii="Times New Roman" w:hAnsi="Times New Roman"/>
          <w:sz w:val="28"/>
          <w:szCs w:val="28"/>
        </w:rPr>
        <w:t xml:space="preserve"> Использование интерактивной модели обучения предусматривают моделирование жизненных ситуаций, использование ролевых игр, совместное решение проблем. Исключается доминирование какого-либо участника учебного процесса или какой-либо идеи. Из объекта воздействия</w:t>
      </w:r>
      <w:r w:rsidR="00BF4E22" w:rsidRPr="009952E4">
        <w:rPr>
          <w:rFonts w:ascii="Times New Roman" w:hAnsi="Times New Roman"/>
          <w:sz w:val="28"/>
          <w:szCs w:val="28"/>
        </w:rPr>
        <w:t xml:space="preserve"> учащийся</w:t>
      </w:r>
      <w:r w:rsidRPr="009952E4">
        <w:rPr>
          <w:rFonts w:ascii="Times New Roman" w:hAnsi="Times New Roman"/>
          <w:sz w:val="28"/>
          <w:szCs w:val="28"/>
        </w:rPr>
        <w:t xml:space="preserve"> становится субъектом взаимодействия, он сам активно участвует в процессе обучения, следуя своим индивидуальным маршрутом. </w:t>
      </w:r>
    </w:p>
    <w:p w:rsidR="00BF4E22" w:rsidRPr="009952E4" w:rsidRDefault="00BF4E22" w:rsidP="009952E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A398E" w:rsidRPr="009952E4" w:rsidRDefault="003C71B3" w:rsidP="009952E4">
      <w:pPr>
        <w:pStyle w:val="1"/>
        <w:spacing w:after="0" w:line="276" w:lineRule="auto"/>
        <w:jc w:val="both"/>
        <w:rPr>
          <w:sz w:val="28"/>
          <w:szCs w:val="28"/>
        </w:rPr>
      </w:pPr>
      <w:bookmarkStart w:id="6" w:name="_Toc273099444"/>
      <w:r w:rsidRPr="009952E4">
        <w:rPr>
          <w:sz w:val="28"/>
          <w:szCs w:val="28"/>
        </w:rPr>
        <w:t xml:space="preserve"> </w:t>
      </w:r>
      <w:r w:rsidR="00EA398E" w:rsidRPr="009952E4">
        <w:rPr>
          <w:sz w:val="28"/>
          <w:szCs w:val="28"/>
        </w:rPr>
        <w:t>Теоретические основы педагогического обеспечения интерактивного взаимодействия</w:t>
      </w:r>
      <w:bookmarkEnd w:id="6"/>
    </w:p>
    <w:p w:rsidR="00B9539D" w:rsidRPr="009952E4" w:rsidRDefault="00B9539D" w:rsidP="009952E4">
      <w:pPr>
        <w:pStyle w:val="1"/>
        <w:spacing w:after="0" w:line="276" w:lineRule="auto"/>
        <w:ind w:firstLine="567"/>
        <w:jc w:val="both"/>
        <w:rPr>
          <w:sz w:val="28"/>
          <w:szCs w:val="28"/>
        </w:rPr>
      </w:pPr>
    </w:p>
    <w:p w:rsidR="00CC1C1B" w:rsidRPr="009952E4" w:rsidRDefault="00DB30AE" w:rsidP="009952E4">
      <w:pPr>
        <w:pStyle w:val="2"/>
        <w:spacing w:before="0" w:after="0" w:line="276" w:lineRule="auto"/>
        <w:ind w:firstLine="567"/>
        <w:jc w:val="both"/>
      </w:pPr>
      <w:bookmarkStart w:id="7" w:name="_Toc273099445"/>
      <w:r w:rsidRPr="009952E4">
        <w:t xml:space="preserve">1.1. </w:t>
      </w:r>
      <w:r w:rsidR="00EA398E" w:rsidRPr="009952E4">
        <w:t>Классификация интерактивных методов</w:t>
      </w:r>
      <w:r w:rsidR="00525E83" w:rsidRPr="009952E4">
        <w:t xml:space="preserve"> интерактивного взаимодействия на учебных занятиях</w:t>
      </w:r>
      <w:bookmarkEnd w:id="7"/>
      <w:r w:rsidR="009952E4">
        <w:t>.</w:t>
      </w:r>
    </w:p>
    <w:p w:rsidR="00B9539D" w:rsidRPr="009952E4" w:rsidRDefault="00B9539D" w:rsidP="009952E4">
      <w:pPr>
        <w:pStyle w:val="2"/>
        <w:spacing w:before="0" w:after="0" w:line="276" w:lineRule="auto"/>
        <w:ind w:firstLine="567"/>
        <w:jc w:val="both"/>
      </w:pPr>
    </w:p>
    <w:p w:rsidR="000A2885" w:rsidRPr="009952E4" w:rsidRDefault="00AE58BF" w:rsidP="009952E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52E4">
        <w:rPr>
          <w:rFonts w:ascii="Times New Roman" w:hAnsi="Times New Roman"/>
          <w:sz w:val="28"/>
          <w:szCs w:val="28"/>
        </w:rPr>
        <w:t xml:space="preserve">Учебный процесс, опирающийся на использование интерактивных методов обучения, организуется с учетом включенности в процесс познания всех </w:t>
      </w:r>
      <w:r w:rsidR="00BF4E22" w:rsidRPr="009952E4">
        <w:rPr>
          <w:rFonts w:ascii="Times New Roman" w:hAnsi="Times New Roman"/>
          <w:sz w:val="28"/>
          <w:szCs w:val="28"/>
        </w:rPr>
        <w:t xml:space="preserve">учащихся класса </w:t>
      </w:r>
      <w:r w:rsidRPr="009952E4">
        <w:rPr>
          <w:rFonts w:ascii="Times New Roman" w:hAnsi="Times New Roman"/>
          <w:sz w:val="28"/>
          <w:szCs w:val="28"/>
        </w:rPr>
        <w:t xml:space="preserve">без исключения. Совместная деятельность означает, что каждый вносит свой особый индивидуальный вклад, в ходе работы идет обмен знаниями, идеями, способами деятельности. Организуются индивидуальная, парная и групповая работа, используется проектная работа, ролевые игры, осуществляется работа с документами и различными источниками информации. </w:t>
      </w:r>
    </w:p>
    <w:p w:rsidR="000A2885" w:rsidRPr="009952E4" w:rsidRDefault="000A2885" w:rsidP="009952E4">
      <w:pPr>
        <w:pStyle w:val="a3"/>
        <w:spacing w:before="0" w:beforeAutospacing="0" w:after="0" w:afterAutospacing="0" w:line="276" w:lineRule="auto"/>
        <w:ind w:firstLine="425"/>
        <w:jc w:val="both"/>
        <w:rPr>
          <w:sz w:val="28"/>
          <w:szCs w:val="28"/>
        </w:rPr>
      </w:pPr>
      <w:r w:rsidRPr="009952E4">
        <w:rPr>
          <w:sz w:val="28"/>
          <w:szCs w:val="28"/>
        </w:rPr>
        <w:t>Место учителя в интерактивных уроках сводится к направлению деятельности учащихся на достижение целей урока. Учитель не доминирует над учащимся, взаимоотношения строятся на основе паритетности.</w:t>
      </w:r>
    </w:p>
    <w:p w:rsidR="00BF4E22" w:rsidRPr="009952E4" w:rsidRDefault="000A2885" w:rsidP="009952E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52E4">
        <w:rPr>
          <w:rFonts w:ascii="Times New Roman" w:hAnsi="Times New Roman"/>
          <w:sz w:val="28"/>
          <w:szCs w:val="28"/>
        </w:rPr>
        <w:t>Учитель,</w:t>
      </w:r>
      <w:r w:rsidR="00AE58BF" w:rsidRPr="009952E4">
        <w:rPr>
          <w:rFonts w:ascii="Times New Roman" w:hAnsi="Times New Roman"/>
          <w:sz w:val="28"/>
          <w:szCs w:val="28"/>
        </w:rPr>
        <w:t xml:space="preserve"> вместе с новыми знаниями</w:t>
      </w:r>
      <w:r w:rsidRPr="009952E4">
        <w:rPr>
          <w:rFonts w:ascii="Times New Roman" w:hAnsi="Times New Roman"/>
          <w:sz w:val="28"/>
          <w:szCs w:val="28"/>
        </w:rPr>
        <w:t>,</w:t>
      </w:r>
      <w:r w:rsidR="00AE58BF" w:rsidRPr="009952E4">
        <w:rPr>
          <w:rFonts w:ascii="Times New Roman" w:hAnsi="Times New Roman"/>
          <w:sz w:val="28"/>
          <w:szCs w:val="28"/>
        </w:rPr>
        <w:t xml:space="preserve"> ведет участников обучения к самостоятельному поиску. Активность преподавателя уступает место активности</w:t>
      </w:r>
      <w:r w:rsidR="00BF4E22" w:rsidRPr="009952E4">
        <w:rPr>
          <w:rFonts w:ascii="Times New Roman" w:hAnsi="Times New Roman"/>
          <w:sz w:val="28"/>
          <w:szCs w:val="28"/>
        </w:rPr>
        <w:t xml:space="preserve"> учащихся</w:t>
      </w:r>
      <w:r w:rsidR="00AE58BF" w:rsidRPr="009952E4">
        <w:rPr>
          <w:rFonts w:ascii="Times New Roman" w:hAnsi="Times New Roman"/>
          <w:sz w:val="28"/>
          <w:szCs w:val="28"/>
        </w:rPr>
        <w:t xml:space="preserve">, его задачей становится создание условий </w:t>
      </w:r>
      <w:r w:rsidR="000135B0" w:rsidRPr="009952E4">
        <w:rPr>
          <w:rFonts w:ascii="Times New Roman" w:hAnsi="Times New Roman"/>
          <w:sz w:val="28"/>
          <w:szCs w:val="28"/>
        </w:rPr>
        <w:t>для их инициативы. Учитель</w:t>
      </w:r>
      <w:r w:rsidR="00AE58BF" w:rsidRPr="009952E4">
        <w:rPr>
          <w:rFonts w:ascii="Times New Roman" w:hAnsi="Times New Roman"/>
          <w:sz w:val="28"/>
          <w:szCs w:val="28"/>
        </w:rPr>
        <w:t xml:space="preserve"> отказывается от роли своеобразного фильтра, пропускающего через себя учебную информацию, и выполняет функцию помощника в работе, одного из источников информации.</w:t>
      </w:r>
    </w:p>
    <w:p w:rsidR="00BF4E22" w:rsidRPr="009952E4" w:rsidRDefault="00BF4E22" w:rsidP="009952E4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2E4">
        <w:rPr>
          <w:rFonts w:ascii="Times New Roman" w:hAnsi="Times New Roman"/>
          <w:sz w:val="28"/>
          <w:szCs w:val="28"/>
        </w:rPr>
        <w:t xml:space="preserve">Интерактивное взаимодействие, конечно, требует определённых изменений жизни класса. Увеличивается количество времени, необходимого для подготовки, как ученикам, так и педагогу. </w:t>
      </w:r>
    </w:p>
    <w:p w:rsidR="00BF4E22" w:rsidRPr="009952E4" w:rsidRDefault="00BF4E22" w:rsidP="009952E4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2E4">
        <w:rPr>
          <w:rFonts w:ascii="Times New Roman" w:hAnsi="Times New Roman"/>
          <w:sz w:val="28"/>
          <w:szCs w:val="28"/>
        </w:rPr>
        <w:t>Необходимо начинать с постепенного включения элементов этой модели, чтобы ученики привыкли к ним. Можно даже составить план постепенного внедрения интерактивного обучения. Безусловно, лучше старательно подготовить несколько интерактивных занятий в учебном году, нежели часто проводить наспех подготовленные «игры». Необходимо провести с учениками организационное занятие и создать вместе с ними правила работы в классе. Для начала целесообразно использовать простые интерактивные технологии – работу в парах, малых группах, мозговой штурм. Со временем у учеников появится опыт такой работы, и период подготовки к занятиям сведется до минимума.</w:t>
      </w:r>
    </w:p>
    <w:p w:rsidR="00BF4E22" w:rsidRPr="009952E4" w:rsidRDefault="00BF4E22" w:rsidP="009952E4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2E4">
        <w:rPr>
          <w:rFonts w:ascii="Times New Roman" w:hAnsi="Times New Roman"/>
          <w:sz w:val="28"/>
          <w:szCs w:val="28"/>
        </w:rPr>
        <w:t>Для эффективного использования интерактивного обучения учитель должен старательно планировать, прежде всего, свою деятельность: дать задание ученикам для предварительной подготовки (прочитать текст, продумать ответы на вопросы, выполнить задания), глубоко выучить и продумать материал, определить хронометраж занятия, задания для групп, роли участников, подготовить вопросы и возможные ответы, разработать критерии оценки эффективности урока.</w:t>
      </w:r>
    </w:p>
    <w:p w:rsidR="00BF4E22" w:rsidRPr="009952E4" w:rsidRDefault="00BF4E22" w:rsidP="009952E4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52E4">
        <w:rPr>
          <w:rFonts w:ascii="Times New Roman" w:hAnsi="Times New Roman"/>
          <w:sz w:val="28"/>
          <w:szCs w:val="28"/>
        </w:rPr>
        <w:t>Таким образом, процесс обучения не автоматическое вкладывание учебного материала в голову ученика. Он требует напряженной умственной деятельности ребенка и активного участия в этом процессе. Объяснение и демонстрация никогда не дадут устойчивых знаний. Этого можно достичь только с помощью интерактивного обучения. С другой стороны, после нескольких старательно подготовленных уроков преподаватель сможет ощутить, как изменилось к нему отношение учеников, а также сама атмосфера в классе. Это послужит дополнительным стимулом к работе с интерактивными технологиями.</w:t>
      </w:r>
    </w:p>
    <w:p w:rsidR="00BF4E22" w:rsidRPr="009952E4" w:rsidRDefault="00BF4E22" w:rsidP="009952E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E58BF" w:rsidRPr="009952E4" w:rsidRDefault="00AE58BF" w:rsidP="009952E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52E4">
        <w:rPr>
          <w:rFonts w:ascii="Times New Roman" w:hAnsi="Times New Roman"/>
          <w:sz w:val="28"/>
          <w:szCs w:val="28"/>
        </w:rPr>
        <w:t>Интерактивные методы могут применяться при организации</w:t>
      </w:r>
      <w:r w:rsidR="00797143" w:rsidRPr="009952E4">
        <w:rPr>
          <w:rFonts w:ascii="Times New Roman" w:hAnsi="Times New Roman"/>
          <w:sz w:val="28"/>
          <w:szCs w:val="28"/>
        </w:rPr>
        <w:t xml:space="preserve"> учителя</w:t>
      </w:r>
      <w:r w:rsidRPr="009952E4">
        <w:rPr>
          <w:rFonts w:ascii="Times New Roman" w:hAnsi="Times New Roman"/>
          <w:sz w:val="28"/>
          <w:szCs w:val="28"/>
        </w:rPr>
        <w:t xml:space="preserve"> следующей работы с</w:t>
      </w:r>
      <w:r w:rsidR="00797143" w:rsidRPr="009952E4">
        <w:rPr>
          <w:rFonts w:ascii="Times New Roman" w:hAnsi="Times New Roman"/>
          <w:sz w:val="28"/>
          <w:szCs w:val="28"/>
        </w:rPr>
        <w:t xml:space="preserve"> учащимися</w:t>
      </w:r>
      <w:r w:rsidRPr="009952E4">
        <w:rPr>
          <w:rFonts w:ascii="Times New Roman" w:hAnsi="Times New Roman"/>
          <w:sz w:val="28"/>
          <w:szCs w:val="28"/>
        </w:rPr>
        <w:t>:</w:t>
      </w:r>
    </w:p>
    <w:p w:rsidR="000135B0" w:rsidRPr="009952E4" w:rsidRDefault="000135B0" w:rsidP="009952E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952E4">
        <w:rPr>
          <w:sz w:val="28"/>
          <w:szCs w:val="28"/>
        </w:rPr>
        <w:t>1. Творческие задания.</w:t>
      </w:r>
    </w:p>
    <w:p w:rsidR="000135B0" w:rsidRPr="009952E4" w:rsidRDefault="000135B0" w:rsidP="009952E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952E4">
        <w:rPr>
          <w:sz w:val="28"/>
          <w:szCs w:val="28"/>
        </w:rPr>
        <w:t>2. Работа в малых группах.</w:t>
      </w:r>
    </w:p>
    <w:p w:rsidR="000135B0" w:rsidRPr="009952E4" w:rsidRDefault="000135B0" w:rsidP="009952E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952E4">
        <w:rPr>
          <w:sz w:val="28"/>
          <w:szCs w:val="28"/>
        </w:rPr>
        <w:t>3. Обучающие игры.</w:t>
      </w:r>
    </w:p>
    <w:p w:rsidR="000135B0" w:rsidRPr="009952E4" w:rsidRDefault="000135B0" w:rsidP="009952E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952E4">
        <w:rPr>
          <w:sz w:val="28"/>
          <w:szCs w:val="28"/>
        </w:rPr>
        <w:t>3.1. Ролевые.</w:t>
      </w:r>
    </w:p>
    <w:p w:rsidR="000135B0" w:rsidRPr="009952E4" w:rsidRDefault="009952E4" w:rsidP="009952E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3.2Деловые</w:t>
      </w:r>
      <w:r>
        <w:rPr>
          <w:sz w:val="28"/>
          <w:szCs w:val="28"/>
        </w:rPr>
        <w:br/>
      </w:r>
      <w:r w:rsidR="000135B0" w:rsidRPr="009952E4">
        <w:rPr>
          <w:sz w:val="28"/>
          <w:szCs w:val="28"/>
        </w:rPr>
        <w:t>3.3Образовательные</w:t>
      </w:r>
    </w:p>
    <w:p w:rsidR="000135B0" w:rsidRPr="009952E4" w:rsidRDefault="000135B0" w:rsidP="009952E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952E4">
        <w:rPr>
          <w:sz w:val="28"/>
          <w:szCs w:val="28"/>
        </w:rPr>
        <w:t>4. Использование общественных ресурсов.</w:t>
      </w:r>
    </w:p>
    <w:p w:rsidR="000135B0" w:rsidRPr="009952E4" w:rsidRDefault="009952E4" w:rsidP="009952E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4.1. Приглашение специалиста.</w:t>
      </w:r>
    </w:p>
    <w:p w:rsidR="000135B0" w:rsidRPr="009952E4" w:rsidRDefault="009952E4" w:rsidP="009952E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5.1. Соревнования.</w:t>
      </w:r>
      <w:r>
        <w:rPr>
          <w:sz w:val="28"/>
          <w:szCs w:val="28"/>
        </w:rPr>
        <w:br/>
      </w:r>
      <w:r w:rsidR="000135B0" w:rsidRPr="009952E4">
        <w:rPr>
          <w:sz w:val="28"/>
          <w:szCs w:val="28"/>
        </w:rPr>
        <w:t xml:space="preserve">5.2 Выставки, </w:t>
      </w:r>
      <w:proofErr w:type="gramStart"/>
      <w:r w:rsidR="000135B0" w:rsidRPr="009952E4">
        <w:rPr>
          <w:sz w:val="28"/>
          <w:szCs w:val="28"/>
        </w:rPr>
        <w:t>спектакли ,</w:t>
      </w:r>
      <w:proofErr w:type="gramEnd"/>
      <w:r w:rsidR="000135B0" w:rsidRPr="009952E4">
        <w:rPr>
          <w:sz w:val="28"/>
          <w:szCs w:val="28"/>
        </w:rPr>
        <w:t xml:space="preserve"> представления</w:t>
      </w:r>
    </w:p>
    <w:p w:rsidR="000135B0" w:rsidRPr="009952E4" w:rsidRDefault="000135B0" w:rsidP="009952E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952E4">
        <w:rPr>
          <w:sz w:val="28"/>
          <w:szCs w:val="28"/>
        </w:rPr>
        <w:t>6. Разминки (различного рода).</w:t>
      </w:r>
    </w:p>
    <w:p w:rsidR="000135B0" w:rsidRPr="009952E4" w:rsidRDefault="000135B0" w:rsidP="009952E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952E4">
        <w:rPr>
          <w:sz w:val="28"/>
          <w:szCs w:val="28"/>
        </w:rPr>
        <w:t>7. Изучение и закрепление нового информационного материала.</w:t>
      </w:r>
    </w:p>
    <w:p w:rsidR="009952E4" w:rsidRDefault="000135B0" w:rsidP="009952E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952E4">
        <w:rPr>
          <w:sz w:val="28"/>
          <w:szCs w:val="28"/>
        </w:rPr>
        <w:t>7.1. И</w:t>
      </w:r>
      <w:r w:rsidR="009952E4">
        <w:rPr>
          <w:sz w:val="28"/>
          <w:szCs w:val="28"/>
        </w:rPr>
        <w:t>нтерактивная лекция.</w:t>
      </w:r>
    </w:p>
    <w:p w:rsidR="000135B0" w:rsidRPr="009952E4" w:rsidRDefault="000135B0" w:rsidP="009952E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952E4">
        <w:rPr>
          <w:sz w:val="28"/>
          <w:szCs w:val="28"/>
        </w:rPr>
        <w:t xml:space="preserve"> 7.2. Ученик в роли учителя</w:t>
      </w:r>
    </w:p>
    <w:p w:rsidR="000135B0" w:rsidRPr="009952E4" w:rsidRDefault="000135B0" w:rsidP="009952E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9952E4">
        <w:rPr>
          <w:sz w:val="28"/>
          <w:szCs w:val="28"/>
        </w:rPr>
        <w:t>7.3  Работа</w:t>
      </w:r>
      <w:proofErr w:type="gramEnd"/>
      <w:r w:rsidRPr="009952E4">
        <w:rPr>
          <w:sz w:val="28"/>
          <w:szCs w:val="28"/>
        </w:rPr>
        <w:t xml:space="preserve"> с</w:t>
      </w:r>
      <w:r w:rsidR="009952E4">
        <w:rPr>
          <w:sz w:val="28"/>
          <w:szCs w:val="28"/>
        </w:rPr>
        <w:t xml:space="preserve"> наглядным пособием</w:t>
      </w:r>
      <w:r w:rsidR="009952E4">
        <w:rPr>
          <w:sz w:val="28"/>
          <w:szCs w:val="28"/>
        </w:rPr>
        <w:br/>
      </w:r>
      <w:r w:rsidRPr="009952E4">
        <w:rPr>
          <w:sz w:val="28"/>
          <w:szCs w:val="28"/>
        </w:rPr>
        <w:t>7.4.  Каждый учит каждого</w:t>
      </w:r>
    </w:p>
    <w:p w:rsidR="000135B0" w:rsidRPr="009952E4" w:rsidRDefault="000135B0" w:rsidP="009952E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952E4">
        <w:rPr>
          <w:sz w:val="28"/>
          <w:szCs w:val="28"/>
        </w:rPr>
        <w:t xml:space="preserve">8. Работа с </w:t>
      </w:r>
      <w:proofErr w:type="gramStart"/>
      <w:r w:rsidRPr="009952E4">
        <w:rPr>
          <w:sz w:val="28"/>
          <w:szCs w:val="28"/>
        </w:rPr>
        <w:t>документами .</w:t>
      </w:r>
      <w:proofErr w:type="gramEnd"/>
    </w:p>
    <w:p w:rsidR="000135B0" w:rsidRPr="009952E4" w:rsidRDefault="000135B0" w:rsidP="009952E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952E4">
        <w:rPr>
          <w:sz w:val="28"/>
          <w:szCs w:val="28"/>
        </w:rPr>
        <w:t xml:space="preserve">8.1. </w:t>
      </w:r>
      <w:r w:rsidR="009952E4">
        <w:rPr>
          <w:sz w:val="28"/>
          <w:szCs w:val="28"/>
        </w:rPr>
        <w:t>Составление документов.</w:t>
      </w:r>
      <w:r w:rsidRPr="009952E4">
        <w:rPr>
          <w:sz w:val="28"/>
          <w:szCs w:val="28"/>
        </w:rPr>
        <w:br/>
        <w:t>9</w:t>
      </w:r>
      <w:r w:rsidRPr="009952E4">
        <w:rPr>
          <w:sz w:val="28"/>
          <w:szCs w:val="28"/>
        </w:rPr>
        <w:t xml:space="preserve">. Проектный </w:t>
      </w:r>
      <w:proofErr w:type="gramStart"/>
      <w:r w:rsidRPr="009952E4">
        <w:rPr>
          <w:sz w:val="28"/>
          <w:szCs w:val="28"/>
        </w:rPr>
        <w:t>метод..</w:t>
      </w:r>
      <w:proofErr w:type="gramEnd"/>
      <w:r w:rsidRPr="009952E4">
        <w:rPr>
          <w:sz w:val="28"/>
          <w:szCs w:val="28"/>
        </w:rPr>
        <w:br/>
      </w:r>
      <w:r w:rsidRPr="009952E4">
        <w:rPr>
          <w:sz w:val="28"/>
          <w:szCs w:val="28"/>
        </w:rPr>
        <w:t>9. Дискуссия.</w:t>
      </w:r>
      <w:r w:rsidRPr="009952E4">
        <w:rPr>
          <w:sz w:val="28"/>
          <w:szCs w:val="28"/>
        </w:rPr>
        <w:br/>
        <w:t>9.</w:t>
      </w:r>
      <w:r w:rsidRPr="009952E4">
        <w:rPr>
          <w:sz w:val="28"/>
          <w:szCs w:val="28"/>
        </w:rPr>
        <w:t xml:space="preserve"> Дебаты..</w:t>
      </w:r>
    </w:p>
    <w:p w:rsidR="000135B0" w:rsidRPr="009952E4" w:rsidRDefault="000135B0" w:rsidP="009952E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952E4">
        <w:rPr>
          <w:sz w:val="28"/>
          <w:szCs w:val="28"/>
        </w:rPr>
        <w:t xml:space="preserve">10. Разрешение </w:t>
      </w:r>
      <w:proofErr w:type="gramStart"/>
      <w:r w:rsidRPr="009952E4">
        <w:rPr>
          <w:sz w:val="28"/>
          <w:szCs w:val="28"/>
        </w:rPr>
        <w:t>проблем .</w:t>
      </w:r>
      <w:proofErr w:type="gramEnd"/>
    </w:p>
    <w:p w:rsidR="00AE58BF" w:rsidRPr="009952E4" w:rsidRDefault="000135B0" w:rsidP="009952E4">
      <w:pPr>
        <w:widowControl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9952E4">
        <w:rPr>
          <w:rFonts w:ascii="Times New Roman" w:hAnsi="Times New Roman"/>
          <w:sz w:val="28"/>
          <w:szCs w:val="28"/>
        </w:rPr>
        <w:t>10.1. Мозговой штурм.</w:t>
      </w:r>
      <w:r w:rsidRPr="009952E4">
        <w:rPr>
          <w:rFonts w:ascii="Times New Roman" w:hAnsi="Times New Roman"/>
          <w:sz w:val="28"/>
          <w:szCs w:val="28"/>
        </w:rPr>
        <w:br/>
        <w:t>10.2. Дерево решений.</w:t>
      </w:r>
      <w:r w:rsidRPr="009952E4">
        <w:rPr>
          <w:rFonts w:ascii="Times New Roman" w:hAnsi="Times New Roman"/>
          <w:sz w:val="28"/>
          <w:szCs w:val="28"/>
        </w:rPr>
        <w:br/>
      </w:r>
      <w:r w:rsidR="00AE58BF" w:rsidRPr="009952E4">
        <w:rPr>
          <w:rFonts w:ascii="Times New Roman" w:hAnsi="Times New Roman"/>
          <w:sz w:val="28"/>
          <w:szCs w:val="28"/>
        </w:rPr>
        <w:t>Для решения воспитательных и учебных задач</w:t>
      </w:r>
      <w:r w:rsidR="00797143" w:rsidRPr="009952E4">
        <w:rPr>
          <w:rFonts w:ascii="Times New Roman" w:hAnsi="Times New Roman"/>
          <w:sz w:val="28"/>
          <w:szCs w:val="28"/>
        </w:rPr>
        <w:t xml:space="preserve"> учителем</w:t>
      </w:r>
      <w:r w:rsidR="00AE58BF" w:rsidRPr="009952E4">
        <w:rPr>
          <w:rFonts w:ascii="Times New Roman" w:hAnsi="Times New Roman"/>
          <w:sz w:val="28"/>
          <w:szCs w:val="28"/>
        </w:rPr>
        <w:t xml:space="preserve"> </w:t>
      </w:r>
      <w:r w:rsidR="00E12B10" w:rsidRPr="009952E4">
        <w:rPr>
          <w:rFonts w:ascii="Times New Roman" w:hAnsi="Times New Roman"/>
          <w:sz w:val="28"/>
          <w:szCs w:val="28"/>
        </w:rPr>
        <w:t>наиболее распространены</w:t>
      </w:r>
      <w:r w:rsidR="00AE58BF" w:rsidRPr="009952E4">
        <w:rPr>
          <w:rFonts w:ascii="Times New Roman" w:hAnsi="Times New Roman"/>
          <w:sz w:val="28"/>
          <w:szCs w:val="28"/>
        </w:rPr>
        <w:t xml:space="preserve"> следующие интерактивные формы: </w:t>
      </w:r>
    </w:p>
    <w:p w:rsidR="00F113C9" w:rsidRPr="009952E4" w:rsidRDefault="00F113C9" w:rsidP="009952E4">
      <w:pPr>
        <w:widowControl w:val="0"/>
        <w:spacing w:after="0"/>
        <w:ind w:firstLine="567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bookmarkStart w:id="8" w:name="_Toc272973333"/>
      <w:r w:rsidRPr="009952E4">
        <w:rPr>
          <w:rFonts w:ascii="Times New Roman" w:eastAsia="TimesNewRomanPSMT" w:hAnsi="Times New Roman"/>
          <w:sz w:val="28"/>
          <w:szCs w:val="28"/>
        </w:rPr>
        <w:t xml:space="preserve">«Микрофон». </w:t>
      </w:r>
      <w:r w:rsidR="000135B0" w:rsidRPr="009952E4">
        <w:rPr>
          <w:rFonts w:ascii="Times New Roman" w:eastAsia="TimesNewRomanPSMT" w:hAnsi="Times New Roman"/>
          <w:sz w:val="28"/>
          <w:szCs w:val="28"/>
        </w:rPr>
        <w:t>Учащимся</w:t>
      </w:r>
      <w:r w:rsidRPr="009952E4">
        <w:rPr>
          <w:rFonts w:ascii="Times New Roman" w:eastAsia="TimesNewRomanPSMT" w:hAnsi="Times New Roman"/>
          <w:sz w:val="28"/>
          <w:szCs w:val="28"/>
        </w:rPr>
        <w:t xml:space="preserve"> предлагается высказать свою точку зрения по поставленному вопросу или проблеме. По </w:t>
      </w:r>
      <w:r w:rsidR="00947A2B" w:rsidRPr="009952E4">
        <w:rPr>
          <w:rFonts w:ascii="Times New Roman" w:eastAsia="TimesNewRomanPSMT" w:hAnsi="Times New Roman"/>
          <w:sz w:val="28"/>
          <w:szCs w:val="28"/>
        </w:rPr>
        <w:t>аудитории</w:t>
      </w:r>
      <w:r w:rsidRPr="009952E4">
        <w:rPr>
          <w:rFonts w:ascii="Times New Roman" w:eastAsia="TimesNewRomanPSMT" w:hAnsi="Times New Roman"/>
          <w:sz w:val="28"/>
          <w:szCs w:val="28"/>
        </w:rPr>
        <w:t xml:space="preserve"> пускают предмет, имитирующий микрофон. Каждый, получивший такой «микрофон», обязан четко и лаконично изложить свою мысль и сделать вывод.</w:t>
      </w:r>
    </w:p>
    <w:p w:rsidR="00F113C9" w:rsidRPr="009952E4" w:rsidRDefault="00F113C9" w:rsidP="009952E4">
      <w:pPr>
        <w:widowControl w:val="0"/>
        <w:spacing w:after="0"/>
        <w:ind w:firstLine="567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9952E4">
        <w:rPr>
          <w:rFonts w:ascii="Times New Roman" w:eastAsia="TimesNewRomanPSMT" w:hAnsi="Times New Roman"/>
          <w:sz w:val="28"/>
          <w:szCs w:val="28"/>
        </w:rPr>
        <w:t xml:space="preserve"> «Мозговой штурм». Для решения проблемного вопроса </w:t>
      </w:r>
      <w:r w:rsidR="000135B0" w:rsidRPr="009952E4">
        <w:rPr>
          <w:rFonts w:ascii="Times New Roman" w:eastAsia="TimesNewRomanPSMT" w:hAnsi="Times New Roman"/>
          <w:sz w:val="28"/>
          <w:szCs w:val="28"/>
        </w:rPr>
        <w:t>у</w:t>
      </w:r>
      <w:r w:rsidR="000135B0" w:rsidRPr="009952E4">
        <w:rPr>
          <w:rFonts w:ascii="Times New Roman" w:eastAsia="TimesNewRomanPSMT" w:hAnsi="Times New Roman"/>
          <w:sz w:val="28"/>
          <w:szCs w:val="28"/>
        </w:rPr>
        <w:t>чащимся</w:t>
      </w:r>
      <w:r w:rsidR="000135B0" w:rsidRPr="009952E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952E4">
        <w:rPr>
          <w:rFonts w:ascii="Times New Roman" w:eastAsia="TimesNewRomanPSMT" w:hAnsi="Times New Roman"/>
          <w:sz w:val="28"/>
          <w:szCs w:val="28"/>
        </w:rPr>
        <w:t xml:space="preserve">предлагается найти как можно больше путей, идей, предложений, каждое из которых фиксируется на доске или листе бумаги. После создания такого «Банка идей» проводится анализ и </w:t>
      </w:r>
      <w:proofErr w:type="spellStart"/>
      <w:r w:rsidRPr="009952E4">
        <w:rPr>
          <w:rFonts w:ascii="Times New Roman" w:eastAsia="TimesNewRomanPSMT" w:hAnsi="Times New Roman"/>
          <w:sz w:val="28"/>
          <w:szCs w:val="28"/>
        </w:rPr>
        <w:t>обговаривание</w:t>
      </w:r>
      <w:proofErr w:type="spellEnd"/>
      <w:r w:rsidRPr="009952E4">
        <w:rPr>
          <w:rFonts w:ascii="Times New Roman" w:eastAsia="TimesNewRomanPSMT" w:hAnsi="Times New Roman"/>
          <w:sz w:val="28"/>
          <w:szCs w:val="28"/>
        </w:rPr>
        <w:t>.</w:t>
      </w:r>
    </w:p>
    <w:p w:rsidR="00F113C9" w:rsidRPr="009952E4" w:rsidRDefault="00F113C9" w:rsidP="009952E4">
      <w:pPr>
        <w:widowControl w:val="0"/>
        <w:spacing w:after="0"/>
        <w:ind w:firstLine="567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9952E4">
        <w:rPr>
          <w:rFonts w:ascii="Times New Roman" w:eastAsia="TimesNewRomanPSMT" w:hAnsi="Times New Roman"/>
          <w:sz w:val="28"/>
          <w:szCs w:val="28"/>
        </w:rPr>
        <w:t xml:space="preserve"> «Обучая – учусь». Материал урока делится на отдельные блоки по коли</w:t>
      </w:r>
      <w:r w:rsidR="00947A2B" w:rsidRPr="009952E4">
        <w:rPr>
          <w:rFonts w:ascii="Times New Roman" w:eastAsia="TimesNewRomanPSMT" w:hAnsi="Times New Roman"/>
          <w:sz w:val="28"/>
          <w:szCs w:val="28"/>
        </w:rPr>
        <w:t>че</w:t>
      </w:r>
      <w:r w:rsidRPr="009952E4">
        <w:rPr>
          <w:rFonts w:ascii="Times New Roman" w:eastAsia="TimesNewRomanPSMT" w:hAnsi="Times New Roman"/>
          <w:sz w:val="28"/>
          <w:szCs w:val="28"/>
        </w:rPr>
        <w:t xml:space="preserve">ству </w:t>
      </w:r>
      <w:r w:rsidR="000135B0" w:rsidRPr="009952E4">
        <w:rPr>
          <w:rFonts w:ascii="Times New Roman" w:eastAsia="TimesNewRomanPSMT" w:hAnsi="Times New Roman"/>
          <w:sz w:val="28"/>
          <w:szCs w:val="28"/>
        </w:rPr>
        <w:t>учащихся</w:t>
      </w:r>
      <w:r w:rsidRPr="009952E4">
        <w:rPr>
          <w:rFonts w:ascii="Times New Roman" w:eastAsia="TimesNewRomanPSMT" w:hAnsi="Times New Roman"/>
          <w:sz w:val="28"/>
          <w:szCs w:val="28"/>
        </w:rPr>
        <w:t xml:space="preserve"> в </w:t>
      </w:r>
      <w:r w:rsidR="000135B0" w:rsidRPr="009952E4">
        <w:rPr>
          <w:rFonts w:ascii="Times New Roman" w:eastAsia="TimesNewRomanPSMT" w:hAnsi="Times New Roman"/>
          <w:sz w:val="28"/>
          <w:szCs w:val="28"/>
        </w:rPr>
        <w:t>классе</w:t>
      </w:r>
      <w:proofErr w:type="gramStart"/>
      <w:r w:rsidRPr="009952E4">
        <w:rPr>
          <w:rFonts w:ascii="Times New Roman" w:eastAsia="TimesNewRomanPSMT" w:hAnsi="Times New Roman"/>
          <w:sz w:val="28"/>
          <w:szCs w:val="28"/>
        </w:rPr>
        <w:t>.</w:t>
      </w:r>
      <w:proofErr w:type="gramEnd"/>
      <w:r w:rsidRPr="009952E4">
        <w:rPr>
          <w:rFonts w:ascii="Times New Roman" w:eastAsia="TimesNewRomanPSMT" w:hAnsi="Times New Roman"/>
          <w:sz w:val="28"/>
          <w:szCs w:val="28"/>
        </w:rPr>
        <w:t xml:space="preserve"> </w:t>
      </w:r>
      <w:r w:rsidR="000135B0" w:rsidRPr="009952E4">
        <w:rPr>
          <w:rFonts w:ascii="Times New Roman" w:eastAsia="TimesNewRomanPSMT" w:hAnsi="Times New Roman"/>
          <w:sz w:val="28"/>
          <w:szCs w:val="28"/>
        </w:rPr>
        <w:t>учащиеся</w:t>
      </w:r>
      <w:r w:rsidRPr="009952E4">
        <w:rPr>
          <w:rFonts w:ascii="Times New Roman" w:eastAsia="TimesNewRomanPSMT" w:hAnsi="Times New Roman"/>
          <w:sz w:val="28"/>
          <w:szCs w:val="28"/>
        </w:rPr>
        <w:t xml:space="preserve"> отрабатывают и обмениваются информацией, создавая временные пары, после чего происходит коллективное </w:t>
      </w:r>
      <w:proofErr w:type="spellStart"/>
      <w:r w:rsidRPr="009952E4">
        <w:rPr>
          <w:rFonts w:ascii="Times New Roman" w:eastAsia="TimesNewRomanPSMT" w:hAnsi="Times New Roman"/>
          <w:sz w:val="28"/>
          <w:szCs w:val="28"/>
        </w:rPr>
        <w:t>обговаривание</w:t>
      </w:r>
      <w:proofErr w:type="spellEnd"/>
      <w:r w:rsidRPr="009952E4">
        <w:rPr>
          <w:rFonts w:ascii="Times New Roman" w:eastAsia="TimesNewRomanPSMT" w:hAnsi="Times New Roman"/>
          <w:sz w:val="28"/>
          <w:szCs w:val="28"/>
        </w:rPr>
        <w:t xml:space="preserve"> и закрепление учебного материала.</w:t>
      </w:r>
    </w:p>
    <w:p w:rsidR="00F113C9" w:rsidRPr="009952E4" w:rsidRDefault="00F113C9" w:rsidP="009952E4">
      <w:pPr>
        <w:widowControl w:val="0"/>
        <w:spacing w:after="0"/>
        <w:ind w:firstLine="567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9952E4">
        <w:rPr>
          <w:rFonts w:ascii="Times New Roman" w:eastAsia="TimesNewRomanPSMT" w:hAnsi="Times New Roman"/>
          <w:sz w:val="28"/>
          <w:szCs w:val="28"/>
        </w:rPr>
        <w:t>«Карусель»</w:t>
      </w:r>
      <w:r w:rsidR="00947A2B" w:rsidRPr="009952E4">
        <w:rPr>
          <w:rFonts w:ascii="Times New Roman" w:eastAsia="TimesNewRomanPSMT" w:hAnsi="Times New Roman"/>
          <w:sz w:val="28"/>
          <w:szCs w:val="28"/>
        </w:rPr>
        <w:t>.</w:t>
      </w:r>
      <w:r w:rsidRPr="009952E4">
        <w:rPr>
          <w:rFonts w:ascii="Times New Roman" w:eastAsia="TimesNewRomanPSMT" w:hAnsi="Times New Roman"/>
          <w:sz w:val="28"/>
          <w:szCs w:val="28"/>
        </w:rPr>
        <w:t xml:space="preserve"> </w:t>
      </w:r>
      <w:r w:rsidR="000135B0" w:rsidRPr="009952E4">
        <w:rPr>
          <w:rFonts w:ascii="Times New Roman" w:eastAsia="TimesNewRomanPSMT" w:hAnsi="Times New Roman"/>
          <w:sz w:val="28"/>
          <w:szCs w:val="28"/>
        </w:rPr>
        <w:t>Учащиеся</w:t>
      </w:r>
      <w:r w:rsidRPr="009952E4">
        <w:rPr>
          <w:rFonts w:ascii="Times New Roman" w:eastAsia="TimesNewRomanPSMT" w:hAnsi="Times New Roman"/>
          <w:sz w:val="28"/>
          <w:szCs w:val="28"/>
        </w:rPr>
        <w:t xml:space="preserve"> размещаются в два круга лицом друг к другу. Некоторое время каждая пара обменивается информацией, своими мыслями; после этого </w:t>
      </w:r>
      <w:r w:rsidR="000135B0" w:rsidRPr="009952E4">
        <w:rPr>
          <w:rFonts w:ascii="Times New Roman" w:eastAsia="TimesNewRomanPSMT" w:hAnsi="Times New Roman"/>
          <w:sz w:val="28"/>
          <w:szCs w:val="28"/>
        </w:rPr>
        <w:t>учащиеся</w:t>
      </w:r>
      <w:r w:rsidRPr="009952E4">
        <w:rPr>
          <w:rFonts w:ascii="Times New Roman" w:eastAsia="TimesNewRomanPSMT" w:hAnsi="Times New Roman"/>
          <w:sz w:val="28"/>
          <w:szCs w:val="28"/>
        </w:rPr>
        <w:t xml:space="preserve"> внешнего круга перемещаются по кругу к следующему партнеру. Можно предварительно предложить </w:t>
      </w:r>
      <w:r w:rsidR="000135B0" w:rsidRPr="009952E4">
        <w:rPr>
          <w:rFonts w:ascii="Times New Roman" w:eastAsia="TimesNewRomanPSMT" w:hAnsi="Times New Roman"/>
          <w:sz w:val="28"/>
          <w:szCs w:val="28"/>
        </w:rPr>
        <w:t>учащимся</w:t>
      </w:r>
      <w:r w:rsidRPr="009952E4">
        <w:rPr>
          <w:rFonts w:ascii="Times New Roman" w:eastAsia="TimesNewRomanPSMT" w:hAnsi="Times New Roman"/>
          <w:sz w:val="28"/>
          <w:szCs w:val="28"/>
        </w:rPr>
        <w:t xml:space="preserve"> подготовить вопросы по теме и провести по кругу опрос.</w:t>
      </w:r>
    </w:p>
    <w:p w:rsidR="00F113C9" w:rsidRPr="009952E4" w:rsidRDefault="00F113C9" w:rsidP="009952E4">
      <w:pPr>
        <w:widowControl w:val="0"/>
        <w:spacing w:after="0"/>
        <w:ind w:firstLine="567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9952E4">
        <w:rPr>
          <w:rFonts w:ascii="Times New Roman" w:eastAsia="TimesNewRomanPSMT" w:hAnsi="Times New Roman"/>
          <w:sz w:val="28"/>
          <w:szCs w:val="28"/>
        </w:rPr>
        <w:t>«Два, четыре – вместе»</w:t>
      </w:r>
      <w:r w:rsidR="00947A2B" w:rsidRPr="009952E4">
        <w:rPr>
          <w:rFonts w:ascii="Times New Roman" w:eastAsia="TimesNewRomanPSMT" w:hAnsi="Times New Roman"/>
          <w:sz w:val="28"/>
          <w:szCs w:val="28"/>
        </w:rPr>
        <w:t>.</w:t>
      </w:r>
      <w:r w:rsidRPr="009952E4">
        <w:rPr>
          <w:rFonts w:ascii="Times New Roman" w:eastAsia="TimesNewRomanPSMT" w:hAnsi="Times New Roman"/>
          <w:sz w:val="28"/>
          <w:szCs w:val="28"/>
        </w:rPr>
        <w:t xml:space="preserve"> </w:t>
      </w:r>
      <w:r w:rsidR="000135B0" w:rsidRPr="009952E4">
        <w:rPr>
          <w:rFonts w:ascii="Times New Roman" w:eastAsia="TimesNewRomanPSMT" w:hAnsi="Times New Roman"/>
          <w:sz w:val="28"/>
          <w:szCs w:val="28"/>
        </w:rPr>
        <w:t>Учащимся</w:t>
      </w:r>
      <w:r w:rsidRPr="009952E4">
        <w:rPr>
          <w:rFonts w:ascii="Times New Roman" w:eastAsia="TimesNewRomanPSMT" w:hAnsi="Times New Roman"/>
          <w:sz w:val="28"/>
          <w:szCs w:val="28"/>
        </w:rPr>
        <w:t xml:space="preserve"> предлагается проблема или ин</w:t>
      </w:r>
      <w:r w:rsidR="001439ED" w:rsidRPr="009952E4">
        <w:rPr>
          <w:rFonts w:ascii="Times New Roman" w:eastAsia="TimesNewRomanPSMT" w:hAnsi="Times New Roman"/>
          <w:sz w:val="28"/>
          <w:szCs w:val="28"/>
        </w:rPr>
        <w:t>форма</w:t>
      </w:r>
      <w:r w:rsidRPr="009952E4">
        <w:rPr>
          <w:rFonts w:ascii="Times New Roman" w:eastAsia="TimesNewRomanPSMT" w:hAnsi="Times New Roman"/>
          <w:sz w:val="28"/>
          <w:szCs w:val="28"/>
        </w:rPr>
        <w:t xml:space="preserve">ция, которую они сначала отрабатывают самостоятельно, затем обговаривают в парах, далее объединяются в четверки. После принятия совместного решения в четверках происходит общее </w:t>
      </w:r>
      <w:proofErr w:type="spellStart"/>
      <w:r w:rsidRPr="009952E4">
        <w:rPr>
          <w:rFonts w:ascii="Times New Roman" w:eastAsia="TimesNewRomanPSMT" w:hAnsi="Times New Roman"/>
          <w:sz w:val="28"/>
          <w:szCs w:val="28"/>
        </w:rPr>
        <w:t>обговаривание</w:t>
      </w:r>
      <w:proofErr w:type="spellEnd"/>
      <w:r w:rsidRPr="009952E4">
        <w:rPr>
          <w:rFonts w:ascii="Times New Roman" w:eastAsia="TimesNewRomanPSMT" w:hAnsi="Times New Roman"/>
          <w:sz w:val="28"/>
          <w:szCs w:val="28"/>
        </w:rPr>
        <w:t xml:space="preserve"> вопроса. </w:t>
      </w:r>
    </w:p>
    <w:p w:rsidR="00F113C9" w:rsidRPr="009952E4" w:rsidRDefault="00F113C9" w:rsidP="009952E4">
      <w:pPr>
        <w:widowControl w:val="0"/>
        <w:spacing w:after="0"/>
        <w:ind w:firstLine="567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9952E4">
        <w:rPr>
          <w:rFonts w:ascii="Times New Roman" w:eastAsia="TimesNewRomanPSMT" w:hAnsi="Times New Roman"/>
          <w:sz w:val="28"/>
          <w:szCs w:val="28"/>
        </w:rPr>
        <w:t>«Выбери позицию»</w:t>
      </w:r>
      <w:r w:rsidR="00947A2B" w:rsidRPr="009952E4">
        <w:rPr>
          <w:rFonts w:ascii="Times New Roman" w:eastAsia="TimesNewRomanPSMT" w:hAnsi="Times New Roman"/>
          <w:sz w:val="28"/>
          <w:szCs w:val="28"/>
        </w:rPr>
        <w:t>.</w:t>
      </w:r>
      <w:r w:rsidRPr="009952E4">
        <w:rPr>
          <w:rFonts w:ascii="Times New Roman" w:eastAsia="TimesNewRomanPSMT" w:hAnsi="Times New Roman"/>
          <w:sz w:val="28"/>
          <w:szCs w:val="28"/>
        </w:rPr>
        <w:t xml:space="preserve"> Предлагается проблемный вопрос, две противопо</w:t>
      </w:r>
      <w:r w:rsidR="00947A2B" w:rsidRPr="009952E4">
        <w:rPr>
          <w:rFonts w:ascii="Times New Roman" w:eastAsia="TimesNewRomanPSMT" w:hAnsi="Times New Roman"/>
          <w:sz w:val="28"/>
          <w:szCs w:val="28"/>
        </w:rPr>
        <w:t>лож</w:t>
      </w:r>
      <w:r w:rsidRPr="009952E4">
        <w:rPr>
          <w:rFonts w:ascii="Times New Roman" w:eastAsia="TimesNewRomanPSMT" w:hAnsi="Times New Roman"/>
          <w:sz w:val="28"/>
          <w:szCs w:val="28"/>
        </w:rPr>
        <w:t xml:space="preserve">ные точки зрения и три позиции: «Да» (за первое предложение), «Нет» (за второе предложение), «Не знаю, не определил собственную позицию». </w:t>
      </w:r>
      <w:r w:rsidR="000135B0" w:rsidRPr="009952E4">
        <w:rPr>
          <w:rFonts w:ascii="Times New Roman" w:eastAsia="TimesNewRomanPSMT" w:hAnsi="Times New Roman"/>
          <w:sz w:val="28"/>
          <w:szCs w:val="28"/>
        </w:rPr>
        <w:t>Учащиеся</w:t>
      </w:r>
      <w:r w:rsidR="00947A2B" w:rsidRPr="009952E4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9952E4">
        <w:rPr>
          <w:rFonts w:ascii="Times New Roman" w:eastAsia="TimesNewRomanPSMT" w:hAnsi="Times New Roman"/>
          <w:sz w:val="28"/>
          <w:szCs w:val="28"/>
        </w:rPr>
        <w:t>выбирают определенную позицию, формируют три группы, обговари</w:t>
      </w:r>
      <w:r w:rsidR="00947A2B" w:rsidRPr="009952E4">
        <w:rPr>
          <w:rFonts w:ascii="Times New Roman" w:eastAsia="TimesNewRomanPSMT" w:hAnsi="Times New Roman"/>
          <w:sz w:val="28"/>
          <w:szCs w:val="28"/>
        </w:rPr>
        <w:t>вают пра</w:t>
      </w:r>
      <w:r w:rsidRPr="009952E4">
        <w:rPr>
          <w:rFonts w:ascii="Times New Roman" w:eastAsia="TimesNewRomanPSMT" w:hAnsi="Times New Roman"/>
          <w:sz w:val="28"/>
          <w:szCs w:val="28"/>
        </w:rPr>
        <w:t>вильность своей позиции. Один или несколько членов каждой груп</w:t>
      </w:r>
      <w:r w:rsidR="00947A2B" w:rsidRPr="009952E4">
        <w:rPr>
          <w:rFonts w:ascii="Times New Roman" w:eastAsia="TimesNewRomanPSMT" w:hAnsi="Times New Roman"/>
          <w:sz w:val="28"/>
          <w:szCs w:val="28"/>
        </w:rPr>
        <w:t>пы аргумен</w:t>
      </w:r>
      <w:r w:rsidRPr="009952E4">
        <w:rPr>
          <w:rFonts w:ascii="Times New Roman" w:eastAsia="TimesNewRomanPSMT" w:hAnsi="Times New Roman"/>
          <w:sz w:val="28"/>
          <w:szCs w:val="28"/>
        </w:rPr>
        <w:t>тируют свою позицию, после чего происходит коллективное обсужде</w:t>
      </w:r>
      <w:r w:rsidR="00947A2B" w:rsidRPr="009952E4">
        <w:rPr>
          <w:rFonts w:ascii="Times New Roman" w:eastAsia="TimesNewRomanPSMT" w:hAnsi="Times New Roman"/>
          <w:sz w:val="28"/>
          <w:szCs w:val="28"/>
        </w:rPr>
        <w:t>ние про</w:t>
      </w:r>
      <w:r w:rsidRPr="009952E4">
        <w:rPr>
          <w:rFonts w:ascii="Times New Roman" w:eastAsia="TimesNewRomanPSMT" w:hAnsi="Times New Roman"/>
          <w:sz w:val="28"/>
          <w:szCs w:val="28"/>
        </w:rPr>
        <w:t xml:space="preserve">блемы и принятия правильного решения. </w:t>
      </w:r>
    </w:p>
    <w:p w:rsidR="00F113C9" w:rsidRPr="009952E4" w:rsidRDefault="00F113C9" w:rsidP="009952E4">
      <w:pPr>
        <w:widowControl w:val="0"/>
        <w:spacing w:after="0"/>
        <w:ind w:firstLine="567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9952E4">
        <w:rPr>
          <w:rFonts w:ascii="Times New Roman" w:eastAsia="TimesNewRomanPSMT" w:hAnsi="Times New Roman"/>
          <w:sz w:val="28"/>
          <w:szCs w:val="28"/>
        </w:rPr>
        <w:t xml:space="preserve"> «Совместный проект»</w:t>
      </w:r>
      <w:r w:rsidR="00947A2B" w:rsidRPr="009952E4">
        <w:rPr>
          <w:rFonts w:ascii="Times New Roman" w:eastAsia="TimesNewRomanPSMT" w:hAnsi="Times New Roman"/>
          <w:sz w:val="28"/>
          <w:szCs w:val="28"/>
        </w:rPr>
        <w:t>.</w:t>
      </w:r>
      <w:r w:rsidRPr="009952E4">
        <w:rPr>
          <w:rFonts w:ascii="Times New Roman" w:eastAsia="TimesNewRomanPSMT" w:hAnsi="Times New Roman"/>
          <w:sz w:val="28"/>
          <w:szCs w:val="28"/>
        </w:rPr>
        <w:t xml:space="preserve"> Группы работ</w:t>
      </w:r>
      <w:r w:rsidR="00BC7B69" w:rsidRPr="009952E4">
        <w:rPr>
          <w:rFonts w:ascii="Times New Roman" w:eastAsia="TimesNewRomanPSMT" w:hAnsi="Times New Roman"/>
          <w:sz w:val="28"/>
          <w:szCs w:val="28"/>
        </w:rPr>
        <w:t>ают над выполнением разных зада</w:t>
      </w:r>
      <w:r w:rsidRPr="009952E4">
        <w:rPr>
          <w:rFonts w:ascii="Times New Roman" w:eastAsia="TimesNewRomanPSMT" w:hAnsi="Times New Roman"/>
          <w:sz w:val="28"/>
          <w:szCs w:val="28"/>
        </w:rPr>
        <w:t>ний одной темы. После завершения работы к</w:t>
      </w:r>
      <w:r w:rsidR="00BC7B69" w:rsidRPr="009952E4">
        <w:rPr>
          <w:rFonts w:ascii="Times New Roman" w:eastAsia="TimesNewRomanPSMT" w:hAnsi="Times New Roman"/>
          <w:sz w:val="28"/>
          <w:szCs w:val="28"/>
        </w:rPr>
        <w:t>аждая группа презентует свои ис</w:t>
      </w:r>
      <w:r w:rsidRPr="009952E4">
        <w:rPr>
          <w:rFonts w:ascii="Times New Roman" w:eastAsia="TimesNewRomanPSMT" w:hAnsi="Times New Roman"/>
          <w:sz w:val="28"/>
          <w:szCs w:val="28"/>
        </w:rPr>
        <w:t xml:space="preserve">следования, в результате чего все </w:t>
      </w:r>
      <w:r w:rsidR="000135B0" w:rsidRPr="009952E4">
        <w:rPr>
          <w:rFonts w:ascii="Times New Roman" w:eastAsia="TimesNewRomanPSMT" w:hAnsi="Times New Roman"/>
          <w:sz w:val="28"/>
          <w:szCs w:val="28"/>
        </w:rPr>
        <w:t>учащиеся</w:t>
      </w:r>
      <w:r w:rsidRPr="009952E4">
        <w:rPr>
          <w:rFonts w:ascii="Times New Roman" w:eastAsia="TimesNewRomanPSMT" w:hAnsi="Times New Roman"/>
          <w:sz w:val="28"/>
          <w:szCs w:val="28"/>
        </w:rPr>
        <w:t xml:space="preserve"> знакомятся с темой в целом.</w:t>
      </w:r>
    </w:p>
    <w:p w:rsidR="006D52F5" w:rsidRPr="009952E4" w:rsidRDefault="000135B0" w:rsidP="009952E4">
      <w:pPr>
        <w:widowControl w:val="0"/>
        <w:spacing w:after="0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9952E4">
        <w:rPr>
          <w:rFonts w:ascii="Times New Roman" w:eastAsia="TimesNewRomanPSMT" w:hAnsi="Times New Roman"/>
          <w:sz w:val="28"/>
          <w:szCs w:val="28"/>
        </w:rPr>
        <w:t xml:space="preserve"> Необходимо</w:t>
      </w:r>
      <w:r w:rsidR="00AE58BF" w:rsidRPr="009952E4">
        <w:rPr>
          <w:rFonts w:ascii="Times New Roman" w:eastAsia="TimesNewRomanPSMT" w:hAnsi="Times New Roman"/>
          <w:sz w:val="28"/>
          <w:szCs w:val="28"/>
        </w:rPr>
        <w:t xml:space="preserve"> сочетать эти модели обучения для достижения эффективности и качества учебного процесса. </w:t>
      </w:r>
      <w:bookmarkEnd w:id="8"/>
    </w:p>
    <w:p w:rsidR="006D52F5" w:rsidRPr="009952E4" w:rsidRDefault="006D52F5" w:rsidP="009952E4">
      <w:pPr>
        <w:widowControl w:val="0"/>
        <w:spacing w:after="0"/>
        <w:ind w:firstLine="567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9952E4">
        <w:rPr>
          <w:rFonts w:ascii="Times New Roman" w:eastAsia="TimesNewRomanPSMT" w:hAnsi="Times New Roman"/>
          <w:sz w:val="28"/>
          <w:szCs w:val="28"/>
        </w:rPr>
        <w:t>Интерактивное обучение – это специальная форма организации познавательной</w:t>
      </w:r>
      <w:r w:rsidR="00CE11F6" w:rsidRPr="009952E4">
        <w:rPr>
          <w:rFonts w:ascii="Times New Roman" w:eastAsia="TimesNewRomanPSMT" w:hAnsi="Times New Roman"/>
          <w:sz w:val="28"/>
          <w:szCs w:val="28"/>
        </w:rPr>
        <w:t xml:space="preserve"> деятельности учащихся</w:t>
      </w:r>
      <w:r w:rsidRPr="009952E4">
        <w:rPr>
          <w:rFonts w:ascii="Times New Roman" w:eastAsia="TimesNewRomanPSMT" w:hAnsi="Times New Roman"/>
          <w:sz w:val="28"/>
          <w:szCs w:val="28"/>
        </w:rPr>
        <w:t>. Она подразумевает вполне конкретные и прогнозируемые цели: развитие интелле</w:t>
      </w:r>
      <w:r w:rsidR="00CE11F6" w:rsidRPr="009952E4">
        <w:rPr>
          <w:rFonts w:ascii="Times New Roman" w:eastAsia="TimesNewRomanPSMT" w:hAnsi="Times New Roman"/>
          <w:sz w:val="28"/>
          <w:szCs w:val="28"/>
        </w:rPr>
        <w:t>ктуальных способностей учащихся</w:t>
      </w:r>
      <w:r w:rsidRPr="009952E4">
        <w:rPr>
          <w:rFonts w:ascii="Times New Roman" w:eastAsia="TimesNewRomanPSMT" w:hAnsi="Times New Roman"/>
          <w:sz w:val="28"/>
          <w:szCs w:val="28"/>
        </w:rPr>
        <w:t>, самостоятельности мышления, критичности ума; достижение быстроты и прочности усвоения учебного материала, глубокого проникновения в сущность изучаемых явлений; развитие творческого потенциала – способности к «видению» проблемы, оригинальности, гибкости, диалектичности, творческого воображения, легкости генерирования идей, способности к самостоятельной поисков</w:t>
      </w:r>
      <w:r w:rsidR="00CE11F6" w:rsidRPr="009952E4">
        <w:rPr>
          <w:rFonts w:ascii="Times New Roman" w:eastAsia="TimesNewRomanPSMT" w:hAnsi="Times New Roman"/>
          <w:sz w:val="28"/>
          <w:szCs w:val="28"/>
        </w:rPr>
        <w:t>ой деятельности</w:t>
      </w:r>
      <w:r w:rsidRPr="009952E4">
        <w:rPr>
          <w:rFonts w:ascii="Times New Roman" w:eastAsia="TimesNewRomanPSMT" w:hAnsi="Times New Roman"/>
          <w:sz w:val="28"/>
          <w:szCs w:val="28"/>
        </w:rPr>
        <w:t>.</w:t>
      </w:r>
    </w:p>
    <w:p w:rsidR="00B12302" w:rsidRPr="009952E4" w:rsidRDefault="00B12302" w:rsidP="009952E4">
      <w:pPr>
        <w:pStyle w:val="2"/>
        <w:spacing w:before="0" w:after="0" w:line="276" w:lineRule="auto"/>
        <w:ind w:firstLine="567"/>
        <w:jc w:val="both"/>
      </w:pPr>
      <w:bookmarkStart w:id="9" w:name="_Toc273099446"/>
    </w:p>
    <w:p w:rsidR="00CC1C1B" w:rsidRPr="009952E4" w:rsidRDefault="00D157CE" w:rsidP="009952E4">
      <w:pPr>
        <w:pStyle w:val="2"/>
        <w:spacing w:before="0" w:after="0" w:line="276" w:lineRule="auto"/>
        <w:ind w:firstLine="567"/>
        <w:jc w:val="both"/>
      </w:pPr>
      <w:r w:rsidRPr="009952E4">
        <w:t xml:space="preserve">1.2. </w:t>
      </w:r>
      <w:r w:rsidR="00AE58BF" w:rsidRPr="009952E4">
        <w:t>Сравнение традиционного и интерактивного подходов</w:t>
      </w:r>
      <w:bookmarkEnd w:id="9"/>
    </w:p>
    <w:p w:rsidR="00CE11F6" w:rsidRPr="00CE11F6" w:rsidRDefault="00CE11F6" w:rsidP="009952E4">
      <w:pPr>
        <w:shd w:val="clear" w:color="auto" w:fill="FFFFFF"/>
        <w:spacing w:before="270" w:after="135"/>
        <w:jc w:val="both"/>
        <w:outlineLvl w:val="2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b/>
          <w:bCs/>
          <w:sz w:val="28"/>
          <w:szCs w:val="28"/>
        </w:rPr>
        <w:t>Традиционные методы обучения</w:t>
      </w:r>
    </w:p>
    <w:p w:rsidR="00CE11F6" w:rsidRPr="00CE11F6" w:rsidRDefault="00CE11F6" w:rsidP="009952E4">
      <w:pPr>
        <w:shd w:val="clear" w:color="auto" w:fill="FFFFFF"/>
        <w:spacing w:after="135"/>
        <w:jc w:val="both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sz w:val="28"/>
          <w:szCs w:val="28"/>
        </w:rPr>
        <w:t>Выделяется два традиционных метода обучения</w:t>
      </w:r>
    </w:p>
    <w:p w:rsidR="00CE11F6" w:rsidRPr="00CE11F6" w:rsidRDefault="00CE11F6" w:rsidP="009952E4">
      <w:pPr>
        <w:shd w:val="clear" w:color="auto" w:fill="FFFFFF"/>
        <w:spacing w:after="135"/>
        <w:jc w:val="both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sz w:val="28"/>
          <w:szCs w:val="28"/>
        </w:rPr>
        <w:t>1.</w:t>
      </w:r>
      <w:r w:rsidRPr="00CE11F6">
        <w:rPr>
          <w:rFonts w:ascii="Times New Roman" w:hAnsi="Times New Roman"/>
          <w:iCs/>
          <w:sz w:val="28"/>
          <w:szCs w:val="28"/>
        </w:rPr>
        <w:t> </w:t>
      </w:r>
      <w:r w:rsidRPr="00CE11F6">
        <w:rPr>
          <w:rFonts w:ascii="Times New Roman" w:hAnsi="Times New Roman"/>
          <w:sz w:val="28"/>
          <w:szCs w:val="28"/>
        </w:rPr>
        <w:t>Репродуктивный</w:t>
      </w:r>
    </w:p>
    <w:p w:rsidR="00CE11F6" w:rsidRPr="00CE11F6" w:rsidRDefault="00CE11F6" w:rsidP="009952E4">
      <w:pPr>
        <w:shd w:val="clear" w:color="auto" w:fill="FFFFFF"/>
        <w:spacing w:after="135"/>
        <w:jc w:val="both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sz w:val="28"/>
          <w:szCs w:val="28"/>
        </w:rPr>
        <w:t>2</w:t>
      </w:r>
      <w:r w:rsidRPr="00CE11F6">
        <w:rPr>
          <w:rFonts w:ascii="Times New Roman" w:hAnsi="Times New Roman"/>
          <w:iCs/>
          <w:sz w:val="28"/>
          <w:szCs w:val="28"/>
        </w:rPr>
        <w:t>. </w:t>
      </w:r>
      <w:r w:rsidRPr="00CE11F6">
        <w:rPr>
          <w:rFonts w:ascii="Times New Roman" w:hAnsi="Times New Roman"/>
          <w:sz w:val="28"/>
          <w:szCs w:val="28"/>
        </w:rPr>
        <w:t>Объяснительно-иллюстративный.</w:t>
      </w:r>
    </w:p>
    <w:p w:rsidR="00CE11F6" w:rsidRPr="00CE11F6" w:rsidRDefault="00CE11F6" w:rsidP="009952E4">
      <w:pPr>
        <w:shd w:val="clear" w:color="auto" w:fill="FFFFFF"/>
        <w:spacing w:after="135"/>
        <w:jc w:val="both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iCs/>
          <w:sz w:val="28"/>
          <w:szCs w:val="28"/>
        </w:rPr>
        <w:t>Репродуктивный метод обучения </w:t>
      </w:r>
      <w:r w:rsidRPr="00CE11F6">
        <w:rPr>
          <w:rFonts w:ascii="Times New Roman" w:hAnsi="Times New Roman"/>
          <w:sz w:val="28"/>
          <w:szCs w:val="28"/>
        </w:rPr>
        <w:t xml:space="preserve">используются для развития у учащихся творческого начала, подталкивают к добыванию информации уже </w:t>
      </w:r>
      <w:proofErr w:type="gramStart"/>
      <w:r w:rsidRPr="00CE11F6">
        <w:rPr>
          <w:rFonts w:ascii="Times New Roman" w:hAnsi="Times New Roman"/>
          <w:sz w:val="28"/>
          <w:szCs w:val="28"/>
        </w:rPr>
        <w:t>из известного ученикам</w:t>
      </w:r>
      <w:proofErr w:type="gramEnd"/>
      <w:r w:rsidRPr="00CE11F6">
        <w:rPr>
          <w:rFonts w:ascii="Times New Roman" w:hAnsi="Times New Roman"/>
          <w:sz w:val="28"/>
          <w:szCs w:val="28"/>
        </w:rPr>
        <w:t>. Но всё-таки репродуктивный метод не может развивать, в полной мере, мышление учеников, их творческий потенциал.</w:t>
      </w:r>
    </w:p>
    <w:p w:rsidR="00CE11F6" w:rsidRPr="00CE11F6" w:rsidRDefault="00CE11F6" w:rsidP="009952E4">
      <w:pPr>
        <w:shd w:val="clear" w:color="auto" w:fill="FFFFFF"/>
        <w:spacing w:after="135"/>
        <w:jc w:val="both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iCs/>
          <w:sz w:val="28"/>
          <w:szCs w:val="28"/>
        </w:rPr>
        <w:t>Объяснительно-иллюстративный метод </w:t>
      </w:r>
      <w:r w:rsidRPr="00CE11F6">
        <w:rPr>
          <w:rFonts w:ascii="Times New Roman" w:hAnsi="Times New Roman"/>
          <w:sz w:val="28"/>
          <w:szCs w:val="28"/>
        </w:rPr>
        <w:t>состоит в том, что учитель сообщает готовую информацию разными средствами, а учащиеся воспринимают, осознают и фиксируют в памяти эту информацию. Сообщение информации учитель осуществляет с помощью устного слова, печатного слова, наглядных средств, практического показа способов деятельности.</w:t>
      </w:r>
    </w:p>
    <w:p w:rsidR="00CE11F6" w:rsidRPr="00CE11F6" w:rsidRDefault="00CE11F6" w:rsidP="009952E4">
      <w:pPr>
        <w:shd w:val="clear" w:color="auto" w:fill="FFFFFF"/>
        <w:spacing w:after="135"/>
        <w:jc w:val="both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iCs/>
          <w:sz w:val="28"/>
          <w:szCs w:val="28"/>
        </w:rPr>
        <w:t>Таким образом, оба традиционных метода предполагают передачу знаний для учеников в готовом виде. </w:t>
      </w:r>
    </w:p>
    <w:p w:rsidR="00CE11F6" w:rsidRPr="00CE11F6" w:rsidRDefault="00CE11F6" w:rsidP="009952E4">
      <w:pPr>
        <w:shd w:val="clear" w:color="auto" w:fill="FFFFFF"/>
        <w:spacing w:after="135"/>
        <w:jc w:val="both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sz w:val="28"/>
          <w:szCs w:val="28"/>
        </w:rPr>
        <w:t>У данных методов можно выделить </w:t>
      </w:r>
      <w:r w:rsidRPr="00CE11F6">
        <w:rPr>
          <w:rFonts w:ascii="Times New Roman" w:hAnsi="Times New Roman"/>
          <w:iCs/>
          <w:sz w:val="28"/>
          <w:szCs w:val="28"/>
        </w:rPr>
        <w:t>множество недостатков</w:t>
      </w:r>
      <w:r w:rsidRPr="00CE11F6">
        <w:rPr>
          <w:rFonts w:ascii="Times New Roman" w:hAnsi="Times New Roman"/>
          <w:sz w:val="28"/>
          <w:szCs w:val="28"/>
        </w:rPr>
        <w:t>: </w:t>
      </w:r>
    </w:p>
    <w:p w:rsidR="00CE11F6" w:rsidRPr="00CE11F6" w:rsidRDefault="00CE11F6" w:rsidP="009952E4">
      <w:pPr>
        <w:shd w:val="clear" w:color="auto" w:fill="FFFFFF"/>
        <w:spacing w:after="135"/>
        <w:jc w:val="both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sz w:val="28"/>
          <w:szCs w:val="28"/>
        </w:rPr>
        <w:t>1</w:t>
      </w:r>
      <w:r w:rsidRPr="00CE11F6">
        <w:rPr>
          <w:rFonts w:ascii="Times New Roman" w:hAnsi="Times New Roman"/>
          <w:iCs/>
          <w:sz w:val="28"/>
          <w:szCs w:val="28"/>
        </w:rPr>
        <w:t>. </w:t>
      </w:r>
      <w:r w:rsidRPr="00CE11F6">
        <w:rPr>
          <w:rFonts w:ascii="Times New Roman" w:hAnsi="Times New Roman"/>
          <w:sz w:val="28"/>
          <w:szCs w:val="28"/>
        </w:rPr>
        <w:t>Нагрузка на память.</w:t>
      </w:r>
    </w:p>
    <w:p w:rsidR="00CE11F6" w:rsidRPr="00CE11F6" w:rsidRDefault="00CE11F6" w:rsidP="009952E4">
      <w:pPr>
        <w:shd w:val="clear" w:color="auto" w:fill="FFFFFF"/>
        <w:spacing w:after="135"/>
        <w:jc w:val="both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sz w:val="28"/>
          <w:szCs w:val="28"/>
        </w:rPr>
        <w:t>2</w:t>
      </w:r>
      <w:r w:rsidRPr="00CE11F6">
        <w:rPr>
          <w:rFonts w:ascii="Times New Roman" w:hAnsi="Times New Roman"/>
          <w:iCs/>
          <w:sz w:val="28"/>
          <w:szCs w:val="28"/>
        </w:rPr>
        <w:t>. </w:t>
      </w:r>
      <w:r w:rsidRPr="00CE11F6">
        <w:rPr>
          <w:rFonts w:ascii="Times New Roman" w:hAnsi="Times New Roman"/>
          <w:sz w:val="28"/>
          <w:szCs w:val="28"/>
        </w:rPr>
        <w:t>Низкая самостоятельность учащихся.</w:t>
      </w:r>
    </w:p>
    <w:p w:rsidR="00CE11F6" w:rsidRPr="00CE11F6" w:rsidRDefault="00CE11F6" w:rsidP="009952E4">
      <w:pPr>
        <w:shd w:val="clear" w:color="auto" w:fill="FFFFFF"/>
        <w:spacing w:after="135"/>
        <w:jc w:val="both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sz w:val="28"/>
          <w:szCs w:val="28"/>
        </w:rPr>
        <w:t>3.</w:t>
      </w:r>
      <w:r w:rsidRPr="00CE11F6">
        <w:rPr>
          <w:rFonts w:ascii="Times New Roman" w:hAnsi="Times New Roman"/>
          <w:iCs/>
          <w:sz w:val="28"/>
          <w:szCs w:val="28"/>
        </w:rPr>
        <w:t> </w:t>
      </w:r>
      <w:r w:rsidRPr="00CE11F6">
        <w:rPr>
          <w:rFonts w:ascii="Times New Roman" w:hAnsi="Times New Roman"/>
          <w:sz w:val="28"/>
          <w:szCs w:val="28"/>
        </w:rPr>
        <w:t>Рассевание внимания.</w:t>
      </w:r>
    </w:p>
    <w:p w:rsidR="00CE11F6" w:rsidRPr="00CE11F6" w:rsidRDefault="00CE11F6" w:rsidP="009952E4">
      <w:pPr>
        <w:shd w:val="clear" w:color="auto" w:fill="FFFFFF"/>
        <w:spacing w:after="135"/>
        <w:jc w:val="both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sz w:val="28"/>
          <w:szCs w:val="28"/>
        </w:rPr>
        <w:t>4.</w:t>
      </w:r>
      <w:r w:rsidRPr="00CE11F6">
        <w:rPr>
          <w:rFonts w:ascii="Times New Roman" w:hAnsi="Times New Roman"/>
          <w:iCs/>
          <w:sz w:val="28"/>
          <w:szCs w:val="28"/>
        </w:rPr>
        <w:t> </w:t>
      </w:r>
      <w:r w:rsidRPr="00CE11F6">
        <w:rPr>
          <w:rFonts w:ascii="Times New Roman" w:hAnsi="Times New Roman"/>
          <w:sz w:val="28"/>
          <w:szCs w:val="28"/>
        </w:rPr>
        <w:t>Неполное усвоение материала.</w:t>
      </w:r>
    </w:p>
    <w:p w:rsidR="00CE11F6" w:rsidRPr="00CE11F6" w:rsidRDefault="00CE11F6" w:rsidP="009952E4">
      <w:pPr>
        <w:shd w:val="clear" w:color="auto" w:fill="FFFFFF"/>
        <w:spacing w:after="135"/>
        <w:jc w:val="both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sz w:val="28"/>
          <w:szCs w:val="28"/>
        </w:rPr>
        <w:t>5</w:t>
      </w:r>
      <w:r w:rsidRPr="00CE11F6">
        <w:rPr>
          <w:rFonts w:ascii="Times New Roman" w:hAnsi="Times New Roman"/>
          <w:iCs/>
          <w:sz w:val="28"/>
          <w:szCs w:val="28"/>
        </w:rPr>
        <w:t>. </w:t>
      </w:r>
      <w:r w:rsidRPr="00CE11F6">
        <w:rPr>
          <w:rFonts w:ascii="Times New Roman" w:hAnsi="Times New Roman"/>
          <w:sz w:val="28"/>
          <w:szCs w:val="28"/>
        </w:rPr>
        <w:t>Неумение “думать” и самостоятельно принимать решения.</w:t>
      </w:r>
    </w:p>
    <w:p w:rsidR="00CE11F6" w:rsidRPr="00CE11F6" w:rsidRDefault="00CE11F6" w:rsidP="009952E4">
      <w:pPr>
        <w:shd w:val="clear" w:color="auto" w:fill="FFFFFF"/>
        <w:spacing w:after="135"/>
        <w:jc w:val="both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sz w:val="28"/>
          <w:szCs w:val="28"/>
        </w:rPr>
        <w:t>6</w:t>
      </w:r>
      <w:r w:rsidRPr="00CE11F6">
        <w:rPr>
          <w:rFonts w:ascii="Times New Roman" w:hAnsi="Times New Roman"/>
          <w:iCs/>
          <w:sz w:val="28"/>
          <w:szCs w:val="28"/>
        </w:rPr>
        <w:t>. </w:t>
      </w:r>
      <w:r w:rsidRPr="00CE11F6">
        <w:rPr>
          <w:rFonts w:ascii="Times New Roman" w:hAnsi="Times New Roman"/>
          <w:sz w:val="28"/>
          <w:szCs w:val="28"/>
        </w:rPr>
        <w:t>Средний объём знаний.</w:t>
      </w:r>
    </w:p>
    <w:p w:rsidR="00CE11F6" w:rsidRPr="00CE11F6" w:rsidRDefault="00CE11F6" w:rsidP="009952E4">
      <w:pPr>
        <w:shd w:val="clear" w:color="auto" w:fill="FFFFFF"/>
        <w:spacing w:after="135"/>
        <w:jc w:val="both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sz w:val="28"/>
          <w:szCs w:val="28"/>
        </w:rPr>
        <w:t>7.</w:t>
      </w:r>
      <w:r w:rsidRPr="00CE11F6">
        <w:rPr>
          <w:rFonts w:ascii="Times New Roman" w:hAnsi="Times New Roman"/>
          <w:iCs/>
          <w:sz w:val="28"/>
          <w:szCs w:val="28"/>
        </w:rPr>
        <w:t> </w:t>
      </w:r>
      <w:r w:rsidRPr="00CE11F6">
        <w:rPr>
          <w:rFonts w:ascii="Times New Roman" w:hAnsi="Times New Roman"/>
          <w:sz w:val="28"/>
          <w:szCs w:val="28"/>
        </w:rPr>
        <w:t>Средний темп в изучении материала. </w:t>
      </w:r>
    </w:p>
    <w:p w:rsidR="00CE11F6" w:rsidRPr="00CE11F6" w:rsidRDefault="00CE11F6" w:rsidP="009952E4">
      <w:pPr>
        <w:shd w:val="clear" w:color="auto" w:fill="FFFFFF"/>
        <w:spacing w:before="270" w:after="135"/>
        <w:jc w:val="both"/>
        <w:outlineLvl w:val="2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b/>
          <w:bCs/>
          <w:sz w:val="28"/>
          <w:szCs w:val="28"/>
        </w:rPr>
        <w:t>Инновационные методы обучения</w:t>
      </w:r>
    </w:p>
    <w:p w:rsidR="00CE11F6" w:rsidRPr="00CE11F6" w:rsidRDefault="00CE11F6" w:rsidP="009952E4">
      <w:pPr>
        <w:shd w:val="clear" w:color="auto" w:fill="FFFFFF"/>
        <w:spacing w:after="135"/>
        <w:jc w:val="both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sz w:val="28"/>
          <w:szCs w:val="28"/>
        </w:rPr>
        <w:t>Эти методы включают </w:t>
      </w:r>
      <w:r w:rsidRPr="00CE11F6">
        <w:rPr>
          <w:rFonts w:ascii="Times New Roman" w:hAnsi="Times New Roman"/>
          <w:iCs/>
          <w:sz w:val="28"/>
          <w:szCs w:val="28"/>
        </w:rPr>
        <w:t>активные и интерактивные формы,</w:t>
      </w:r>
      <w:r w:rsidRPr="00CE11F6">
        <w:rPr>
          <w:rFonts w:ascii="Times New Roman" w:hAnsi="Times New Roman"/>
          <w:sz w:val="28"/>
          <w:szCs w:val="28"/>
        </w:rPr>
        <w:t> применяющиеся в обучении.</w:t>
      </w:r>
    </w:p>
    <w:p w:rsidR="00CE11F6" w:rsidRPr="00CE11F6" w:rsidRDefault="00CE11F6" w:rsidP="009952E4">
      <w:pPr>
        <w:shd w:val="clear" w:color="auto" w:fill="FFFFFF"/>
        <w:spacing w:after="135"/>
        <w:jc w:val="both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iCs/>
          <w:sz w:val="28"/>
          <w:szCs w:val="28"/>
        </w:rPr>
        <w:t>Активные формы </w:t>
      </w:r>
      <w:r w:rsidRPr="00CE11F6">
        <w:rPr>
          <w:rFonts w:ascii="Times New Roman" w:hAnsi="Times New Roman"/>
          <w:sz w:val="28"/>
          <w:szCs w:val="28"/>
        </w:rPr>
        <w:t>предусматривают деятельную позицию учащегося по отношению к преподавателю и к тем, кто получает образование вместе с ним. Во время уроков с их применением используются учебники, тетради, компьютер, то есть индивидуальные средства, использующиеся для обучения.</w:t>
      </w:r>
    </w:p>
    <w:p w:rsidR="00CE11F6" w:rsidRPr="00CE11F6" w:rsidRDefault="00CE11F6" w:rsidP="009952E4">
      <w:pPr>
        <w:shd w:val="clear" w:color="auto" w:fill="FFFFFF"/>
        <w:spacing w:after="135"/>
        <w:jc w:val="both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sz w:val="28"/>
          <w:szCs w:val="28"/>
        </w:rPr>
        <w:t>Благодаря </w:t>
      </w:r>
      <w:r w:rsidRPr="00CE11F6">
        <w:rPr>
          <w:rFonts w:ascii="Times New Roman" w:hAnsi="Times New Roman"/>
          <w:iCs/>
          <w:sz w:val="28"/>
          <w:szCs w:val="28"/>
        </w:rPr>
        <w:t>интерактивным методам</w:t>
      </w:r>
      <w:r w:rsidRPr="00CE11F6">
        <w:rPr>
          <w:rFonts w:ascii="Times New Roman" w:hAnsi="Times New Roman"/>
          <w:sz w:val="28"/>
          <w:szCs w:val="28"/>
        </w:rPr>
        <w:t>, происходит эффективное усвоение знаний в сотрудничестве с другими учащимися.  Эти методы принадлежат к коллективным формам обучения, во время которых над изучаемым материалом работает группа учащихся, при этом каждый из них несет ответственность за проделанную работу.</w:t>
      </w:r>
    </w:p>
    <w:p w:rsidR="00CE11F6" w:rsidRPr="00CE11F6" w:rsidRDefault="00CE11F6" w:rsidP="009952E4">
      <w:pPr>
        <w:shd w:val="clear" w:color="auto" w:fill="FFFFFF"/>
        <w:spacing w:after="135"/>
        <w:jc w:val="both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sz w:val="28"/>
          <w:szCs w:val="28"/>
        </w:rPr>
        <w:t>К ним принадлежат:</w:t>
      </w:r>
    </w:p>
    <w:p w:rsidR="00CE11F6" w:rsidRPr="00CE11F6" w:rsidRDefault="00CE11F6" w:rsidP="009952E4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sz w:val="28"/>
          <w:szCs w:val="28"/>
        </w:rPr>
        <w:t>упражнения, носящие творческий характер;</w:t>
      </w:r>
    </w:p>
    <w:p w:rsidR="00CE11F6" w:rsidRPr="00CE11F6" w:rsidRDefault="00CE11F6" w:rsidP="009952E4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sz w:val="28"/>
          <w:szCs w:val="28"/>
        </w:rPr>
        <w:t>групповые задания;</w:t>
      </w:r>
    </w:p>
    <w:p w:rsidR="00CE11F6" w:rsidRPr="00CE11F6" w:rsidRDefault="00CE11F6" w:rsidP="009952E4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sz w:val="28"/>
          <w:szCs w:val="28"/>
        </w:rPr>
        <w:t>образовательные, ролевые, деловые игры;</w:t>
      </w:r>
    </w:p>
    <w:p w:rsidR="00CE11F6" w:rsidRPr="00CE11F6" w:rsidRDefault="00CE11F6" w:rsidP="009952E4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sz w:val="28"/>
          <w:szCs w:val="28"/>
        </w:rPr>
        <w:t>уроки-экскурсии;</w:t>
      </w:r>
    </w:p>
    <w:p w:rsidR="00CE11F6" w:rsidRPr="00CE11F6" w:rsidRDefault="00CE11F6" w:rsidP="009952E4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hAnsi="Times New Roman"/>
          <w:sz w:val="28"/>
          <w:szCs w:val="28"/>
        </w:rPr>
      </w:pPr>
      <w:r w:rsidRPr="00CE11F6">
        <w:rPr>
          <w:rFonts w:ascii="Times New Roman" w:hAnsi="Times New Roman"/>
          <w:sz w:val="28"/>
          <w:szCs w:val="28"/>
        </w:rPr>
        <w:t>использование видеоматериалов, интернета, наглядности;</w:t>
      </w:r>
    </w:p>
    <w:p w:rsidR="00AE58BF" w:rsidRPr="009952E4" w:rsidRDefault="007F7999" w:rsidP="009952E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952E4">
        <w:rPr>
          <w:rFonts w:ascii="Times New Roman" w:hAnsi="Times New Roman"/>
          <w:sz w:val="28"/>
          <w:szCs w:val="28"/>
        </w:rPr>
        <w:t xml:space="preserve"> В ходе интерактивного взаимодействия происходит активизация позна</w:t>
      </w:r>
      <w:r w:rsidR="00CE11F6" w:rsidRPr="009952E4">
        <w:rPr>
          <w:rFonts w:ascii="Times New Roman" w:hAnsi="Times New Roman"/>
          <w:sz w:val="28"/>
          <w:szCs w:val="28"/>
        </w:rPr>
        <w:t>вательной деятельности учащихся</w:t>
      </w:r>
      <w:r w:rsidRPr="009952E4">
        <w:rPr>
          <w:rFonts w:ascii="Times New Roman" w:hAnsi="Times New Roman"/>
          <w:sz w:val="28"/>
          <w:szCs w:val="28"/>
        </w:rPr>
        <w:t>, повышение их самостоятельности и инициативности. </w:t>
      </w:r>
      <w:r w:rsidR="00AE58BF" w:rsidRPr="009952E4">
        <w:rPr>
          <w:rFonts w:ascii="Times New Roman" w:hAnsi="Times New Roman"/>
          <w:sz w:val="28"/>
          <w:szCs w:val="28"/>
        </w:rPr>
        <w:t xml:space="preserve">В контексте </w:t>
      </w:r>
      <w:r w:rsidR="00AE58BF" w:rsidRPr="009952E4">
        <w:rPr>
          <w:rFonts w:ascii="Times New Roman" w:hAnsi="Times New Roman"/>
          <w:bCs/>
          <w:sz w:val="28"/>
          <w:szCs w:val="28"/>
        </w:rPr>
        <w:t>интерактивного обучения</w:t>
      </w:r>
      <w:r w:rsidR="00AE58BF" w:rsidRPr="009952E4">
        <w:rPr>
          <w:rFonts w:ascii="Times New Roman" w:hAnsi="Times New Roman"/>
          <w:sz w:val="28"/>
          <w:szCs w:val="28"/>
        </w:rPr>
        <w:t xml:space="preserve"> знания приобретают </w:t>
      </w:r>
      <w:r w:rsidR="00AE58BF" w:rsidRPr="009952E4">
        <w:rPr>
          <w:rFonts w:ascii="Times New Roman" w:hAnsi="Times New Roman"/>
          <w:bCs/>
          <w:sz w:val="28"/>
          <w:szCs w:val="28"/>
        </w:rPr>
        <w:t>иные формы</w:t>
      </w:r>
      <w:r w:rsidR="00AE58BF" w:rsidRPr="009952E4">
        <w:rPr>
          <w:rFonts w:ascii="Times New Roman" w:hAnsi="Times New Roman"/>
          <w:sz w:val="28"/>
          <w:szCs w:val="28"/>
        </w:rPr>
        <w:t xml:space="preserve">. С одной стороны, они представляют собой определенную информацию об окружающем мире. Особенностью этой информации является то, что учащийся получает ее </w:t>
      </w:r>
      <w:r w:rsidR="00AE58BF" w:rsidRPr="009952E4">
        <w:rPr>
          <w:rFonts w:ascii="Times New Roman" w:hAnsi="Times New Roman"/>
          <w:bCs/>
          <w:iCs/>
          <w:sz w:val="28"/>
          <w:szCs w:val="28"/>
        </w:rPr>
        <w:t>не в виде уже готовой системы</w:t>
      </w:r>
      <w:r w:rsidR="00AE58BF" w:rsidRPr="009952E4">
        <w:rPr>
          <w:rFonts w:ascii="Times New Roman" w:hAnsi="Times New Roman"/>
          <w:sz w:val="28"/>
          <w:szCs w:val="28"/>
        </w:rPr>
        <w:t xml:space="preserve"> от педагога</w:t>
      </w:r>
      <w:r w:rsidR="00AE58BF" w:rsidRPr="009952E4">
        <w:rPr>
          <w:rFonts w:ascii="Times New Roman" w:hAnsi="Times New Roman"/>
          <w:bCs/>
          <w:iCs/>
          <w:sz w:val="28"/>
          <w:szCs w:val="28"/>
        </w:rPr>
        <w:t>, а в процессе собственной активности</w:t>
      </w:r>
    </w:p>
    <w:p w:rsidR="00AE58BF" w:rsidRPr="009952E4" w:rsidRDefault="00AE58BF" w:rsidP="009952E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52E4">
        <w:rPr>
          <w:rFonts w:ascii="Times New Roman" w:hAnsi="Times New Roman"/>
          <w:sz w:val="28"/>
          <w:szCs w:val="28"/>
        </w:rPr>
        <w:t>С другой стороны, учащийся в процессе взаимодействия на занятии с другими учащимися, педагогом овладевает системой испытанных (апробированных) способов деятельности по отношению к себе, социуму, миру вообще, усваивает различные механизмы поиска знаний. Поэтому знания, полученные учащимся, являются одновременно и инструментом для самостоятельного их добывания.</w:t>
      </w:r>
    </w:p>
    <w:p w:rsidR="00AE58BF" w:rsidRPr="009952E4" w:rsidRDefault="00AE58BF" w:rsidP="009952E4">
      <w:pPr>
        <w:widowControl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52E4">
        <w:rPr>
          <w:rFonts w:ascii="Times New Roman" w:hAnsi="Times New Roman"/>
          <w:sz w:val="28"/>
          <w:szCs w:val="28"/>
        </w:rPr>
        <w:t xml:space="preserve">Таким образом, </w:t>
      </w:r>
      <w:r w:rsidRPr="009952E4">
        <w:rPr>
          <w:rFonts w:ascii="Times New Roman" w:hAnsi="Times New Roman"/>
          <w:bCs/>
          <w:sz w:val="28"/>
          <w:szCs w:val="28"/>
        </w:rPr>
        <w:t>цель активного обучения</w:t>
      </w:r>
      <w:r w:rsidRPr="009952E4">
        <w:rPr>
          <w:rFonts w:ascii="Times New Roman" w:hAnsi="Times New Roman"/>
          <w:sz w:val="28"/>
          <w:szCs w:val="28"/>
        </w:rPr>
        <w:t xml:space="preserve"> - </w:t>
      </w:r>
      <w:r w:rsidRPr="009952E4">
        <w:rPr>
          <w:rFonts w:ascii="Times New Roman" w:hAnsi="Times New Roman"/>
          <w:bCs/>
          <w:iCs/>
          <w:sz w:val="28"/>
          <w:szCs w:val="28"/>
        </w:rPr>
        <w:t>это создание педагогом условий, в которых учащийся сам будет открывать, приобретать и конструировать знания</w:t>
      </w:r>
      <w:r w:rsidRPr="009952E4">
        <w:rPr>
          <w:rFonts w:ascii="Times New Roman" w:hAnsi="Times New Roman"/>
          <w:sz w:val="28"/>
          <w:szCs w:val="28"/>
        </w:rPr>
        <w:t>. Это является принципиальным отличием целей активного обучения от целей традиционной системы образования.</w:t>
      </w:r>
    </w:p>
    <w:p w:rsidR="00B9539D" w:rsidRPr="009952E4" w:rsidRDefault="00B9539D" w:rsidP="009952E4">
      <w:pPr>
        <w:pStyle w:val="1"/>
        <w:spacing w:after="0" w:line="276" w:lineRule="auto"/>
        <w:ind w:firstLine="567"/>
        <w:jc w:val="both"/>
        <w:rPr>
          <w:sz w:val="28"/>
          <w:szCs w:val="28"/>
        </w:rPr>
      </w:pPr>
    </w:p>
    <w:p w:rsidR="00B9539D" w:rsidRPr="009952E4" w:rsidRDefault="00B9539D" w:rsidP="009952E4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0" w:name="_Toc273099450"/>
      <w:r w:rsidRPr="009952E4">
        <w:rPr>
          <w:rFonts w:ascii="Times New Roman" w:hAnsi="Times New Roman"/>
          <w:b/>
          <w:sz w:val="28"/>
          <w:szCs w:val="28"/>
        </w:rPr>
        <w:t>ЗАКЛЮЧЕНИЕ</w:t>
      </w:r>
      <w:bookmarkEnd w:id="10"/>
    </w:p>
    <w:p w:rsidR="00FB675C" w:rsidRPr="009952E4" w:rsidRDefault="00B9539D" w:rsidP="009952E4">
      <w:pPr>
        <w:pStyle w:val="1"/>
        <w:spacing w:after="0" w:line="276" w:lineRule="auto"/>
        <w:ind w:firstLine="567"/>
        <w:jc w:val="both"/>
        <w:rPr>
          <w:rFonts w:eastAsia="TimesNewRomanPSMT"/>
          <w:b w:val="0"/>
          <w:color w:val="000000"/>
          <w:sz w:val="28"/>
          <w:szCs w:val="28"/>
        </w:rPr>
      </w:pPr>
      <w:r w:rsidRPr="009952E4">
        <w:rPr>
          <w:sz w:val="28"/>
          <w:szCs w:val="28"/>
        </w:rPr>
        <w:t xml:space="preserve"> </w:t>
      </w:r>
      <w:r w:rsidR="00D46F50" w:rsidRPr="009952E4">
        <w:rPr>
          <w:rFonts w:eastAsia="TimesNewRomanPSMT"/>
          <w:b w:val="0"/>
          <w:color w:val="000000"/>
          <w:sz w:val="28"/>
          <w:szCs w:val="28"/>
        </w:rPr>
        <w:t>Таким образом, и</w:t>
      </w:r>
      <w:r w:rsidR="00FB675C" w:rsidRPr="009952E4">
        <w:rPr>
          <w:rFonts w:eastAsia="TimesNewRomanPSMT"/>
          <w:b w:val="0"/>
          <w:color w:val="000000"/>
          <w:sz w:val="28"/>
          <w:szCs w:val="28"/>
        </w:rPr>
        <w:t xml:space="preserve">нтерактивное обучение повышает мотивацию участников в решении обсуждаемых проблем, что дает эмоциональный толчок к последующей поисковой активности участников, побуждает их к конкретным действиям. </w:t>
      </w:r>
      <w:r w:rsidR="00D46F50" w:rsidRPr="009952E4">
        <w:rPr>
          <w:rFonts w:eastAsia="TimesNewRomanPSMT"/>
          <w:b w:val="0"/>
          <w:color w:val="000000"/>
          <w:sz w:val="28"/>
          <w:szCs w:val="28"/>
        </w:rPr>
        <w:t>Н</w:t>
      </w:r>
      <w:r w:rsidR="00FB675C" w:rsidRPr="009952E4">
        <w:rPr>
          <w:rFonts w:eastAsia="TimesNewRomanPSMT"/>
          <w:b w:val="0"/>
          <w:color w:val="000000"/>
          <w:sz w:val="28"/>
          <w:szCs w:val="28"/>
        </w:rPr>
        <w:t>е может не впечатлять, что в интерактивном обучении каждый успешен, каждый вносит свой вклад в общий результат групповой работы, процесс обучения становится более осмысленным и увлекательным.</w:t>
      </w:r>
    </w:p>
    <w:p w:rsidR="00FB675C" w:rsidRPr="009952E4" w:rsidRDefault="00FB675C" w:rsidP="009952E4">
      <w:pPr>
        <w:pStyle w:val="ae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9952E4">
        <w:rPr>
          <w:rFonts w:ascii="Times New Roman" w:eastAsia="TimesNewRomanPSMT" w:hAnsi="Times New Roman"/>
          <w:color w:val="000000"/>
          <w:sz w:val="28"/>
          <w:szCs w:val="28"/>
        </w:rPr>
        <w:t>Кроме того, интерактивное обучение формирует способность мыслить неординарно, по-своему видеть проблемную ситуацию, выход из нее; обосновывать свои позиции, свои жизненные ценности; развивает такие черты, как умение выслушивать иную точку зрения, умение сотрудничать, вступать в партнерское общение, проявляя при этом толерантность по отношению к своим оппонентам, необходимый такт, доброжелательность к участникам процесса совместного нахождения путей взаимопонимания, поиска истины.</w:t>
      </w:r>
    </w:p>
    <w:p w:rsidR="00FB675C" w:rsidRPr="009952E4" w:rsidRDefault="00FB675C" w:rsidP="009952E4">
      <w:pPr>
        <w:pStyle w:val="ae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9952E4">
        <w:rPr>
          <w:rFonts w:ascii="Times New Roman" w:eastAsia="TimesNewRomanPSMT" w:hAnsi="Times New Roman"/>
          <w:color w:val="000000"/>
          <w:sz w:val="28"/>
          <w:szCs w:val="28"/>
        </w:rPr>
        <w:t>При интерактивном обучении педагог выполняет функцию помощника в работе, одного из источников информации; центральное место в его деятельности должен</w:t>
      </w:r>
      <w:r w:rsidR="0026459D" w:rsidRPr="009952E4">
        <w:rPr>
          <w:rFonts w:ascii="Times New Roman" w:eastAsia="TimesNewRomanPSMT" w:hAnsi="Times New Roman"/>
          <w:color w:val="000000"/>
          <w:sz w:val="28"/>
          <w:szCs w:val="28"/>
        </w:rPr>
        <w:t xml:space="preserve"> занимать не отдельный ученик</w:t>
      </w:r>
      <w:r w:rsidRPr="009952E4">
        <w:rPr>
          <w:rFonts w:ascii="Times New Roman" w:eastAsia="TimesNewRomanPSMT" w:hAnsi="Times New Roman"/>
          <w:color w:val="000000"/>
          <w:sz w:val="28"/>
          <w:szCs w:val="28"/>
        </w:rPr>
        <w:t xml:space="preserve"> как индивид, а гр</w:t>
      </w:r>
      <w:r w:rsidR="0026459D" w:rsidRPr="009952E4">
        <w:rPr>
          <w:rFonts w:ascii="Times New Roman" w:eastAsia="TimesNewRomanPSMT" w:hAnsi="Times New Roman"/>
          <w:color w:val="000000"/>
          <w:sz w:val="28"/>
          <w:szCs w:val="28"/>
        </w:rPr>
        <w:t>уппа взаимодействующих учащихся</w:t>
      </w:r>
      <w:r w:rsidRPr="009952E4">
        <w:rPr>
          <w:rFonts w:ascii="Times New Roman" w:eastAsia="TimesNewRomanPSMT" w:hAnsi="Times New Roman"/>
          <w:color w:val="000000"/>
          <w:sz w:val="28"/>
          <w:szCs w:val="28"/>
        </w:rPr>
        <w:t>, которые стимулируют и активизируют друг друга.</w:t>
      </w:r>
    </w:p>
    <w:p w:rsidR="007567B4" w:rsidRPr="009952E4" w:rsidRDefault="007567B4" w:rsidP="009952E4">
      <w:pPr>
        <w:pStyle w:val="1"/>
        <w:spacing w:after="0" w:line="276" w:lineRule="auto"/>
        <w:ind w:firstLine="567"/>
        <w:jc w:val="both"/>
        <w:rPr>
          <w:b w:val="0"/>
          <w:sz w:val="28"/>
          <w:szCs w:val="28"/>
        </w:rPr>
      </w:pPr>
      <w:r w:rsidRPr="009952E4">
        <w:rPr>
          <w:b w:val="0"/>
          <w:sz w:val="28"/>
          <w:szCs w:val="28"/>
        </w:rPr>
        <w:t>На основе анализа теории и практики использования интерактивных методов обучения</w:t>
      </w:r>
      <w:r w:rsidR="0026459D" w:rsidRPr="009952E4">
        <w:rPr>
          <w:b w:val="0"/>
          <w:sz w:val="28"/>
          <w:szCs w:val="28"/>
        </w:rPr>
        <w:t xml:space="preserve"> в процессе подготовки учащихся</w:t>
      </w:r>
      <w:r w:rsidRPr="009952E4">
        <w:rPr>
          <w:b w:val="0"/>
          <w:sz w:val="28"/>
          <w:szCs w:val="28"/>
        </w:rPr>
        <w:t xml:space="preserve">, </w:t>
      </w:r>
      <w:proofErr w:type="gramStart"/>
      <w:r w:rsidRPr="009952E4">
        <w:rPr>
          <w:b w:val="0"/>
          <w:sz w:val="28"/>
          <w:szCs w:val="28"/>
        </w:rPr>
        <w:t>можно  сделать</w:t>
      </w:r>
      <w:proofErr w:type="gramEnd"/>
      <w:r w:rsidRPr="009952E4">
        <w:rPr>
          <w:b w:val="0"/>
          <w:sz w:val="28"/>
          <w:szCs w:val="28"/>
        </w:rPr>
        <w:t xml:space="preserve">  ряд выводов:</w:t>
      </w:r>
    </w:p>
    <w:p w:rsidR="007567B4" w:rsidRPr="009952E4" w:rsidRDefault="007567B4" w:rsidP="009952E4">
      <w:pPr>
        <w:pStyle w:val="1"/>
        <w:spacing w:after="0" w:line="276" w:lineRule="auto"/>
        <w:ind w:firstLine="567"/>
        <w:jc w:val="both"/>
        <w:rPr>
          <w:b w:val="0"/>
          <w:sz w:val="28"/>
          <w:szCs w:val="28"/>
        </w:rPr>
      </w:pPr>
      <w:r w:rsidRPr="009952E4">
        <w:rPr>
          <w:b w:val="0"/>
          <w:sz w:val="28"/>
          <w:szCs w:val="28"/>
        </w:rPr>
        <w:t>во-первых, интерактивные методы обучения дополняют и развивают уже известные научные педагогические методы, поэтому происходит их активное внедрение в учебный процесс;</w:t>
      </w:r>
    </w:p>
    <w:p w:rsidR="007567B4" w:rsidRPr="009952E4" w:rsidRDefault="007567B4" w:rsidP="009952E4">
      <w:pPr>
        <w:pStyle w:val="1"/>
        <w:spacing w:after="0" w:line="276" w:lineRule="auto"/>
        <w:ind w:firstLine="567"/>
        <w:jc w:val="both"/>
        <w:rPr>
          <w:b w:val="0"/>
          <w:sz w:val="28"/>
          <w:szCs w:val="28"/>
        </w:rPr>
      </w:pPr>
      <w:r w:rsidRPr="009952E4">
        <w:rPr>
          <w:b w:val="0"/>
          <w:sz w:val="28"/>
          <w:szCs w:val="28"/>
        </w:rPr>
        <w:t>во-вторых, интерактивные методы обучения можно испол</w:t>
      </w:r>
      <w:r w:rsidR="0026459D" w:rsidRPr="009952E4">
        <w:rPr>
          <w:b w:val="0"/>
          <w:sz w:val="28"/>
          <w:szCs w:val="28"/>
        </w:rPr>
        <w:t>ьзовать для подготовки учащихся</w:t>
      </w:r>
      <w:r w:rsidRPr="009952E4">
        <w:rPr>
          <w:b w:val="0"/>
          <w:sz w:val="28"/>
          <w:szCs w:val="28"/>
        </w:rPr>
        <w:t xml:space="preserve"> более эффективно, если их использование основывается на современном научном подходе, технических средствах;</w:t>
      </w:r>
    </w:p>
    <w:p w:rsidR="00D46F50" w:rsidRPr="009952E4" w:rsidRDefault="007567B4" w:rsidP="009952E4">
      <w:pPr>
        <w:pStyle w:val="1"/>
        <w:spacing w:after="0" w:line="276" w:lineRule="auto"/>
        <w:ind w:firstLine="567"/>
        <w:jc w:val="both"/>
        <w:rPr>
          <w:b w:val="0"/>
          <w:sz w:val="28"/>
          <w:szCs w:val="28"/>
        </w:rPr>
      </w:pPr>
      <w:r w:rsidRPr="009952E4">
        <w:rPr>
          <w:b w:val="0"/>
          <w:sz w:val="28"/>
          <w:szCs w:val="28"/>
        </w:rPr>
        <w:t>И</w:t>
      </w:r>
      <w:r w:rsidR="00D46F50" w:rsidRPr="009952E4">
        <w:rPr>
          <w:b w:val="0"/>
          <w:sz w:val="28"/>
          <w:szCs w:val="28"/>
        </w:rPr>
        <w:t>нтерактивное обучение – несомненно, интересное, творческое, перспективное направление нашей педагогики.</w:t>
      </w:r>
    </w:p>
    <w:p w:rsidR="007567B4" w:rsidRPr="009952E4" w:rsidRDefault="007567B4" w:rsidP="009952E4">
      <w:pPr>
        <w:pStyle w:val="1"/>
        <w:spacing w:after="0" w:line="276" w:lineRule="auto"/>
        <w:ind w:firstLine="567"/>
        <w:jc w:val="both"/>
        <w:rPr>
          <w:b w:val="0"/>
          <w:sz w:val="28"/>
          <w:szCs w:val="28"/>
        </w:rPr>
      </w:pPr>
    </w:p>
    <w:p w:rsidR="00EB02B6" w:rsidRPr="009952E4" w:rsidRDefault="00E12B2C" w:rsidP="009952E4">
      <w:pPr>
        <w:pStyle w:val="1"/>
        <w:spacing w:after="0" w:line="276" w:lineRule="auto"/>
        <w:ind w:firstLine="567"/>
        <w:jc w:val="both"/>
        <w:rPr>
          <w:rFonts w:eastAsia="TimesNewRoman+3+1"/>
          <w:sz w:val="28"/>
          <w:szCs w:val="28"/>
        </w:rPr>
      </w:pPr>
      <w:bookmarkStart w:id="11" w:name="_GoBack"/>
      <w:bookmarkEnd w:id="11"/>
      <w:r w:rsidRPr="009952E4">
        <w:rPr>
          <w:sz w:val="28"/>
          <w:szCs w:val="28"/>
        </w:rPr>
        <w:br w:type="page"/>
      </w:r>
    </w:p>
    <w:sectPr w:rsidR="00EB02B6" w:rsidRPr="009952E4" w:rsidSect="0026459D"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E22" w:rsidRDefault="00BF4E22" w:rsidP="00CC1C1B">
      <w:pPr>
        <w:spacing w:after="0" w:line="240" w:lineRule="auto"/>
      </w:pPr>
      <w:r>
        <w:separator/>
      </w:r>
    </w:p>
  </w:endnote>
  <w:endnote w:type="continuationSeparator" w:id="0">
    <w:p w:rsidR="00BF4E22" w:rsidRDefault="00BF4E22" w:rsidP="00CC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CC"/>
    <w:family w:val="roman"/>
    <w:pitch w:val="default"/>
  </w:font>
  <w:font w:name="TimesNewRoman+3+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6485298"/>
      <w:docPartObj>
        <w:docPartGallery w:val="Page Numbers (Bottom of Page)"/>
        <w:docPartUnique/>
      </w:docPartObj>
    </w:sdtPr>
    <w:sdtEndPr/>
    <w:sdtContent>
      <w:p w:rsidR="00BF4E22" w:rsidRDefault="00BF4E2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2E4">
          <w:rPr>
            <w:noProof/>
          </w:rPr>
          <w:t>10</w:t>
        </w:r>
        <w:r>
          <w:fldChar w:fldCharType="end"/>
        </w:r>
      </w:p>
    </w:sdtContent>
  </w:sdt>
  <w:p w:rsidR="00BF4E22" w:rsidRDefault="00BF4E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E22" w:rsidRDefault="00BF4E22" w:rsidP="00CC1C1B">
      <w:pPr>
        <w:spacing w:after="0" w:line="240" w:lineRule="auto"/>
      </w:pPr>
      <w:r>
        <w:separator/>
      </w:r>
    </w:p>
  </w:footnote>
  <w:footnote w:type="continuationSeparator" w:id="0">
    <w:p w:rsidR="00BF4E22" w:rsidRDefault="00BF4E22" w:rsidP="00CC1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BA7"/>
    <w:multiLevelType w:val="multilevel"/>
    <w:tmpl w:val="04D816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20769B"/>
    <w:multiLevelType w:val="hybridMultilevel"/>
    <w:tmpl w:val="5F98D312"/>
    <w:lvl w:ilvl="0" w:tplc="29BEAA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C8028A"/>
    <w:multiLevelType w:val="hybridMultilevel"/>
    <w:tmpl w:val="7DBAA53C"/>
    <w:lvl w:ilvl="0" w:tplc="C4B608B6">
      <w:start w:val="1"/>
      <w:numFmt w:val="decimal"/>
      <w:lvlText w:val="%1."/>
      <w:lvlJc w:val="left"/>
      <w:pPr>
        <w:ind w:left="194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8665DAB"/>
    <w:multiLevelType w:val="hybridMultilevel"/>
    <w:tmpl w:val="CEFC4D86"/>
    <w:lvl w:ilvl="0" w:tplc="AB94C8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B22B45"/>
    <w:multiLevelType w:val="hybridMultilevel"/>
    <w:tmpl w:val="569643C2"/>
    <w:lvl w:ilvl="0" w:tplc="EDC05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344BC0"/>
    <w:multiLevelType w:val="hybridMultilevel"/>
    <w:tmpl w:val="5358CE46"/>
    <w:lvl w:ilvl="0" w:tplc="2B34B408">
      <w:start w:val="1"/>
      <w:numFmt w:val="bullet"/>
      <w:lvlText w:val=""/>
      <w:lvlJc w:val="left"/>
      <w:pPr>
        <w:ind w:left="1699" w:hanging="990"/>
      </w:pPr>
      <w:rPr>
        <w:rFonts w:ascii="Symbol" w:hAnsi="Symbol" w:hint="default"/>
      </w:rPr>
    </w:lvl>
    <w:lvl w:ilvl="1" w:tplc="DBD4FB9E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AF02C4"/>
    <w:multiLevelType w:val="hybridMultilevel"/>
    <w:tmpl w:val="705E37E2"/>
    <w:lvl w:ilvl="0" w:tplc="EDC05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1C506A"/>
    <w:multiLevelType w:val="multilevel"/>
    <w:tmpl w:val="6C847E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F004FA"/>
    <w:multiLevelType w:val="hybridMultilevel"/>
    <w:tmpl w:val="307EA81C"/>
    <w:lvl w:ilvl="0" w:tplc="EDC05F3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DF85BC4"/>
    <w:multiLevelType w:val="hybridMultilevel"/>
    <w:tmpl w:val="825EB0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7063DEB"/>
    <w:multiLevelType w:val="hybridMultilevel"/>
    <w:tmpl w:val="C5A6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34754"/>
    <w:multiLevelType w:val="hybridMultilevel"/>
    <w:tmpl w:val="3D484186"/>
    <w:lvl w:ilvl="0" w:tplc="EDC05F3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DC05F38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ADF6C82"/>
    <w:multiLevelType w:val="hybridMultilevel"/>
    <w:tmpl w:val="D6564282"/>
    <w:lvl w:ilvl="0" w:tplc="0E961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78758E"/>
    <w:multiLevelType w:val="hybridMultilevel"/>
    <w:tmpl w:val="551A3442"/>
    <w:lvl w:ilvl="0" w:tplc="EDC05F38">
      <w:start w:val="1"/>
      <w:numFmt w:val="bullet"/>
      <w:lvlText w:val=""/>
      <w:lvlJc w:val="left"/>
      <w:pPr>
        <w:ind w:left="1699" w:hanging="990"/>
      </w:pPr>
      <w:rPr>
        <w:rFonts w:ascii="Symbol" w:hAnsi="Symbol" w:hint="default"/>
      </w:rPr>
    </w:lvl>
    <w:lvl w:ilvl="1" w:tplc="DBD4FB9E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FC0F4D"/>
    <w:multiLevelType w:val="hybridMultilevel"/>
    <w:tmpl w:val="91726D64"/>
    <w:lvl w:ilvl="0" w:tplc="7DF4974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7213274"/>
    <w:multiLevelType w:val="hybridMultilevel"/>
    <w:tmpl w:val="7C80E13C"/>
    <w:lvl w:ilvl="0" w:tplc="EDC05F38">
      <w:start w:val="1"/>
      <w:numFmt w:val="bullet"/>
      <w:lvlText w:val=""/>
      <w:lvlJc w:val="left"/>
      <w:pPr>
        <w:ind w:left="1699" w:hanging="990"/>
      </w:pPr>
      <w:rPr>
        <w:rFonts w:ascii="Symbol" w:hAnsi="Symbol" w:hint="default"/>
      </w:rPr>
    </w:lvl>
    <w:lvl w:ilvl="1" w:tplc="DBD4FB9E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8100CC3"/>
    <w:multiLevelType w:val="multilevel"/>
    <w:tmpl w:val="7EB0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1F4ED4"/>
    <w:multiLevelType w:val="hybridMultilevel"/>
    <w:tmpl w:val="DD26A33A"/>
    <w:lvl w:ilvl="0" w:tplc="EDC05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07C1C68"/>
    <w:multiLevelType w:val="hybridMultilevel"/>
    <w:tmpl w:val="F25073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3A13FF5"/>
    <w:multiLevelType w:val="multilevel"/>
    <w:tmpl w:val="0E6CB0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48C04B7"/>
    <w:multiLevelType w:val="hybridMultilevel"/>
    <w:tmpl w:val="0D62B9B8"/>
    <w:lvl w:ilvl="0" w:tplc="EDC05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DC05F38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A2C427E"/>
    <w:multiLevelType w:val="hybridMultilevel"/>
    <w:tmpl w:val="E8CC8D9C"/>
    <w:lvl w:ilvl="0" w:tplc="B7A6F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512D29"/>
    <w:multiLevelType w:val="hybridMultilevel"/>
    <w:tmpl w:val="65C259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FDE2D8C"/>
    <w:multiLevelType w:val="hybridMultilevel"/>
    <w:tmpl w:val="9998DF42"/>
    <w:lvl w:ilvl="0" w:tplc="0248C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1B563A5"/>
    <w:multiLevelType w:val="hybridMultilevel"/>
    <w:tmpl w:val="51D0EE70"/>
    <w:lvl w:ilvl="0" w:tplc="8A58E3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F61674"/>
    <w:multiLevelType w:val="hybridMultilevel"/>
    <w:tmpl w:val="356CFE98"/>
    <w:lvl w:ilvl="0" w:tplc="EDC05F38">
      <w:start w:val="1"/>
      <w:numFmt w:val="bullet"/>
      <w:lvlText w:val=""/>
      <w:lvlJc w:val="left"/>
      <w:pPr>
        <w:ind w:left="1699" w:hanging="990"/>
      </w:pPr>
      <w:rPr>
        <w:rFonts w:ascii="Symbol" w:hAnsi="Symbol" w:hint="default"/>
      </w:rPr>
    </w:lvl>
    <w:lvl w:ilvl="1" w:tplc="DBD4FB9E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7948E4"/>
    <w:multiLevelType w:val="hybridMultilevel"/>
    <w:tmpl w:val="3D04248A"/>
    <w:lvl w:ilvl="0" w:tplc="EDC05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6235751"/>
    <w:multiLevelType w:val="hybridMultilevel"/>
    <w:tmpl w:val="8124A634"/>
    <w:lvl w:ilvl="0" w:tplc="5790C7AA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8" w15:restartNumberingAfterBreak="0">
    <w:nsid w:val="56EE3E5C"/>
    <w:multiLevelType w:val="hybridMultilevel"/>
    <w:tmpl w:val="0B1EDC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81A2992"/>
    <w:multiLevelType w:val="hybridMultilevel"/>
    <w:tmpl w:val="ED5EB8A4"/>
    <w:lvl w:ilvl="0" w:tplc="EDC05F38">
      <w:start w:val="1"/>
      <w:numFmt w:val="bullet"/>
      <w:lvlText w:val=""/>
      <w:lvlJc w:val="left"/>
      <w:pPr>
        <w:ind w:left="1699" w:hanging="990"/>
      </w:pPr>
      <w:rPr>
        <w:rFonts w:ascii="Symbol" w:hAnsi="Symbol" w:hint="default"/>
      </w:rPr>
    </w:lvl>
    <w:lvl w:ilvl="1" w:tplc="DBD4FB9E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A37000"/>
    <w:multiLevelType w:val="hybridMultilevel"/>
    <w:tmpl w:val="7D34CB12"/>
    <w:lvl w:ilvl="0" w:tplc="E3D60448">
      <w:start w:val="1"/>
      <w:numFmt w:val="decimal"/>
      <w:lvlText w:val="%1."/>
      <w:lvlJc w:val="left"/>
      <w:pPr>
        <w:ind w:left="180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F15BA2"/>
    <w:multiLevelType w:val="hybridMultilevel"/>
    <w:tmpl w:val="F72A886A"/>
    <w:lvl w:ilvl="0" w:tplc="EDC05F38">
      <w:start w:val="1"/>
      <w:numFmt w:val="bullet"/>
      <w:lvlText w:val=""/>
      <w:lvlJc w:val="left"/>
      <w:pPr>
        <w:ind w:left="1699" w:hanging="990"/>
      </w:pPr>
      <w:rPr>
        <w:rFonts w:ascii="Symbol" w:hAnsi="Symbol" w:hint="default"/>
      </w:rPr>
    </w:lvl>
    <w:lvl w:ilvl="1" w:tplc="DBD4FB9E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DF5A18EC">
      <w:numFmt w:val="bullet"/>
      <w:lvlText w:val="•"/>
      <w:lvlJc w:val="left"/>
      <w:pPr>
        <w:ind w:left="2689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504D10"/>
    <w:multiLevelType w:val="hybridMultilevel"/>
    <w:tmpl w:val="E5D8388A"/>
    <w:lvl w:ilvl="0" w:tplc="079C5EF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5C5CA5"/>
    <w:multiLevelType w:val="hybridMultilevel"/>
    <w:tmpl w:val="C9C882DA"/>
    <w:lvl w:ilvl="0" w:tplc="EDC05F38">
      <w:start w:val="1"/>
      <w:numFmt w:val="bullet"/>
      <w:lvlText w:val=""/>
      <w:lvlJc w:val="left"/>
      <w:pPr>
        <w:ind w:left="1699" w:hanging="990"/>
      </w:pPr>
      <w:rPr>
        <w:rFonts w:ascii="Symbol" w:hAnsi="Symbol" w:hint="default"/>
      </w:rPr>
    </w:lvl>
    <w:lvl w:ilvl="1" w:tplc="DBD4FB9E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DB6A73"/>
    <w:multiLevelType w:val="hybridMultilevel"/>
    <w:tmpl w:val="2D58CCDA"/>
    <w:lvl w:ilvl="0" w:tplc="EDC05F38">
      <w:start w:val="1"/>
      <w:numFmt w:val="bullet"/>
      <w:lvlText w:val=""/>
      <w:lvlJc w:val="left"/>
      <w:pPr>
        <w:ind w:left="1699" w:hanging="990"/>
      </w:pPr>
      <w:rPr>
        <w:rFonts w:ascii="Symbol" w:hAnsi="Symbol" w:hint="default"/>
      </w:rPr>
    </w:lvl>
    <w:lvl w:ilvl="1" w:tplc="DBD4FB9E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4F2238"/>
    <w:multiLevelType w:val="hybridMultilevel"/>
    <w:tmpl w:val="C78AB2BC"/>
    <w:lvl w:ilvl="0" w:tplc="7792BB8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6" w15:restartNumberingAfterBreak="0">
    <w:nsid w:val="721F500C"/>
    <w:multiLevelType w:val="hybridMultilevel"/>
    <w:tmpl w:val="697A0C0C"/>
    <w:lvl w:ilvl="0" w:tplc="EDC05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DC05F38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32065A3"/>
    <w:multiLevelType w:val="multilevel"/>
    <w:tmpl w:val="DEEC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5B86CA4"/>
    <w:multiLevelType w:val="hybridMultilevel"/>
    <w:tmpl w:val="40822A06"/>
    <w:lvl w:ilvl="0" w:tplc="2B20B390">
      <w:start w:val="1"/>
      <w:numFmt w:val="decimal"/>
      <w:lvlText w:val="%1."/>
      <w:lvlJc w:val="left"/>
      <w:pPr>
        <w:ind w:left="254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 w15:restartNumberingAfterBreak="0">
    <w:nsid w:val="75F806B1"/>
    <w:multiLevelType w:val="hybridMultilevel"/>
    <w:tmpl w:val="11C287E2"/>
    <w:lvl w:ilvl="0" w:tplc="BDC4AD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0" w15:restartNumberingAfterBreak="0">
    <w:nsid w:val="779E2B77"/>
    <w:multiLevelType w:val="hybridMultilevel"/>
    <w:tmpl w:val="83889A68"/>
    <w:lvl w:ilvl="0" w:tplc="737027B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7ED74FE1"/>
    <w:multiLevelType w:val="hybridMultilevel"/>
    <w:tmpl w:val="69B83CBA"/>
    <w:lvl w:ilvl="0" w:tplc="EDC05F38">
      <w:start w:val="1"/>
      <w:numFmt w:val="bullet"/>
      <w:lvlText w:val=""/>
      <w:lvlJc w:val="left"/>
      <w:pPr>
        <w:ind w:left="1699" w:hanging="990"/>
      </w:pPr>
      <w:rPr>
        <w:rFonts w:ascii="Symbol" w:hAnsi="Symbol" w:hint="default"/>
      </w:rPr>
    </w:lvl>
    <w:lvl w:ilvl="1" w:tplc="DBD4FB9E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39"/>
  </w:num>
  <w:num w:numId="3">
    <w:abstractNumId w:val="19"/>
  </w:num>
  <w:num w:numId="4">
    <w:abstractNumId w:val="0"/>
  </w:num>
  <w:num w:numId="5">
    <w:abstractNumId w:val="10"/>
  </w:num>
  <w:num w:numId="6">
    <w:abstractNumId w:val="24"/>
  </w:num>
  <w:num w:numId="7">
    <w:abstractNumId w:val="12"/>
  </w:num>
  <w:num w:numId="8">
    <w:abstractNumId w:val="3"/>
  </w:num>
  <w:num w:numId="9">
    <w:abstractNumId w:val="27"/>
  </w:num>
  <w:num w:numId="10">
    <w:abstractNumId w:val="30"/>
  </w:num>
  <w:num w:numId="11">
    <w:abstractNumId w:val="23"/>
  </w:num>
  <w:num w:numId="12">
    <w:abstractNumId w:val="21"/>
  </w:num>
  <w:num w:numId="13">
    <w:abstractNumId w:val="35"/>
  </w:num>
  <w:num w:numId="14">
    <w:abstractNumId w:val="2"/>
  </w:num>
  <w:num w:numId="15">
    <w:abstractNumId w:val="40"/>
  </w:num>
  <w:num w:numId="16">
    <w:abstractNumId w:val="14"/>
  </w:num>
  <w:num w:numId="17">
    <w:abstractNumId w:val="28"/>
  </w:num>
  <w:num w:numId="18">
    <w:abstractNumId w:val="9"/>
  </w:num>
  <w:num w:numId="19">
    <w:abstractNumId w:val="32"/>
  </w:num>
  <w:num w:numId="20">
    <w:abstractNumId w:val="5"/>
  </w:num>
  <w:num w:numId="21">
    <w:abstractNumId w:val="22"/>
  </w:num>
  <w:num w:numId="22">
    <w:abstractNumId w:val="18"/>
  </w:num>
  <w:num w:numId="23">
    <w:abstractNumId w:val="1"/>
  </w:num>
  <w:num w:numId="24">
    <w:abstractNumId w:val="25"/>
  </w:num>
  <w:num w:numId="25">
    <w:abstractNumId w:val="31"/>
  </w:num>
  <w:num w:numId="26">
    <w:abstractNumId w:val="34"/>
  </w:num>
  <w:num w:numId="27">
    <w:abstractNumId w:val="33"/>
  </w:num>
  <w:num w:numId="28">
    <w:abstractNumId w:val="41"/>
  </w:num>
  <w:num w:numId="29">
    <w:abstractNumId w:val="13"/>
  </w:num>
  <w:num w:numId="30">
    <w:abstractNumId w:val="29"/>
  </w:num>
  <w:num w:numId="31">
    <w:abstractNumId w:val="15"/>
  </w:num>
  <w:num w:numId="32">
    <w:abstractNumId w:val="6"/>
  </w:num>
  <w:num w:numId="33">
    <w:abstractNumId w:val="37"/>
  </w:num>
  <w:num w:numId="34">
    <w:abstractNumId w:val="7"/>
  </w:num>
  <w:num w:numId="35">
    <w:abstractNumId w:val="8"/>
  </w:num>
  <w:num w:numId="36">
    <w:abstractNumId w:val="11"/>
  </w:num>
  <w:num w:numId="37">
    <w:abstractNumId w:val="4"/>
  </w:num>
  <w:num w:numId="38">
    <w:abstractNumId w:val="36"/>
  </w:num>
  <w:num w:numId="39">
    <w:abstractNumId w:val="26"/>
  </w:num>
  <w:num w:numId="40">
    <w:abstractNumId w:val="20"/>
  </w:num>
  <w:num w:numId="41">
    <w:abstractNumId w:val="17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DA"/>
    <w:rsid w:val="000056A4"/>
    <w:rsid w:val="000135B0"/>
    <w:rsid w:val="00040FB3"/>
    <w:rsid w:val="00052008"/>
    <w:rsid w:val="00063DBD"/>
    <w:rsid w:val="000A2885"/>
    <w:rsid w:val="000A5C39"/>
    <w:rsid w:val="0010718A"/>
    <w:rsid w:val="001328A6"/>
    <w:rsid w:val="00140B7F"/>
    <w:rsid w:val="001439ED"/>
    <w:rsid w:val="001D4446"/>
    <w:rsid w:val="001F3610"/>
    <w:rsid w:val="002343C3"/>
    <w:rsid w:val="00241C5C"/>
    <w:rsid w:val="0026459D"/>
    <w:rsid w:val="002973EF"/>
    <w:rsid w:val="002A0595"/>
    <w:rsid w:val="002A21CA"/>
    <w:rsid w:val="002F0233"/>
    <w:rsid w:val="00302042"/>
    <w:rsid w:val="00341537"/>
    <w:rsid w:val="00345DAD"/>
    <w:rsid w:val="003621FF"/>
    <w:rsid w:val="003838AC"/>
    <w:rsid w:val="003A5BCB"/>
    <w:rsid w:val="003B3F47"/>
    <w:rsid w:val="003C71B3"/>
    <w:rsid w:val="004731DA"/>
    <w:rsid w:val="00490836"/>
    <w:rsid w:val="004B01FD"/>
    <w:rsid w:val="004C1500"/>
    <w:rsid w:val="004C4856"/>
    <w:rsid w:val="004D70CC"/>
    <w:rsid w:val="004F5481"/>
    <w:rsid w:val="005048BB"/>
    <w:rsid w:val="00525E83"/>
    <w:rsid w:val="005C4662"/>
    <w:rsid w:val="005F5EEC"/>
    <w:rsid w:val="00626CF4"/>
    <w:rsid w:val="00632BA6"/>
    <w:rsid w:val="00644CCD"/>
    <w:rsid w:val="00683ABB"/>
    <w:rsid w:val="00694B72"/>
    <w:rsid w:val="006B42AA"/>
    <w:rsid w:val="006D52F5"/>
    <w:rsid w:val="006E7092"/>
    <w:rsid w:val="006F6B3B"/>
    <w:rsid w:val="00701C3B"/>
    <w:rsid w:val="007567B4"/>
    <w:rsid w:val="00766DFE"/>
    <w:rsid w:val="0077652A"/>
    <w:rsid w:val="0078208D"/>
    <w:rsid w:val="00790A64"/>
    <w:rsid w:val="00797143"/>
    <w:rsid w:val="007A3388"/>
    <w:rsid w:val="007D4323"/>
    <w:rsid w:val="007E6CBC"/>
    <w:rsid w:val="007F7999"/>
    <w:rsid w:val="008316BE"/>
    <w:rsid w:val="00864501"/>
    <w:rsid w:val="009060E2"/>
    <w:rsid w:val="0091276F"/>
    <w:rsid w:val="009346FB"/>
    <w:rsid w:val="00947A2B"/>
    <w:rsid w:val="009952E4"/>
    <w:rsid w:val="009C08DE"/>
    <w:rsid w:val="00A03B28"/>
    <w:rsid w:val="00A13563"/>
    <w:rsid w:val="00A35ABE"/>
    <w:rsid w:val="00A4219E"/>
    <w:rsid w:val="00A720BA"/>
    <w:rsid w:val="00AB7824"/>
    <w:rsid w:val="00AD6896"/>
    <w:rsid w:val="00AE58BF"/>
    <w:rsid w:val="00B12302"/>
    <w:rsid w:val="00B918FB"/>
    <w:rsid w:val="00B9539D"/>
    <w:rsid w:val="00BA10FB"/>
    <w:rsid w:val="00BC7B69"/>
    <w:rsid w:val="00BF0568"/>
    <w:rsid w:val="00BF4E22"/>
    <w:rsid w:val="00C57D66"/>
    <w:rsid w:val="00C94C8C"/>
    <w:rsid w:val="00CA5F40"/>
    <w:rsid w:val="00CA6355"/>
    <w:rsid w:val="00CA7046"/>
    <w:rsid w:val="00CB7888"/>
    <w:rsid w:val="00CC1C1B"/>
    <w:rsid w:val="00CC3A07"/>
    <w:rsid w:val="00CC4C01"/>
    <w:rsid w:val="00CE11F6"/>
    <w:rsid w:val="00CF59BF"/>
    <w:rsid w:val="00D157CE"/>
    <w:rsid w:val="00D27F9F"/>
    <w:rsid w:val="00D37DFC"/>
    <w:rsid w:val="00D46F50"/>
    <w:rsid w:val="00D85E56"/>
    <w:rsid w:val="00DA7E0B"/>
    <w:rsid w:val="00DB30AE"/>
    <w:rsid w:val="00DC61E8"/>
    <w:rsid w:val="00DF0D90"/>
    <w:rsid w:val="00E025CA"/>
    <w:rsid w:val="00E12B10"/>
    <w:rsid w:val="00E12B2C"/>
    <w:rsid w:val="00E12E10"/>
    <w:rsid w:val="00E4460D"/>
    <w:rsid w:val="00E539C2"/>
    <w:rsid w:val="00E60F2C"/>
    <w:rsid w:val="00E91EAF"/>
    <w:rsid w:val="00EA398E"/>
    <w:rsid w:val="00EB02B6"/>
    <w:rsid w:val="00EC7B6A"/>
    <w:rsid w:val="00EE1BD1"/>
    <w:rsid w:val="00EF142C"/>
    <w:rsid w:val="00EF6EBA"/>
    <w:rsid w:val="00F03A67"/>
    <w:rsid w:val="00F113C9"/>
    <w:rsid w:val="00F239B0"/>
    <w:rsid w:val="00F6753B"/>
    <w:rsid w:val="00FB675C"/>
    <w:rsid w:val="00FC3A60"/>
    <w:rsid w:val="00FD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B55242B-E8C4-4CF4-AECC-77B9A11D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52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DB30AE"/>
    <w:pPr>
      <w:widowControl w:val="0"/>
      <w:suppressAutoHyphens/>
      <w:spacing w:after="240" w:line="240" w:lineRule="auto"/>
      <w:jc w:val="center"/>
      <w:outlineLvl w:val="0"/>
    </w:pPr>
    <w:rPr>
      <w:rFonts w:ascii="Times New Roman" w:hAnsi="Times New Roman"/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157CE"/>
    <w:pPr>
      <w:widowControl w:val="0"/>
      <w:suppressAutoHyphens/>
      <w:spacing w:before="240" w:after="24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31D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0AE"/>
    <w:rPr>
      <w:rFonts w:ascii="Times New Roman" w:hAnsi="Times New Roman"/>
      <w:b/>
      <w:bCs/>
      <w:kern w:val="3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157CE"/>
    <w:rPr>
      <w:rFonts w:ascii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731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731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731DA"/>
    <w:rPr>
      <w:b/>
      <w:bCs/>
    </w:rPr>
  </w:style>
  <w:style w:type="character" w:customStyle="1" w:styleId="articleseperator">
    <w:name w:val="article_seperator"/>
    <w:basedOn w:val="a0"/>
    <w:rsid w:val="004731DA"/>
  </w:style>
  <w:style w:type="paragraph" w:styleId="a5">
    <w:name w:val="Balloon Text"/>
    <w:basedOn w:val="a"/>
    <w:link w:val="a6"/>
    <w:uiPriority w:val="99"/>
    <w:semiHidden/>
    <w:unhideWhenUsed/>
    <w:rsid w:val="0047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1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1C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1C1B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C1C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1C1B"/>
    <w:rPr>
      <w:sz w:val="22"/>
      <w:szCs w:val="22"/>
    </w:rPr>
  </w:style>
  <w:style w:type="character" w:styleId="ab">
    <w:name w:val="Hyperlink"/>
    <w:basedOn w:val="a0"/>
    <w:uiPriority w:val="99"/>
    <w:unhideWhenUsed/>
    <w:rsid w:val="00CC1C1B"/>
    <w:rPr>
      <w:color w:val="0000FF"/>
      <w:u w:val="single"/>
    </w:rPr>
  </w:style>
  <w:style w:type="paragraph" w:styleId="ac">
    <w:name w:val="Title"/>
    <w:basedOn w:val="a"/>
    <w:next w:val="a"/>
    <w:link w:val="ad"/>
    <w:qFormat/>
    <w:rsid w:val="00CC1C1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CC1C1B"/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a0"/>
    <w:rsid w:val="00CC1C1B"/>
  </w:style>
  <w:style w:type="paragraph" w:styleId="11">
    <w:name w:val="toc 1"/>
    <w:basedOn w:val="a"/>
    <w:next w:val="a"/>
    <w:autoRedefine/>
    <w:uiPriority w:val="39"/>
    <w:unhideWhenUsed/>
    <w:rsid w:val="00CC1C1B"/>
  </w:style>
  <w:style w:type="paragraph" w:styleId="21">
    <w:name w:val="toc 2"/>
    <w:basedOn w:val="a"/>
    <w:next w:val="a"/>
    <w:autoRedefine/>
    <w:uiPriority w:val="39"/>
    <w:unhideWhenUsed/>
    <w:rsid w:val="004F5481"/>
    <w:pPr>
      <w:widowControl w:val="0"/>
      <w:tabs>
        <w:tab w:val="right" w:leader="dot" w:pos="9628"/>
      </w:tabs>
      <w:spacing w:after="0" w:line="360" w:lineRule="auto"/>
      <w:ind w:left="220"/>
    </w:pPr>
    <w:rPr>
      <w:rFonts w:ascii="Times New Roman" w:hAnsi="Times New Roman"/>
      <w:noProof/>
      <w:sz w:val="28"/>
      <w:szCs w:val="28"/>
    </w:rPr>
  </w:style>
  <w:style w:type="paragraph" w:styleId="ae">
    <w:name w:val="List Paragraph"/>
    <w:basedOn w:val="a"/>
    <w:uiPriority w:val="34"/>
    <w:qFormat/>
    <w:rsid w:val="00CC1C1B"/>
    <w:pPr>
      <w:ind w:left="720"/>
      <w:contextualSpacing/>
    </w:pPr>
  </w:style>
  <w:style w:type="paragraph" w:styleId="af">
    <w:name w:val="TOC Heading"/>
    <w:basedOn w:val="1"/>
    <w:next w:val="a"/>
    <w:uiPriority w:val="39"/>
    <w:qFormat/>
    <w:rsid w:val="00CC1C1B"/>
    <w:pPr>
      <w:keepNext/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0">
    <w:name w:val="Document Map"/>
    <w:basedOn w:val="a"/>
    <w:semiHidden/>
    <w:rsid w:val="00B123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a0"/>
    <w:rsid w:val="007F7999"/>
  </w:style>
  <w:style w:type="paragraph" w:styleId="af1">
    <w:name w:val="Body Text"/>
    <w:basedOn w:val="a"/>
    <w:link w:val="af2"/>
    <w:rsid w:val="0086450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86450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FE176-8218-4404-A0F2-8EE86A23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14104</CharactersWithSpaces>
  <SharedDoc>false</SharedDoc>
  <HLinks>
    <vt:vector size="54" baseType="variant">
      <vt:variant>
        <vt:i4>1835068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_Toc273099451</vt:lpwstr>
      </vt:variant>
      <vt:variant>
        <vt:i4>1835068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_Toc273099450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_Toc273099449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_Toc273099448</vt:lpwstr>
      </vt:variant>
      <vt:variant>
        <vt:i4>1900604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_Toc273099447</vt:lpwstr>
      </vt:variant>
      <vt:variant>
        <vt:i4>1900604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_Toc273099446</vt:lpwstr>
      </vt:variant>
      <vt:variant>
        <vt:i4>1900604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_Toc273099445</vt:lpwstr>
      </vt:variant>
      <vt:variant>
        <vt:i4>1900604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_Toc273099444</vt:lpwstr>
      </vt:variant>
      <vt:variant>
        <vt:i4>1900604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_Toc273099443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2010-09-24T12:42:00Z</cp:lastPrinted>
  <dcterms:created xsi:type="dcterms:W3CDTF">2019-01-22T19:00:00Z</dcterms:created>
  <dcterms:modified xsi:type="dcterms:W3CDTF">2019-01-22T19:00:00Z</dcterms:modified>
</cp:coreProperties>
</file>