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580" w:rsidRPr="00AD085C" w:rsidRDefault="006475BF" w:rsidP="00AD08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F0944" w:rsidRPr="00AD085C">
        <w:rPr>
          <w:rFonts w:ascii="Times New Roman" w:hAnsi="Times New Roman" w:cs="Times New Roman"/>
          <w:sz w:val="28"/>
          <w:szCs w:val="28"/>
        </w:rPr>
        <w:t xml:space="preserve">Содержание коррекционной работы в соответствии с ФГОС </w:t>
      </w:r>
      <w:proofErr w:type="gramStart"/>
      <w:r w:rsidR="006F0944" w:rsidRPr="00AD085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6F0944" w:rsidRPr="00AD085C">
        <w:rPr>
          <w:rFonts w:ascii="Times New Roman" w:hAnsi="Times New Roman" w:cs="Times New Roman"/>
          <w:sz w:val="28"/>
          <w:szCs w:val="28"/>
        </w:rPr>
        <w:t xml:space="preserve"> направлено </w:t>
      </w:r>
      <w:proofErr w:type="gramStart"/>
      <w:r w:rsidR="006F0944" w:rsidRPr="00AD085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6F0944" w:rsidRPr="00AD085C">
        <w:rPr>
          <w:rFonts w:ascii="Times New Roman" w:hAnsi="Times New Roman" w:cs="Times New Roman"/>
          <w:sz w:val="28"/>
          <w:szCs w:val="28"/>
        </w:rPr>
        <w:t xml:space="preserve"> создание системы комплексной помощи детям с ОВЗ в освоении  основной  общеобразовательной программы ДО, коррекцию недостатков в психическом развитии, их социальную адаптацию.</w:t>
      </w:r>
    </w:p>
    <w:p w:rsidR="00794925" w:rsidRPr="00794925" w:rsidRDefault="007D6D12" w:rsidP="007D6D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794925" w:rsidRPr="00794925">
        <w:rPr>
          <w:rFonts w:ascii="Times New Roman" w:hAnsi="Times New Roman" w:cs="Times New Roman"/>
          <w:sz w:val="28"/>
          <w:szCs w:val="28"/>
        </w:rPr>
        <w:t>Адаптированная   образовательная программа М</w:t>
      </w:r>
      <w:r w:rsidR="00794925">
        <w:rPr>
          <w:rFonts w:ascii="Times New Roman" w:hAnsi="Times New Roman" w:cs="Times New Roman"/>
          <w:sz w:val="28"/>
          <w:szCs w:val="28"/>
        </w:rPr>
        <w:t>Б</w:t>
      </w:r>
      <w:r w:rsidR="00794925" w:rsidRPr="00794925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>, реализуемая в группах компенсирующей направленности,</w:t>
      </w:r>
      <w:r w:rsidR="00794925" w:rsidRPr="00794925">
        <w:rPr>
          <w:rFonts w:ascii="Times New Roman" w:hAnsi="Times New Roman" w:cs="Times New Roman"/>
          <w:sz w:val="28"/>
          <w:szCs w:val="28"/>
        </w:rPr>
        <w:t xml:space="preserve">  написана на  основе образовательной  программы «ОТ рождения до школы» под ред. Н.Е. </w:t>
      </w:r>
      <w:proofErr w:type="spellStart"/>
      <w:r w:rsidR="00794925" w:rsidRPr="00794925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="00794925" w:rsidRPr="00794925">
        <w:rPr>
          <w:rFonts w:ascii="Times New Roman" w:hAnsi="Times New Roman" w:cs="Times New Roman"/>
          <w:sz w:val="28"/>
          <w:szCs w:val="28"/>
        </w:rPr>
        <w:t>, М.А. Васильевой, Гербовой, 201</w:t>
      </w:r>
      <w:r w:rsidR="00794925">
        <w:rPr>
          <w:rFonts w:ascii="Times New Roman" w:hAnsi="Times New Roman" w:cs="Times New Roman"/>
          <w:sz w:val="28"/>
          <w:szCs w:val="28"/>
        </w:rPr>
        <w:t>7,</w:t>
      </w:r>
      <w:r w:rsidR="00794925" w:rsidRPr="00794925">
        <w:rPr>
          <w:rFonts w:ascii="Times New Roman" w:hAnsi="Times New Roman" w:cs="Times New Roman"/>
          <w:sz w:val="28"/>
          <w:szCs w:val="28"/>
        </w:rPr>
        <w:t xml:space="preserve"> примерной</w:t>
      </w:r>
      <w:r w:rsidR="00794925">
        <w:rPr>
          <w:rFonts w:ascii="Times New Roman" w:hAnsi="Times New Roman" w:cs="Times New Roman"/>
          <w:sz w:val="28"/>
          <w:szCs w:val="28"/>
        </w:rPr>
        <w:t xml:space="preserve"> адаптированной основной образовательной программы, п</w:t>
      </w:r>
      <w:r w:rsidR="00794925" w:rsidRPr="00794925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794925">
        <w:rPr>
          <w:rFonts w:ascii="Times New Roman" w:hAnsi="Times New Roman" w:cs="Times New Roman"/>
          <w:sz w:val="28"/>
          <w:szCs w:val="28"/>
        </w:rPr>
        <w:t>С.Г.</w:t>
      </w:r>
      <w:r w:rsidR="00794925" w:rsidRPr="00794925">
        <w:rPr>
          <w:rFonts w:ascii="Times New Roman" w:hAnsi="Times New Roman" w:cs="Times New Roman"/>
          <w:sz w:val="28"/>
          <w:szCs w:val="28"/>
        </w:rPr>
        <w:t xml:space="preserve">Шевченко, </w:t>
      </w:r>
      <w:r w:rsidR="00794925">
        <w:rPr>
          <w:rFonts w:ascii="Times New Roman" w:hAnsi="Times New Roman" w:cs="Times New Roman"/>
          <w:sz w:val="28"/>
          <w:szCs w:val="28"/>
        </w:rPr>
        <w:t>Т</w:t>
      </w:r>
      <w:r w:rsidR="00794925" w:rsidRPr="00794925">
        <w:rPr>
          <w:rFonts w:ascii="Times New Roman" w:hAnsi="Times New Roman" w:cs="Times New Roman"/>
          <w:sz w:val="28"/>
          <w:szCs w:val="28"/>
        </w:rPr>
        <w:t>риггер, Капустиной, 2007г, хотя в литературе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4925" w:rsidRPr="00794925">
        <w:rPr>
          <w:rFonts w:ascii="Times New Roman" w:hAnsi="Times New Roman" w:cs="Times New Roman"/>
          <w:sz w:val="28"/>
          <w:szCs w:val="28"/>
        </w:rPr>
        <w:t>это методическое пособие, предназначенное для работы учителей</w:t>
      </w:r>
      <w:r w:rsidR="00B1145C">
        <w:rPr>
          <w:rFonts w:ascii="Times New Roman" w:hAnsi="Times New Roman" w:cs="Times New Roman"/>
          <w:sz w:val="28"/>
          <w:szCs w:val="28"/>
        </w:rPr>
        <w:t xml:space="preserve"> </w:t>
      </w:r>
      <w:r w:rsidR="00794925" w:rsidRPr="00794925">
        <w:rPr>
          <w:rFonts w:ascii="Times New Roman" w:hAnsi="Times New Roman" w:cs="Times New Roman"/>
          <w:sz w:val="28"/>
          <w:szCs w:val="28"/>
        </w:rPr>
        <w:t>- дефектологов в группах компенсирующей направленности.</w:t>
      </w:r>
      <w:proofErr w:type="gramEnd"/>
      <w:r w:rsidR="00794925" w:rsidRPr="00794925">
        <w:rPr>
          <w:rFonts w:ascii="Times New Roman" w:hAnsi="Times New Roman" w:cs="Times New Roman"/>
          <w:sz w:val="28"/>
          <w:szCs w:val="28"/>
        </w:rPr>
        <w:t xml:space="preserve"> Пособие содержит методические рекомендации по организации коррекционно-развивающего воспитания и подготовки  к школе детей с ЗПР.</w:t>
      </w:r>
    </w:p>
    <w:p w:rsidR="00794925" w:rsidRPr="00B1145C" w:rsidRDefault="00B1145C" w:rsidP="00B1145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94925" w:rsidRPr="00794925">
        <w:rPr>
          <w:rFonts w:ascii="Times New Roman" w:hAnsi="Times New Roman" w:cs="Times New Roman"/>
          <w:sz w:val="28"/>
          <w:szCs w:val="28"/>
        </w:rPr>
        <w:t xml:space="preserve">Во </w:t>
      </w:r>
      <w:r w:rsidR="003E673E">
        <w:rPr>
          <w:rFonts w:ascii="Times New Roman" w:hAnsi="Times New Roman" w:cs="Times New Roman"/>
          <w:sz w:val="28"/>
          <w:szCs w:val="28"/>
        </w:rPr>
        <w:t xml:space="preserve">второй </w:t>
      </w:r>
      <w:r w:rsidR="00794925" w:rsidRPr="00794925">
        <w:rPr>
          <w:rFonts w:ascii="Times New Roman" w:hAnsi="Times New Roman" w:cs="Times New Roman"/>
          <w:sz w:val="28"/>
          <w:szCs w:val="28"/>
        </w:rPr>
        <w:t xml:space="preserve"> книге пособия  представлены примерное тематическое планирование по данным разделам.</w:t>
      </w:r>
      <w:r w:rsidR="006475BF" w:rsidRPr="00647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7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6475BF" w:rsidRPr="00794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647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7D6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475BF" w:rsidRPr="00794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 сквозными на весь</w:t>
      </w:r>
      <w:r w:rsidR="006475BF" w:rsidRPr="00EA5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 дошкольного обучения. Они</w:t>
      </w:r>
      <w:r w:rsidR="00647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75BF" w:rsidRPr="00EA5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развиваются, формируются, расширяются и уточняются в процессе разнообразных видов</w:t>
      </w:r>
      <w:r w:rsidR="00647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75BF" w:rsidRPr="00EA5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деятельности. Тематический принцип организации познавательного и речевого материала</w:t>
      </w:r>
      <w:r w:rsidR="00647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75BF" w:rsidRPr="00EA5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предлагает выбор не только языковой темы, а изучение окружающег</w:t>
      </w:r>
      <w:r w:rsidR="00647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6475BF" w:rsidRPr="00EA5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ребенка</w:t>
      </w:r>
      <w:r w:rsidR="006475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475BF" w:rsidRPr="00EA5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предметного мира. Это позволяет обеспечить тесную взаимосвязь в работе всего педагогического коллектива группы. Раскрытие темы при этом осуществляется в разных</w:t>
      </w:r>
      <w:r w:rsidR="00647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75BF" w:rsidRPr="00EA5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областях: в социально-коммуникативном, познавательном, речевом,</w:t>
      </w:r>
      <w:r w:rsidR="00647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75BF" w:rsidRPr="00EA5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художественно-эстетическом</w:t>
      </w:r>
      <w:r w:rsidR="00647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475BF" w:rsidRPr="00EA5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даже</w:t>
      </w:r>
      <w:r w:rsidR="00647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475BF" w:rsidRPr="00EA5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физическом развитии. Часть проводится учителем-дефектологом, часть воспитателем, поэтому происходит тесное переплетение</w:t>
      </w:r>
      <w:r w:rsidR="00647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75BF" w:rsidRPr="00EA5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поставленных и решаемых задач при одновременном изучении темы. Для обеспечения</w:t>
      </w:r>
      <w:r w:rsidR="00647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75BF" w:rsidRPr="00EA5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разностороннего развития детей с ЗПР, в содержание обучения и воспитания введено </w:t>
      </w:r>
      <w:r w:rsidR="00647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6475BF" w:rsidRPr="00EA5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7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475BF" w:rsidRPr="00EA5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</w:t>
      </w:r>
      <w:r w:rsidR="00647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475BF" w:rsidRPr="00EA5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</w:t>
      </w:r>
      <w:r w:rsidR="00647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6475BF" w:rsidRPr="00EA5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зависимости от возраста детей. Их подбор осуществляет учитель-дефектолог (темы перечислены в рабочих программах педагогов и специалистов) и их</w:t>
      </w:r>
      <w:r w:rsidR="00647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75BF" w:rsidRPr="00EA5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расположение определено такими принципами, как сезонность и социальная значимость.</w:t>
      </w:r>
      <w:r w:rsidR="00647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Темы расположены в том порядке, как  предлагают авторы методических пособий.</w:t>
      </w:r>
    </w:p>
    <w:p w:rsidR="00794925" w:rsidRPr="00794925" w:rsidRDefault="00B1145C" w:rsidP="007949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D6D12" w:rsidRPr="00794925">
        <w:rPr>
          <w:rFonts w:ascii="Times New Roman" w:hAnsi="Times New Roman" w:cs="Times New Roman"/>
          <w:sz w:val="28"/>
          <w:szCs w:val="28"/>
        </w:rPr>
        <w:t xml:space="preserve"> </w:t>
      </w:r>
      <w:r w:rsidR="00794925" w:rsidRPr="00794925">
        <w:rPr>
          <w:rFonts w:ascii="Times New Roman" w:hAnsi="Times New Roman" w:cs="Times New Roman"/>
          <w:sz w:val="28"/>
          <w:szCs w:val="28"/>
        </w:rPr>
        <w:t>реализуе</w:t>
      </w:r>
      <w:r>
        <w:rPr>
          <w:rFonts w:ascii="Times New Roman" w:hAnsi="Times New Roman" w:cs="Times New Roman"/>
          <w:sz w:val="28"/>
          <w:szCs w:val="28"/>
        </w:rPr>
        <w:t xml:space="preserve">мому в группах компенсирующей направленности </w:t>
      </w:r>
      <w:r w:rsidR="00794925" w:rsidRPr="00794925">
        <w:rPr>
          <w:rFonts w:ascii="Times New Roman" w:hAnsi="Times New Roman" w:cs="Times New Roman"/>
          <w:sz w:val="28"/>
          <w:szCs w:val="28"/>
        </w:rPr>
        <w:t xml:space="preserve"> </w:t>
      </w:r>
      <w:r w:rsidR="003E673E">
        <w:rPr>
          <w:rFonts w:ascii="Times New Roman" w:hAnsi="Times New Roman" w:cs="Times New Roman"/>
          <w:sz w:val="28"/>
          <w:szCs w:val="28"/>
        </w:rPr>
        <w:t xml:space="preserve">учебно-методического комплекса </w:t>
      </w:r>
      <w:r w:rsidR="00794925" w:rsidRPr="00794925">
        <w:rPr>
          <w:rFonts w:ascii="Times New Roman" w:hAnsi="Times New Roman" w:cs="Times New Roman"/>
          <w:sz w:val="28"/>
          <w:szCs w:val="28"/>
        </w:rPr>
        <w:t xml:space="preserve">  </w:t>
      </w:r>
      <w:r w:rsidR="007D6D12">
        <w:rPr>
          <w:rFonts w:ascii="Times New Roman" w:hAnsi="Times New Roman" w:cs="Times New Roman"/>
          <w:sz w:val="28"/>
          <w:szCs w:val="28"/>
        </w:rPr>
        <w:t xml:space="preserve">из  серии </w:t>
      </w:r>
      <w:r w:rsidR="003E673E">
        <w:rPr>
          <w:rFonts w:ascii="Times New Roman" w:hAnsi="Times New Roman" w:cs="Times New Roman"/>
          <w:sz w:val="28"/>
          <w:szCs w:val="28"/>
        </w:rPr>
        <w:t xml:space="preserve">коррекционно-развивающее обучение (КРО) </w:t>
      </w:r>
      <w:r w:rsidR="007D6D12">
        <w:rPr>
          <w:rFonts w:ascii="Times New Roman" w:hAnsi="Times New Roman" w:cs="Times New Roman"/>
          <w:sz w:val="28"/>
          <w:szCs w:val="28"/>
        </w:rPr>
        <w:t xml:space="preserve"> автор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7D6D12">
        <w:rPr>
          <w:rFonts w:ascii="Times New Roman" w:hAnsi="Times New Roman" w:cs="Times New Roman"/>
          <w:sz w:val="28"/>
          <w:szCs w:val="28"/>
        </w:rPr>
        <w:t xml:space="preserve"> Морозов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7D6D12">
        <w:rPr>
          <w:rFonts w:ascii="Times New Roman" w:hAnsi="Times New Roman" w:cs="Times New Roman"/>
          <w:sz w:val="28"/>
          <w:szCs w:val="28"/>
        </w:rPr>
        <w:t>, Пушкарев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7D6D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794925" w:rsidRPr="00794925">
        <w:rPr>
          <w:rFonts w:ascii="Times New Roman" w:hAnsi="Times New Roman" w:cs="Times New Roman"/>
          <w:sz w:val="28"/>
          <w:szCs w:val="28"/>
        </w:rPr>
        <w:t xml:space="preserve">ами  </w:t>
      </w:r>
      <w:r>
        <w:rPr>
          <w:rFonts w:ascii="Times New Roman" w:hAnsi="Times New Roman" w:cs="Times New Roman"/>
          <w:sz w:val="28"/>
          <w:szCs w:val="28"/>
        </w:rPr>
        <w:t xml:space="preserve">было </w:t>
      </w:r>
      <w:r w:rsidR="00794925" w:rsidRPr="00794925">
        <w:rPr>
          <w:rFonts w:ascii="Times New Roman" w:hAnsi="Times New Roman" w:cs="Times New Roman"/>
          <w:sz w:val="28"/>
          <w:szCs w:val="28"/>
        </w:rPr>
        <w:t xml:space="preserve">выбрано </w:t>
      </w:r>
      <w:r>
        <w:rPr>
          <w:rFonts w:ascii="Times New Roman" w:hAnsi="Times New Roman" w:cs="Times New Roman"/>
          <w:sz w:val="28"/>
          <w:szCs w:val="28"/>
        </w:rPr>
        <w:t xml:space="preserve">вариативное </w:t>
      </w:r>
      <w:r w:rsidR="00794925" w:rsidRPr="00794925">
        <w:rPr>
          <w:rFonts w:ascii="Times New Roman" w:hAnsi="Times New Roman" w:cs="Times New Roman"/>
          <w:sz w:val="28"/>
          <w:szCs w:val="28"/>
        </w:rPr>
        <w:t xml:space="preserve">пособие Л.Г. </w:t>
      </w:r>
      <w:proofErr w:type="spellStart"/>
      <w:r w:rsidR="00794925" w:rsidRPr="00794925"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 w:rsidR="00794925" w:rsidRPr="0079492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94925" w:rsidRPr="00794925">
        <w:rPr>
          <w:rFonts w:ascii="Times New Roman" w:hAnsi="Times New Roman" w:cs="Times New Roman"/>
          <w:sz w:val="28"/>
          <w:szCs w:val="28"/>
        </w:rPr>
        <w:t>Игралочка</w:t>
      </w:r>
      <w:proofErr w:type="spellEnd"/>
      <w:r w:rsidR="00794925" w:rsidRPr="00794925">
        <w:rPr>
          <w:rFonts w:ascii="Times New Roman" w:hAnsi="Times New Roman" w:cs="Times New Roman"/>
          <w:sz w:val="28"/>
          <w:szCs w:val="28"/>
        </w:rPr>
        <w:t xml:space="preserve">». Пособие рассчитано на 2 года обучения. Имеет перспективный план на год, подробные конспекты 29 занятий. В комплект входят  альбомы – тетради для индивидуальной работы. Тетради </w:t>
      </w:r>
      <w:r>
        <w:rPr>
          <w:rFonts w:ascii="Times New Roman" w:hAnsi="Times New Roman" w:cs="Times New Roman"/>
          <w:sz w:val="28"/>
          <w:szCs w:val="28"/>
        </w:rPr>
        <w:t xml:space="preserve">яркие, с интересными картинками. Данное пособие реализуется в соответствии с рекомендациями пособия С.Г. Шевченко, т.е. на одном занятии в тетради выполняется только 1 задание, другие рекомендуются для выполнения дома. </w:t>
      </w:r>
      <w:r w:rsidR="00794925" w:rsidRPr="00794925">
        <w:rPr>
          <w:rFonts w:ascii="Times New Roman" w:hAnsi="Times New Roman" w:cs="Times New Roman"/>
          <w:sz w:val="28"/>
          <w:szCs w:val="28"/>
        </w:rPr>
        <w:t xml:space="preserve">Занятия в пособии описаны с позиций преемственности с начальной школой, содержание их помогает дошкольникам накопить </w:t>
      </w:r>
      <w:r w:rsidR="00794925" w:rsidRPr="00794925">
        <w:rPr>
          <w:rFonts w:ascii="Times New Roman" w:hAnsi="Times New Roman" w:cs="Times New Roman"/>
          <w:sz w:val="28"/>
          <w:szCs w:val="28"/>
        </w:rPr>
        <w:lastRenderedPageBreak/>
        <w:t xml:space="preserve">первичный опыт  математической деятельности по всем линиям школьного курса математики. </w:t>
      </w:r>
    </w:p>
    <w:p w:rsidR="00794925" w:rsidRPr="00794925" w:rsidRDefault="00794925" w:rsidP="00794925">
      <w:pPr>
        <w:spacing w:after="0" w:line="240" w:lineRule="auto"/>
        <w:ind w:hanging="141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4925">
        <w:rPr>
          <w:rFonts w:ascii="Times New Roman" w:hAnsi="Times New Roman" w:cs="Times New Roman"/>
          <w:sz w:val="28"/>
          <w:szCs w:val="28"/>
        </w:rPr>
        <w:t xml:space="preserve">                              В разделе программы «Ознакомление с окружающим миро</w:t>
      </w:r>
      <w:r w:rsidR="006475BF">
        <w:rPr>
          <w:rFonts w:ascii="Times New Roman" w:hAnsi="Times New Roman" w:cs="Times New Roman"/>
          <w:sz w:val="28"/>
          <w:szCs w:val="28"/>
        </w:rPr>
        <w:t>м</w:t>
      </w:r>
      <w:r w:rsidRPr="00794925">
        <w:rPr>
          <w:rFonts w:ascii="Times New Roman" w:hAnsi="Times New Roman" w:cs="Times New Roman"/>
          <w:sz w:val="28"/>
          <w:szCs w:val="28"/>
        </w:rPr>
        <w:t xml:space="preserve"> и развитие речи»  нами реализуется пособие серии </w:t>
      </w:r>
      <w:r w:rsidR="00B114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4925">
        <w:rPr>
          <w:rFonts w:ascii="Times New Roman" w:hAnsi="Times New Roman" w:cs="Times New Roman"/>
          <w:sz w:val="28"/>
          <w:szCs w:val="28"/>
        </w:rPr>
        <w:t>КРО И.</w:t>
      </w:r>
      <w:proofErr w:type="gramEnd"/>
      <w:r w:rsidRPr="00794925">
        <w:rPr>
          <w:rFonts w:ascii="Times New Roman" w:hAnsi="Times New Roman" w:cs="Times New Roman"/>
          <w:sz w:val="28"/>
          <w:szCs w:val="28"/>
        </w:rPr>
        <w:t>А. Морозовой «Ознакомление с окружающим миром». Данное методическое пособие содержит конспекты занятий  по ознакомлению с окружающим миром и развитию речи для детей 5-6 лет с ЗПР. Предлагаемые конспекты разработаны с учетом методических рекомендаций С.Г. Шевченко. Система работы предполагает комплексный подход к изучаемой теме в течение недели, что дает возможность многократно повторять изучаемый материал, учитывая психические особенности данной категории детей</w:t>
      </w:r>
      <w:r w:rsidR="003E673E">
        <w:rPr>
          <w:rFonts w:ascii="Times New Roman" w:hAnsi="Times New Roman" w:cs="Times New Roman"/>
          <w:sz w:val="28"/>
          <w:szCs w:val="28"/>
        </w:rPr>
        <w:t>,</w:t>
      </w:r>
      <w:r w:rsidRPr="00794925">
        <w:rPr>
          <w:rFonts w:ascii="Times New Roman" w:hAnsi="Times New Roman" w:cs="Times New Roman"/>
          <w:sz w:val="28"/>
          <w:szCs w:val="28"/>
        </w:rPr>
        <w:t xml:space="preserve"> и обеспечивает более прочное усвоение. Темы данного пособия органично вписываются в комплексно-тематический план ДОУ.</w:t>
      </w:r>
    </w:p>
    <w:p w:rsidR="00EA5CA2" w:rsidRPr="00EA5CA2" w:rsidRDefault="00B1145C" w:rsidP="00EA5CA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EA5CA2" w:rsidRPr="00EA5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 из важнейших</w:t>
      </w:r>
      <w:r w:rsidR="00EA5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5CA2" w:rsidRPr="00EA5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 реализации тематического принципа – концентрированное изучение темы (в</w:t>
      </w:r>
      <w:r w:rsidR="00EA5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5CA2" w:rsidRPr="00EA5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 одной недели), благодаря чему обеспечивается многократное повторение одного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5CA2" w:rsidRPr="00EA5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того же содержания за короткий промежуток времени. В соответствии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5CA2" w:rsidRPr="00EA5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концентрическим принципом программное содержание в рамках одних и тех же тем год</w:t>
      </w:r>
      <w:r w:rsidR="00781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5CA2" w:rsidRPr="00EA5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года углубляется и расширяется.</w:t>
      </w:r>
    </w:p>
    <w:p w:rsidR="00E24E57" w:rsidRPr="0053263A" w:rsidRDefault="00E24E57" w:rsidP="0053263A">
      <w:pPr>
        <w:tabs>
          <w:tab w:val="left" w:pos="367"/>
          <w:tab w:val="left" w:pos="851"/>
          <w:tab w:val="left" w:pos="114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  </w:t>
      </w:r>
      <w:r w:rsidRPr="0053263A">
        <w:rPr>
          <w:rFonts w:ascii="Times New Roman" w:hAnsi="Times New Roman" w:cs="Times New Roman"/>
          <w:sz w:val="28"/>
          <w:szCs w:val="28"/>
        </w:rPr>
        <w:t>Непосредственную реализацию коррекционно-образовательной программы осуществляют следующие педагоги под общим руководством старшего воспитателя:</w:t>
      </w:r>
    </w:p>
    <w:p w:rsidR="00E24E57" w:rsidRPr="0053263A" w:rsidRDefault="00E24E57" w:rsidP="0053263A">
      <w:pPr>
        <w:numPr>
          <w:ilvl w:val="0"/>
          <w:numId w:val="1"/>
        </w:numPr>
        <w:tabs>
          <w:tab w:val="left" w:pos="993"/>
          <w:tab w:val="left" w:pos="1147"/>
        </w:tabs>
        <w:suppressAutoHyphens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3263A">
        <w:rPr>
          <w:rFonts w:ascii="Times New Roman" w:hAnsi="Times New Roman" w:cs="Times New Roman"/>
          <w:sz w:val="28"/>
          <w:szCs w:val="28"/>
        </w:rPr>
        <w:t>учитель-дефектолог (ведущий специалист),</w:t>
      </w:r>
    </w:p>
    <w:p w:rsidR="00E24E57" w:rsidRPr="0053263A" w:rsidRDefault="00E24E57" w:rsidP="0053263A">
      <w:pPr>
        <w:pStyle w:val="a4"/>
        <w:numPr>
          <w:ilvl w:val="0"/>
          <w:numId w:val="1"/>
        </w:numPr>
        <w:tabs>
          <w:tab w:val="left" w:pos="993"/>
          <w:tab w:val="left" w:pos="1147"/>
        </w:tabs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3263A">
        <w:rPr>
          <w:rFonts w:ascii="Times New Roman" w:hAnsi="Times New Roman" w:cs="Times New Roman"/>
          <w:sz w:val="28"/>
          <w:szCs w:val="28"/>
        </w:rPr>
        <w:t>педагог-психолог,</w:t>
      </w:r>
    </w:p>
    <w:p w:rsidR="00E24E57" w:rsidRPr="0053263A" w:rsidRDefault="00E24E57" w:rsidP="0053263A">
      <w:pPr>
        <w:numPr>
          <w:ilvl w:val="0"/>
          <w:numId w:val="1"/>
        </w:numPr>
        <w:tabs>
          <w:tab w:val="left" w:pos="993"/>
          <w:tab w:val="left" w:pos="1147"/>
        </w:tabs>
        <w:suppressAutoHyphens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3263A">
        <w:rPr>
          <w:rFonts w:ascii="Times New Roman" w:hAnsi="Times New Roman" w:cs="Times New Roman"/>
          <w:sz w:val="28"/>
          <w:szCs w:val="28"/>
        </w:rPr>
        <w:t>воспитатель,</w:t>
      </w:r>
    </w:p>
    <w:p w:rsidR="00E24E57" w:rsidRPr="0053263A" w:rsidRDefault="00E24E57" w:rsidP="0053263A">
      <w:pPr>
        <w:numPr>
          <w:ilvl w:val="0"/>
          <w:numId w:val="1"/>
        </w:numPr>
        <w:tabs>
          <w:tab w:val="left" w:pos="993"/>
          <w:tab w:val="left" w:pos="1147"/>
        </w:tabs>
        <w:suppressAutoHyphens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3263A">
        <w:rPr>
          <w:rFonts w:ascii="Times New Roman" w:hAnsi="Times New Roman" w:cs="Times New Roman"/>
          <w:sz w:val="28"/>
          <w:szCs w:val="28"/>
        </w:rPr>
        <w:t>инструктор по ФИЗО,</w:t>
      </w:r>
    </w:p>
    <w:p w:rsidR="00E24E57" w:rsidRPr="0053263A" w:rsidRDefault="00E24E57" w:rsidP="0053263A">
      <w:pPr>
        <w:numPr>
          <w:ilvl w:val="0"/>
          <w:numId w:val="1"/>
        </w:numPr>
        <w:tabs>
          <w:tab w:val="left" w:pos="993"/>
          <w:tab w:val="left" w:pos="1147"/>
        </w:tabs>
        <w:suppressAutoHyphens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3263A">
        <w:rPr>
          <w:rFonts w:ascii="Times New Roman" w:hAnsi="Times New Roman" w:cs="Times New Roman"/>
          <w:sz w:val="28"/>
          <w:szCs w:val="28"/>
        </w:rPr>
        <w:t>музыкальный руководитель.</w:t>
      </w:r>
    </w:p>
    <w:p w:rsidR="00E24E57" w:rsidRPr="00E24E57" w:rsidRDefault="00E24E57" w:rsidP="00E24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24E57">
        <w:rPr>
          <w:rFonts w:ascii="Times New Roman" w:hAnsi="Times New Roman" w:cs="Times New Roman"/>
          <w:sz w:val="28"/>
          <w:szCs w:val="28"/>
        </w:rPr>
        <w:t xml:space="preserve">В нашем ДОУ  модель коррекционно - развивающей деятельности представляет собой целостную систему, где старший воспитатель, являясь координатором взаимодействия, осуществляет методическое </w:t>
      </w:r>
      <w:proofErr w:type="gramStart"/>
      <w:r w:rsidRPr="00E24E57">
        <w:rPr>
          <w:rFonts w:ascii="Times New Roman" w:hAnsi="Times New Roman" w:cs="Times New Roman"/>
          <w:sz w:val="28"/>
          <w:szCs w:val="28"/>
        </w:rPr>
        <w:t>сопровождение</w:t>
      </w:r>
      <w:proofErr w:type="gramEnd"/>
      <w:r w:rsidRPr="00E24E57">
        <w:rPr>
          <w:rFonts w:ascii="Times New Roman" w:hAnsi="Times New Roman" w:cs="Times New Roman"/>
          <w:sz w:val="28"/>
          <w:szCs w:val="28"/>
        </w:rPr>
        <w:t xml:space="preserve"> как через учителя-дефектолога, так и непосредственно взаимодействуя с педагогами</w:t>
      </w:r>
    </w:p>
    <w:p w:rsidR="00E24E57" w:rsidRPr="0053263A" w:rsidRDefault="0053263A" w:rsidP="003E673E">
      <w:pPr>
        <w:tabs>
          <w:tab w:val="left" w:pos="367"/>
          <w:tab w:val="left" w:pos="851"/>
          <w:tab w:val="left" w:pos="114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E24E57" w:rsidRPr="0053263A">
        <w:rPr>
          <w:rFonts w:ascii="Times New Roman" w:hAnsi="Times New Roman" w:cs="Times New Roman"/>
          <w:i/>
          <w:sz w:val="28"/>
          <w:szCs w:val="28"/>
        </w:rPr>
        <w:t>Старший воспитатель</w:t>
      </w:r>
      <w:r w:rsidR="00E24E57" w:rsidRPr="0053263A">
        <w:rPr>
          <w:rFonts w:ascii="Times New Roman" w:hAnsi="Times New Roman" w:cs="Times New Roman"/>
          <w:sz w:val="28"/>
          <w:szCs w:val="28"/>
        </w:rPr>
        <w:t xml:space="preserve"> обеспечивает организацию воспитательно-образовательного процесса в детском саду в соответствии с образовательной программой дошкольной образовательной организации, обеспечивает организацию деятельности специалистов, осуществляющих психолого-педагогическое сопровождение ребенка с ЗПР, обеспечивает повышение профессиональной компетенции педагогов, а также организует взаимодействие с консилиумом образовательной организации, семьями детей с ЗПР и различными социальными партнерами.</w:t>
      </w:r>
    </w:p>
    <w:p w:rsidR="00E24E57" w:rsidRPr="003E673E" w:rsidRDefault="003E673E" w:rsidP="003E673E">
      <w:pPr>
        <w:tabs>
          <w:tab w:val="left" w:pos="367"/>
          <w:tab w:val="left" w:pos="851"/>
          <w:tab w:val="left" w:pos="11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E24E57" w:rsidRPr="003E673E">
        <w:rPr>
          <w:rFonts w:ascii="Times New Roman" w:hAnsi="Times New Roman" w:cs="Times New Roman"/>
          <w:i/>
          <w:sz w:val="28"/>
          <w:szCs w:val="28"/>
        </w:rPr>
        <w:t>Учитель-дефектолог</w:t>
      </w:r>
      <w:r w:rsidR="00E24E57" w:rsidRPr="003E673E">
        <w:rPr>
          <w:rFonts w:ascii="Times New Roman" w:hAnsi="Times New Roman" w:cs="Times New Roman"/>
          <w:sz w:val="28"/>
          <w:szCs w:val="28"/>
        </w:rPr>
        <w:t xml:space="preserve"> д</w:t>
      </w:r>
      <w:r w:rsidR="00E24E57" w:rsidRPr="003E673E">
        <w:rPr>
          <w:rFonts w:ascii="Times New Roman" w:eastAsia="Times New Roman" w:hAnsi="Times New Roman" w:cs="Times New Roman"/>
          <w:sz w:val="28"/>
          <w:szCs w:val="28"/>
        </w:rPr>
        <w:t xml:space="preserve">ля осуществления эффективного коррекционного обучения детей с задержкой психического развития </w:t>
      </w:r>
      <w:r w:rsidR="0053263A" w:rsidRPr="003E67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4E57" w:rsidRPr="003E673E">
        <w:rPr>
          <w:rFonts w:ascii="Times New Roman" w:eastAsia="Times New Roman" w:hAnsi="Times New Roman" w:cs="Times New Roman"/>
          <w:sz w:val="28"/>
          <w:szCs w:val="28"/>
        </w:rPr>
        <w:t xml:space="preserve">отбирает содержание и методы образовательной деятельности по профессиональной коррекции </w:t>
      </w:r>
      <w:r w:rsidR="00E24E57" w:rsidRPr="003E673E">
        <w:rPr>
          <w:rFonts w:ascii="Times New Roman" w:eastAsia="Times New Roman" w:hAnsi="Times New Roman" w:cs="Times New Roman"/>
          <w:sz w:val="28"/>
          <w:szCs w:val="28"/>
        </w:rPr>
        <w:lastRenderedPageBreak/>
        <w:t>недостатков развития у дошкольников разных возрастных групп;</w:t>
      </w:r>
      <w:r w:rsidR="0053263A" w:rsidRPr="003E67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4E57" w:rsidRPr="003E673E">
        <w:rPr>
          <w:rFonts w:ascii="Times New Roman" w:eastAsia="Times New Roman" w:hAnsi="Times New Roman" w:cs="Times New Roman"/>
          <w:sz w:val="28"/>
          <w:szCs w:val="28"/>
        </w:rPr>
        <w:t xml:space="preserve"> учитывает  индивидуальные особенности детей;</w:t>
      </w:r>
    </w:p>
    <w:p w:rsidR="00E24E57" w:rsidRPr="0053263A" w:rsidRDefault="00E24E57" w:rsidP="003E673E">
      <w:pPr>
        <w:tabs>
          <w:tab w:val="left" w:pos="1340"/>
        </w:tabs>
        <w:spacing w:after="0" w:line="240" w:lineRule="auto"/>
        <w:ind w:left="56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63A">
        <w:rPr>
          <w:rFonts w:ascii="Times New Roman" w:eastAsia="Times New Roman" w:hAnsi="Times New Roman" w:cs="Times New Roman"/>
          <w:sz w:val="28"/>
          <w:szCs w:val="28"/>
        </w:rPr>
        <w:t>Он осуществляет:</w:t>
      </w:r>
    </w:p>
    <w:p w:rsidR="00E24E57" w:rsidRPr="0053263A" w:rsidRDefault="00E24E57" w:rsidP="003E673E">
      <w:pPr>
        <w:pStyle w:val="a4"/>
        <w:numPr>
          <w:ilvl w:val="0"/>
          <w:numId w:val="1"/>
        </w:numPr>
        <w:tabs>
          <w:tab w:val="left" w:pos="1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63A">
        <w:rPr>
          <w:rFonts w:ascii="Times New Roman" w:eastAsia="Times New Roman" w:hAnsi="Times New Roman" w:cs="Times New Roman"/>
          <w:sz w:val="28"/>
          <w:szCs w:val="28"/>
        </w:rPr>
        <w:t xml:space="preserve">- психолого-педагогическое изучение детей в начале, в середине и в конце учебного года; составляет развернутые психолого-педагогические характеристики детей; оформляет </w:t>
      </w:r>
      <w:proofErr w:type="spellStart"/>
      <w:r w:rsidRPr="0053263A">
        <w:rPr>
          <w:rFonts w:ascii="Times New Roman" w:eastAsia="Times New Roman" w:hAnsi="Times New Roman" w:cs="Times New Roman"/>
          <w:sz w:val="28"/>
          <w:szCs w:val="28"/>
        </w:rPr>
        <w:t>диагностико-эволюционные</w:t>
      </w:r>
      <w:proofErr w:type="spellEnd"/>
      <w:r w:rsidRPr="0053263A">
        <w:rPr>
          <w:rFonts w:ascii="Times New Roman" w:eastAsia="Times New Roman" w:hAnsi="Times New Roman" w:cs="Times New Roman"/>
          <w:sz w:val="28"/>
          <w:szCs w:val="28"/>
        </w:rPr>
        <w:t xml:space="preserve"> карты;</w:t>
      </w:r>
    </w:p>
    <w:p w:rsidR="00E24E57" w:rsidRPr="0053263A" w:rsidRDefault="00E24E57" w:rsidP="003E673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63A">
        <w:rPr>
          <w:rFonts w:ascii="Times New Roman" w:eastAsia="Times New Roman" w:hAnsi="Times New Roman" w:cs="Times New Roman"/>
          <w:sz w:val="28"/>
          <w:szCs w:val="28"/>
        </w:rPr>
        <w:t>- на основе анализа результатов обследования и с учетом программных требований осуществляет планирование работы, составляет рабочую программу;</w:t>
      </w:r>
    </w:p>
    <w:p w:rsidR="00E24E57" w:rsidRPr="0053263A" w:rsidRDefault="00E24E57" w:rsidP="003E673E">
      <w:pPr>
        <w:pStyle w:val="a4"/>
        <w:numPr>
          <w:ilvl w:val="0"/>
          <w:numId w:val="1"/>
        </w:numPr>
        <w:tabs>
          <w:tab w:val="left" w:pos="1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63A">
        <w:rPr>
          <w:rFonts w:ascii="Times New Roman" w:eastAsia="Times New Roman" w:hAnsi="Times New Roman" w:cs="Times New Roman"/>
          <w:sz w:val="28"/>
          <w:szCs w:val="28"/>
        </w:rPr>
        <w:t>- проводит анализ динамики развития каждого ребенка и текущий мониторинг в процессе коррекционно-развивающего обучения;</w:t>
      </w:r>
    </w:p>
    <w:p w:rsidR="00E24E57" w:rsidRPr="0053263A" w:rsidRDefault="00E24E57" w:rsidP="003E673E">
      <w:pPr>
        <w:pStyle w:val="a4"/>
        <w:numPr>
          <w:ilvl w:val="0"/>
          <w:numId w:val="1"/>
        </w:numPr>
        <w:tabs>
          <w:tab w:val="left" w:pos="1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63A">
        <w:rPr>
          <w:rFonts w:ascii="Times New Roman" w:eastAsia="Times New Roman" w:hAnsi="Times New Roman" w:cs="Times New Roman"/>
          <w:sz w:val="28"/>
          <w:szCs w:val="28"/>
        </w:rPr>
        <w:t>- взаимодействует со специалистами консилиума образовательной организации при определении образовательного маршрута; для получения дополнительных рекомендаций по работе с воспитанником с ОВЗ (особенно в условиях инклюзии);</w:t>
      </w:r>
    </w:p>
    <w:p w:rsidR="00E24E57" w:rsidRPr="0053263A" w:rsidRDefault="00E24E57" w:rsidP="003E673E">
      <w:pPr>
        <w:pStyle w:val="a4"/>
        <w:numPr>
          <w:ilvl w:val="0"/>
          <w:numId w:val="1"/>
        </w:numPr>
        <w:tabs>
          <w:tab w:val="left" w:pos="1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63A">
        <w:rPr>
          <w:rFonts w:ascii="Times New Roman" w:eastAsia="Times New Roman" w:hAnsi="Times New Roman" w:cs="Times New Roman"/>
          <w:sz w:val="28"/>
          <w:szCs w:val="28"/>
        </w:rPr>
        <w:t xml:space="preserve">- организует работу с родителями: проводит групповые и индивидуальные консультации, родительские собрания, открытые занятия. </w:t>
      </w:r>
    </w:p>
    <w:p w:rsidR="00E24E57" w:rsidRPr="00CE4A88" w:rsidRDefault="003E673E" w:rsidP="003E673E">
      <w:pPr>
        <w:tabs>
          <w:tab w:val="left" w:pos="367"/>
          <w:tab w:val="left" w:pos="851"/>
          <w:tab w:val="left" w:pos="1147"/>
        </w:tabs>
        <w:spacing w:after="0" w:line="240" w:lineRule="auto"/>
        <w:ind w:left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E24E57" w:rsidRPr="00CE4A88">
        <w:rPr>
          <w:rFonts w:ascii="Times New Roman" w:hAnsi="Times New Roman" w:cs="Times New Roman"/>
          <w:i/>
          <w:sz w:val="28"/>
          <w:szCs w:val="28"/>
        </w:rPr>
        <w:t>Педагогу-психологу</w:t>
      </w:r>
      <w:r w:rsidR="00E24E57" w:rsidRPr="00CE4A88">
        <w:rPr>
          <w:rFonts w:ascii="Times New Roman" w:hAnsi="Times New Roman" w:cs="Times New Roman"/>
          <w:sz w:val="28"/>
          <w:szCs w:val="28"/>
        </w:rPr>
        <w:t xml:space="preserve"> отводится особая роль. Он осуществляет психопрофилактическую, диагностическую, коррекционно-развивающую, консультативно-просветительскую работу. Обязательно включается в работу </w:t>
      </w:r>
      <w:proofErr w:type="spellStart"/>
      <w:r w:rsidR="00E24E57" w:rsidRPr="00CE4A88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="00E24E57" w:rsidRPr="00CE4A88">
        <w:rPr>
          <w:rFonts w:ascii="Times New Roman" w:hAnsi="Times New Roman" w:cs="Times New Roman"/>
          <w:sz w:val="28"/>
          <w:szCs w:val="28"/>
        </w:rPr>
        <w:t xml:space="preserve"> (консилиума), привлекается к анализу и обсуждению результатов обследования детей, наблюдению за их адаптацией и поведением. При поступлении детей с ЗПР в группы компенсирующей направленности педагог-психолог участвует в обследовании каждого ребенка, осуществляя скрининг-диагностику для выявления детей, нуждающихся в специальной психологической помощи. </w:t>
      </w:r>
      <w:r w:rsidR="00CE4A88">
        <w:rPr>
          <w:rFonts w:ascii="Times New Roman" w:hAnsi="Times New Roman" w:cs="Times New Roman"/>
          <w:sz w:val="28"/>
          <w:szCs w:val="28"/>
        </w:rPr>
        <w:t>В</w:t>
      </w:r>
      <w:r w:rsidR="00E24E57" w:rsidRPr="00CE4A88">
        <w:rPr>
          <w:rFonts w:ascii="Times New Roman" w:hAnsi="Times New Roman" w:cs="Times New Roman"/>
          <w:sz w:val="28"/>
          <w:szCs w:val="28"/>
        </w:rPr>
        <w:t xml:space="preserve">оспитанники включаются в малые группы для проведения </w:t>
      </w:r>
      <w:proofErr w:type="spellStart"/>
      <w:r w:rsidR="00E24E57" w:rsidRPr="00CE4A88">
        <w:rPr>
          <w:rFonts w:ascii="Times New Roman" w:hAnsi="Times New Roman" w:cs="Times New Roman"/>
          <w:sz w:val="28"/>
          <w:szCs w:val="28"/>
        </w:rPr>
        <w:t>психокоррекционных</w:t>
      </w:r>
      <w:proofErr w:type="spellEnd"/>
      <w:r w:rsidR="00E24E57" w:rsidRPr="00CE4A88">
        <w:rPr>
          <w:rFonts w:ascii="Times New Roman" w:hAnsi="Times New Roman" w:cs="Times New Roman"/>
          <w:sz w:val="28"/>
          <w:szCs w:val="28"/>
        </w:rPr>
        <w:t xml:space="preserve"> занятий. Сложность психологической структуры задержки психического развития в дошкольном возрасте обусловливает широкий спектр задач коррекционной работы с детьми. Учитывая то, что учитель-дефектолог в своей работе основное внимание уделяет развитию познавательной сферы детей, психологу основной акцент следует сделать на коррекции недостатков эмоционально-волевой сферы, формировании произвольной регуляции поведения, коммуникации, развитии социальных компетенций и представлений, межличностных отношений. Таким образом, в коррекционной работе психолога приоритеты смещаются на эмоционально-личностную сферу. Перед психологом стоят задачи преодоления недостатков социально-коммуникативного развития, гармонизации внутреннего мира ребенка, оказания психологической помощи детям и их родителям. </w:t>
      </w:r>
    </w:p>
    <w:p w:rsidR="00E24E57" w:rsidRPr="003E673E" w:rsidRDefault="003E673E" w:rsidP="003E673E">
      <w:pPr>
        <w:widowControl w:val="0"/>
        <w:tabs>
          <w:tab w:val="left" w:pos="978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24E57" w:rsidRPr="003E673E">
        <w:rPr>
          <w:rFonts w:ascii="Times New Roman" w:hAnsi="Times New Roman" w:cs="Times New Roman"/>
          <w:sz w:val="28"/>
          <w:szCs w:val="28"/>
        </w:rPr>
        <w:t>Особую роль в реализации ко</w:t>
      </w:r>
      <w:r w:rsidRPr="003E673E">
        <w:rPr>
          <w:rFonts w:ascii="Times New Roman" w:hAnsi="Times New Roman" w:cs="Times New Roman"/>
          <w:sz w:val="28"/>
          <w:szCs w:val="28"/>
        </w:rPr>
        <w:t xml:space="preserve">ррекционно-педагогических задач </w:t>
      </w:r>
      <w:r w:rsidR="00E24E57" w:rsidRPr="003E673E">
        <w:rPr>
          <w:rFonts w:ascii="Times New Roman" w:hAnsi="Times New Roman" w:cs="Times New Roman"/>
          <w:sz w:val="28"/>
          <w:szCs w:val="28"/>
        </w:rPr>
        <w:t xml:space="preserve">принадлежит </w:t>
      </w:r>
      <w:r w:rsidR="00E24E57" w:rsidRPr="003E673E">
        <w:rPr>
          <w:rFonts w:ascii="Times New Roman" w:hAnsi="Times New Roman" w:cs="Times New Roman"/>
          <w:i/>
          <w:sz w:val="28"/>
          <w:szCs w:val="28"/>
        </w:rPr>
        <w:t xml:space="preserve">инструктору по физической культуре и музыкальному </w:t>
      </w:r>
      <w:r w:rsidR="00E24E57" w:rsidRPr="003E673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руководителю. </w:t>
      </w:r>
      <w:r w:rsidR="00E24E57" w:rsidRPr="003E673E">
        <w:rPr>
          <w:rFonts w:ascii="Times New Roman" w:hAnsi="Times New Roman" w:cs="Times New Roman"/>
          <w:sz w:val="28"/>
          <w:szCs w:val="28"/>
        </w:rPr>
        <w:t xml:space="preserve">Это связано с тем, что психомоторное развитие детей с ЗПР имеет ряд особенностей. Большинство из них отстают по показателям физического развития, у них замедлен темп формирования двигательных навыков и качеств, многие дети соматически ослаблены. Инструктор по физической культуре проводит работу по развитию общей и мелкой моторики, координационных способностей, развитию правильного дыхания, координации речи и движения. </w:t>
      </w:r>
    </w:p>
    <w:p w:rsidR="00E24E57" w:rsidRPr="003E673E" w:rsidRDefault="00E24E57" w:rsidP="003E673E">
      <w:pPr>
        <w:tabs>
          <w:tab w:val="left" w:pos="367"/>
          <w:tab w:val="left" w:pos="851"/>
          <w:tab w:val="left" w:pos="114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73E">
        <w:rPr>
          <w:rFonts w:ascii="Times New Roman" w:hAnsi="Times New Roman" w:cs="Times New Roman"/>
          <w:sz w:val="28"/>
          <w:szCs w:val="28"/>
        </w:rPr>
        <w:t>Музыкальный руководитель обеспечивает развитие темпа, ритма, мелодики, силы и выразительности голоса, развитие слухового восприятия.</w:t>
      </w:r>
    </w:p>
    <w:p w:rsidR="00E24E57" w:rsidRPr="003E673E" w:rsidRDefault="00E24E57" w:rsidP="003E673E">
      <w:pPr>
        <w:pStyle w:val="a3"/>
        <w:tabs>
          <w:tab w:val="left" w:pos="9781"/>
        </w:tabs>
        <w:spacing w:before="0" w:beforeAutospacing="0" w:after="0" w:afterAutospacing="0"/>
        <w:ind w:left="928"/>
        <w:contextualSpacing/>
        <w:jc w:val="both"/>
        <w:rPr>
          <w:bCs/>
          <w:iCs/>
          <w:sz w:val="28"/>
          <w:szCs w:val="28"/>
        </w:rPr>
      </w:pPr>
      <w:r w:rsidRPr="003E673E">
        <w:rPr>
          <w:bCs/>
          <w:iCs/>
          <w:sz w:val="28"/>
          <w:szCs w:val="28"/>
        </w:rPr>
        <w:t>Чтобы обеспечить единство в работе всех педагогов и специалистов, можно предложить следующую модель их взаимодействия:</w:t>
      </w:r>
    </w:p>
    <w:p w:rsidR="00E24E57" w:rsidRPr="003E673E" w:rsidRDefault="00E24E57" w:rsidP="003E673E">
      <w:pPr>
        <w:pStyle w:val="a3"/>
        <w:numPr>
          <w:ilvl w:val="0"/>
          <w:numId w:val="1"/>
        </w:numPr>
        <w:tabs>
          <w:tab w:val="left" w:pos="9781"/>
        </w:tabs>
        <w:spacing w:before="0" w:beforeAutospacing="0" w:after="0" w:afterAutospacing="0"/>
        <w:contextualSpacing/>
        <w:jc w:val="both"/>
        <w:rPr>
          <w:bCs/>
          <w:iCs/>
          <w:sz w:val="28"/>
          <w:szCs w:val="28"/>
        </w:rPr>
      </w:pPr>
      <w:r w:rsidRPr="003E673E">
        <w:rPr>
          <w:rStyle w:val="a5"/>
          <w:bCs/>
          <w:sz w:val="28"/>
          <w:szCs w:val="28"/>
        </w:rPr>
        <w:t xml:space="preserve">1. Воспитатели совместно с учителем-дефектологом, учителем-логопедом и педагогом-психологом изучают особенности </w:t>
      </w:r>
      <w:proofErr w:type="spellStart"/>
      <w:r w:rsidRPr="003E673E">
        <w:rPr>
          <w:rStyle w:val="a5"/>
          <w:bCs/>
          <w:sz w:val="28"/>
          <w:szCs w:val="28"/>
        </w:rPr>
        <w:t>психоречевого</w:t>
      </w:r>
      <w:proofErr w:type="spellEnd"/>
      <w:r w:rsidRPr="003E673E">
        <w:rPr>
          <w:rStyle w:val="a5"/>
          <w:bCs/>
          <w:sz w:val="28"/>
          <w:szCs w:val="28"/>
        </w:rPr>
        <w:t xml:space="preserve"> развития и освоения основной общеобразовательной программы. </w:t>
      </w:r>
      <w:r w:rsidRPr="003E673E">
        <w:rPr>
          <w:bCs/>
          <w:iCs/>
          <w:sz w:val="28"/>
          <w:szCs w:val="28"/>
        </w:rPr>
        <w:t>Педагогическим коллективом группы обсуждаются достижения и образовательные трудности детей, намечаются пути коррекции.</w:t>
      </w:r>
    </w:p>
    <w:p w:rsidR="003E673E" w:rsidRPr="003E673E" w:rsidRDefault="00E24E57" w:rsidP="003E673E">
      <w:pPr>
        <w:pStyle w:val="a3"/>
        <w:numPr>
          <w:ilvl w:val="0"/>
          <w:numId w:val="1"/>
        </w:numPr>
        <w:tabs>
          <w:tab w:val="left" w:pos="9781"/>
        </w:tabs>
        <w:spacing w:before="0" w:beforeAutospacing="0" w:after="0" w:afterAutospacing="0"/>
        <w:contextualSpacing/>
        <w:jc w:val="both"/>
        <w:rPr>
          <w:rStyle w:val="a5"/>
          <w:bCs/>
          <w:i w:val="0"/>
          <w:sz w:val="28"/>
          <w:szCs w:val="28"/>
        </w:rPr>
      </w:pPr>
      <w:r w:rsidRPr="003E673E">
        <w:rPr>
          <w:rStyle w:val="a5"/>
          <w:bCs/>
          <w:sz w:val="28"/>
          <w:szCs w:val="28"/>
        </w:rPr>
        <w:t xml:space="preserve">2. Совместно изучается содержание </w:t>
      </w:r>
      <w:proofErr w:type="spellStart"/>
      <w:r w:rsidRPr="003E673E">
        <w:rPr>
          <w:rStyle w:val="a5"/>
          <w:bCs/>
          <w:sz w:val="28"/>
          <w:szCs w:val="28"/>
        </w:rPr>
        <w:t>ПрООП</w:t>
      </w:r>
      <w:proofErr w:type="spellEnd"/>
      <w:r w:rsidRPr="003E673E">
        <w:rPr>
          <w:rStyle w:val="a5"/>
          <w:bCs/>
          <w:sz w:val="28"/>
          <w:szCs w:val="28"/>
        </w:rPr>
        <w:t xml:space="preserve"> ДО для детей с ЗПР и разрабатывается </w:t>
      </w:r>
      <w:proofErr w:type="gramStart"/>
      <w:r w:rsidRPr="003E673E">
        <w:rPr>
          <w:rStyle w:val="a5"/>
          <w:bCs/>
          <w:sz w:val="28"/>
          <w:szCs w:val="28"/>
        </w:rPr>
        <w:t>собственная</w:t>
      </w:r>
      <w:proofErr w:type="gramEnd"/>
      <w:r w:rsidRPr="003E673E">
        <w:rPr>
          <w:rStyle w:val="a5"/>
          <w:bCs/>
          <w:sz w:val="28"/>
          <w:szCs w:val="28"/>
        </w:rPr>
        <w:t xml:space="preserve"> АООП для обра</w:t>
      </w:r>
      <w:r w:rsidR="003E673E">
        <w:rPr>
          <w:rStyle w:val="a5"/>
          <w:bCs/>
          <w:sz w:val="28"/>
          <w:szCs w:val="28"/>
        </w:rPr>
        <w:t>зовательной организации (группы).</w:t>
      </w:r>
    </w:p>
    <w:p w:rsidR="00E24E57" w:rsidRPr="003E673E" w:rsidRDefault="00E24E57" w:rsidP="003E673E">
      <w:pPr>
        <w:pStyle w:val="a3"/>
        <w:tabs>
          <w:tab w:val="left" w:pos="9781"/>
        </w:tabs>
        <w:spacing w:before="0" w:beforeAutospacing="0" w:after="0" w:afterAutospacing="0"/>
        <w:ind w:left="568"/>
        <w:contextualSpacing/>
        <w:jc w:val="both"/>
        <w:rPr>
          <w:bCs/>
          <w:iCs/>
          <w:sz w:val="28"/>
          <w:szCs w:val="28"/>
        </w:rPr>
      </w:pPr>
      <w:r w:rsidRPr="003E673E">
        <w:rPr>
          <w:bCs/>
          <w:iCs/>
          <w:sz w:val="28"/>
          <w:szCs w:val="28"/>
        </w:rPr>
        <w:t xml:space="preserve">Специалисты должны знать содержание не только тех разделов программы, по которым они непосредственно проводят работу, но и тех, по которым работает воспитатель. В свою очередь воспитатели должны знать содержание тех видов деятельности, которые осуществляют специалисты. </w:t>
      </w:r>
    </w:p>
    <w:p w:rsidR="00E24E57" w:rsidRPr="003E673E" w:rsidRDefault="00E24E57" w:rsidP="003E673E">
      <w:pPr>
        <w:pStyle w:val="a3"/>
        <w:numPr>
          <w:ilvl w:val="0"/>
          <w:numId w:val="1"/>
        </w:numPr>
        <w:tabs>
          <w:tab w:val="left" w:pos="9781"/>
        </w:tabs>
        <w:spacing w:before="0" w:beforeAutospacing="0" w:after="0" w:afterAutospacing="0"/>
        <w:contextualSpacing/>
        <w:jc w:val="both"/>
        <w:rPr>
          <w:bCs/>
          <w:iCs/>
          <w:sz w:val="28"/>
          <w:szCs w:val="28"/>
        </w:rPr>
      </w:pPr>
      <w:r w:rsidRPr="003E673E">
        <w:rPr>
          <w:rStyle w:val="a5"/>
          <w:bCs/>
          <w:sz w:val="28"/>
          <w:szCs w:val="28"/>
        </w:rPr>
        <w:t xml:space="preserve">3. Совместно готовятся и проводятся праздники, развлечения, тематические и интегрированные мероприятия. </w:t>
      </w:r>
      <w:r w:rsidRPr="003E673E">
        <w:rPr>
          <w:bCs/>
          <w:iCs/>
          <w:sz w:val="28"/>
          <w:szCs w:val="28"/>
        </w:rPr>
        <w:t>Чтобы все возможности детей были раскрыты, реализованы, над их подготовкой должен работать весь педагогический коллектив совместно с музыкальным руководителем.</w:t>
      </w:r>
    </w:p>
    <w:p w:rsidR="00CE4A88" w:rsidRPr="003E673E" w:rsidRDefault="00E24E57" w:rsidP="003E673E">
      <w:pPr>
        <w:pStyle w:val="a3"/>
        <w:numPr>
          <w:ilvl w:val="0"/>
          <w:numId w:val="1"/>
        </w:numPr>
        <w:tabs>
          <w:tab w:val="left" w:pos="9781"/>
        </w:tabs>
        <w:spacing w:before="0" w:beforeAutospacing="0" w:after="0" w:afterAutospacing="0"/>
        <w:contextualSpacing/>
        <w:jc w:val="both"/>
        <w:rPr>
          <w:rStyle w:val="a5"/>
          <w:bCs/>
          <w:iCs w:val="0"/>
          <w:sz w:val="28"/>
          <w:szCs w:val="28"/>
        </w:rPr>
      </w:pPr>
      <w:r w:rsidRPr="003E673E">
        <w:rPr>
          <w:rStyle w:val="a5"/>
          <w:bCs/>
          <w:sz w:val="28"/>
          <w:szCs w:val="28"/>
        </w:rPr>
        <w:t>4. Педагогический коллектив тесно взаимодействует с родителями воспитанников (законных представителей).</w:t>
      </w:r>
    </w:p>
    <w:p w:rsidR="007D6D12" w:rsidRPr="00CE4A88" w:rsidRDefault="003E673E" w:rsidP="003E673E">
      <w:pPr>
        <w:pStyle w:val="a3"/>
        <w:tabs>
          <w:tab w:val="left" w:pos="9781"/>
        </w:tabs>
        <w:spacing w:before="0" w:beforeAutospacing="0" w:after="0" w:afterAutospacing="0"/>
        <w:contextualSpacing/>
        <w:jc w:val="both"/>
        <w:rPr>
          <w:bCs/>
          <w:i/>
        </w:rPr>
      </w:pPr>
      <w:r>
        <w:rPr>
          <w:rStyle w:val="a5"/>
          <w:bCs/>
          <w:sz w:val="28"/>
          <w:szCs w:val="28"/>
        </w:rPr>
        <w:t xml:space="preserve">     </w:t>
      </w:r>
      <w:r w:rsidR="00CE4A88" w:rsidRPr="003E673E">
        <w:rPr>
          <w:rStyle w:val="a5"/>
          <w:bCs/>
          <w:sz w:val="28"/>
          <w:szCs w:val="28"/>
        </w:rPr>
        <w:t>В</w:t>
      </w:r>
      <w:r w:rsidR="00EA5CA2" w:rsidRPr="003E673E">
        <w:rPr>
          <w:color w:val="000000"/>
          <w:sz w:val="28"/>
          <w:szCs w:val="28"/>
        </w:rPr>
        <w:t>се направления коррекционно-образовательной работы с детьми с ЗПР тесно</w:t>
      </w:r>
      <w:r w:rsidR="0078138F" w:rsidRPr="003E673E">
        <w:rPr>
          <w:color w:val="000000"/>
          <w:sz w:val="28"/>
          <w:szCs w:val="28"/>
        </w:rPr>
        <w:t xml:space="preserve"> </w:t>
      </w:r>
      <w:r w:rsidR="00EA5CA2" w:rsidRPr="003E673E">
        <w:rPr>
          <w:color w:val="000000"/>
          <w:sz w:val="28"/>
          <w:szCs w:val="28"/>
        </w:rPr>
        <w:t>взаимосвязаны и взаимно дополняют друг друга, что позволяет комплексно решать</w:t>
      </w:r>
      <w:r w:rsidR="0078138F" w:rsidRPr="003E673E">
        <w:rPr>
          <w:color w:val="000000"/>
          <w:sz w:val="28"/>
          <w:szCs w:val="28"/>
        </w:rPr>
        <w:t xml:space="preserve"> </w:t>
      </w:r>
      <w:r w:rsidR="00EA5CA2" w:rsidRPr="003E673E">
        <w:rPr>
          <w:color w:val="000000"/>
          <w:sz w:val="28"/>
          <w:szCs w:val="28"/>
        </w:rPr>
        <w:t>конкретные задачи во всех формах ее организации.</w:t>
      </w:r>
      <w:r w:rsidR="007D6D12" w:rsidRPr="003E673E">
        <w:rPr>
          <w:color w:val="000000"/>
          <w:sz w:val="28"/>
          <w:szCs w:val="28"/>
        </w:rPr>
        <w:t xml:space="preserve">     Обучение и воспитание детей с задержкой психического развития</w:t>
      </w:r>
      <w:r w:rsidR="007D6D12" w:rsidRPr="00CE4A88">
        <w:rPr>
          <w:color w:val="000000"/>
          <w:sz w:val="28"/>
          <w:szCs w:val="28"/>
        </w:rPr>
        <w:t xml:space="preserve"> осуществляется с позиций индивидуально дифференцированного подхода. Следовательно, с одной стороны необходимо учитывать индивидуально-типологические особенности каждого ребенка, с другой — особенности группы в целом. Принцип дифференциации раскрывается в дифференцированном обучении детей в соответствии с их возможностями</w:t>
      </w:r>
    </w:p>
    <w:p w:rsidR="00EA5CA2" w:rsidRDefault="007D6D12" w:rsidP="00EA5CA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проблемами, уровнем развития и механизмом нарушения. С учетом данного принципа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0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происходит объединение детей в малые группы и их обучение.</w:t>
      </w:r>
    </w:p>
    <w:p w:rsidR="0078138F" w:rsidRPr="0078138F" w:rsidRDefault="003E673E" w:rsidP="007813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</w:t>
      </w:r>
      <w:r w:rsidR="0078138F" w:rsidRPr="00781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</w:t>
      </w:r>
      <w:r w:rsidR="00781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78138F" w:rsidRPr="00781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ДОУ, согласно п. 3.2.3. ФГОС </w:t>
      </w:r>
      <w:proofErr w:type="gramStart"/>
      <w:r w:rsidR="0078138F" w:rsidRPr="00781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="0078138F" w:rsidRPr="00781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проводится </w:t>
      </w:r>
      <w:proofErr w:type="gramStart"/>
      <w:r w:rsidR="0078138F" w:rsidRPr="00781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</w:t>
      </w:r>
      <w:proofErr w:type="gramEnd"/>
      <w:r w:rsidR="0078138F" w:rsidRPr="00781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8138F" w:rsidRPr="00781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развития детей с ОВЗ в рамках психолого-педагогической диагностики </w:t>
      </w:r>
      <w:r w:rsidR="00CE4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специалистами и </w:t>
      </w:r>
      <w:r w:rsidR="0078138F" w:rsidRPr="00781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воспитателями. Результаты педагогической</w:t>
      </w:r>
      <w:r w:rsidR="00781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138F" w:rsidRPr="00781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диагностики (мониторинга) используются педагогами для решения следующих</w:t>
      </w:r>
      <w:r w:rsidR="00781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138F" w:rsidRPr="00781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коррекционно-образовательных задач:</w:t>
      </w:r>
    </w:p>
    <w:p w:rsidR="0078138F" w:rsidRPr="0078138F" w:rsidRDefault="0078138F" w:rsidP="007813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индивидуализации и дифференциации образования (в том числе поддержки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1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ребёнка с ОВЗ, построения его образовательной траектории и (или) профессиональной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1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коррекции особенностей его развития);</w:t>
      </w:r>
    </w:p>
    <w:p w:rsidR="0078138F" w:rsidRPr="0078138F" w:rsidRDefault="0078138F" w:rsidP="007813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оптимизации работы с группой детей.</w:t>
      </w:r>
    </w:p>
    <w:p w:rsidR="0078138F" w:rsidRPr="0078138F" w:rsidRDefault="00BE6011" w:rsidP="007813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78138F" w:rsidRPr="00781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Педагогические мероприятия по оценке индивидуального развития воспитанников</w:t>
      </w:r>
      <w:r w:rsidR="00781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138F" w:rsidRPr="00781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организуются на основе Положения о </w:t>
      </w:r>
      <w:proofErr w:type="spellStart"/>
      <w:r w:rsidR="0078138F" w:rsidRPr="00781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ПМПк</w:t>
      </w:r>
      <w:proofErr w:type="spellEnd"/>
      <w:r w:rsidR="0078138F" w:rsidRPr="00781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предполагают в начале и конце каждого</w:t>
      </w:r>
      <w:r w:rsidR="00781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138F" w:rsidRPr="00781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 года проведение комплексного психолого-педагогического изучения ребёнка (в</w:t>
      </w:r>
      <w:r w:rsidR="00781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138F" w:rsidRPr="00781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индивидуальной форме) в целях уточнения диагноза при динамическом наблюдении за</w:t>
      </w:r>
      <w:r w:rsidR="00781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138F" w:rsidRPr="00781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деятельностью ребёнка, оценку уровня и особенностей психического развития </w:t>
      </w:r>
      <w:proofErr w:type="gramStart"/>
      <w:r w:rsidR="0078138F" w:rsidRPr="00781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</w:p>
    <w:p w:rsidR="0078138F" w:rsidRPr="0078138F" w:rsidRDefault="0078138F" w:rsidP="007813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определения его образовательных потребностей. Диагностика проводится 2 раза в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1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(сентябрь, май) и промежуточный в январе.</w:t>
      </w:r>
    </w:p>
    <w:p w:rsidR="0078138F" w:rsidRPr="0078138F" w:rsidRDefault="0078138F" w:rsidP="007813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первом этапе в рамках деятельности </w:t>
      </w:r>
      <w:proofErr w:type="spellStart"/>
      <w:r w:rsidRPr="00781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ПМПк</w:t>
      </w:r>
      <w:proofErr w:type="spellEnd"/>
      <w:r w:rsidRPr="00781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специалисты М</w:t>
      </w:r>
      <w:r w:rsidR="00997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781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в первые две</w:t>
      </w:r>
      <w:r w:rsidR="00997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1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недели пребывания ребенка с ОВЗ знакомятся с социальным окружением</w:t>
      </w:r>
      <w:r w:rsidR="00997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1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ребенка, данными о нервно-психическом и соматическом состоянии ребенка (на</w:t>
      </w:r>
      <w:r w:rsidR="00997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1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 медицинской карты), осуществляют первичное диагностическое обследование.</w:t>
      </w:r>
    </w:p>
    <w:p w:rsidR="0078138F" w:rsidRPr="0078138F" w:rsidRDefault="0078138F" w:rsidP="007813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задача деятельности специалистов на данном этапе оценка уровня и</w:t>
      </w:r>
      <w:r w:rsidR="00997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1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особенностей развития ребенка в соответствии с возрастом. Каждый специалист</w:t>
      </w:r>
      <w:r w:rsidR="00997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1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оценивает состояние психофизического развития в соответствии со своей специализацией.</w:t>
      </w:r>
    </w:p>
    <w:p w:rsidR="0078138F" w:rsidRPr="0078138F" w:rsidRDefault="00BE6011" w:rsidP="007813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78138F" w:rsidRPr="00781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Педагог-психолог оценивает уровень развития сенсорно-перцептивной сферы и</w:t>
      </w:r>
      <w:r w:rsidR="00997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78138F" w:rsidRPr="00781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эмоционально-личностное</w:t>
      </w:r>
      <w:proofErr w:type="gramEnd"/>
      <w:r w:rsidR="0078138F" w:rsidRPr="00781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 ребенка. Особенности элементарных математических</w:t>
      </w:r>
      <w:r w:rsidR="00997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138F" w:rsidRPr="00781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представлений, речевого развития, запас знаний и представлений об окружающем мире,</w:t>
      </w:r>
      <w:r w:rsidR="00997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138F" w:rsidRPr="00781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97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ыявляются учителем-дефектологом</w:t>
      </w:r>
      <w:r w:rsidR="0078138F" w:rsidRPr="00781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Воспитатели оценивают</w:t>
      </w:r>
      <w:r w:rsidR="00997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8138F" w:rsidRPr="00781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="0078138F" w:rsidRPr="00781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 самообслуживания и гигиены, социально-бытовую</w:t>
      </w:r>
      <w:r w:rsidR="00997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138F" w:rsidRPr="00781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ориентировку. Особенности развития общей моторики оценивает инструктор по</w:t>
      </w:r>
      <w:r w:rsidR="00997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138F" w:rsidRPr="00781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физической культуре.</w:t>
      </w:r>
    </w:p>
    <w:p w:rsidR="0078138F" w:rsidRPr="0078138F" w:rsidRDefault="00BE6011" w:rsidP="007813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78138F" w:rsidRPr="00781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этап - коллегиальное обсуждение полученных результатов в ходе</w:t>
      </w:r>
    </w:p>
    <w:p w:rsidR="0078138F" w:rsidRPr="0078138F" w:rsidRDefault="0078138F" w:rsidP="007813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обследования ребенка, на котором специалисты оценивают состояние психофизического</w:t>
      </w:r>
      <w:r w:rsidR="00997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1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ребенка, дают прогноз его возможностей в плане воспитания, обучения, и</w:t>
      </w:r>
      <w:r w:rsidR="00997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1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социальной адаптации в рамках своей деятельности. Результаты коллегиального</w:t>
      </w:r>
      <w:r w:rsidR="00997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1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обсуждения заносятся аналитическую справку.</w:t>
      </w:r>
    </w:p>
    <w:p w:rsidR="0078138F" w:rsidRPr="0078138F" w:rsidRDefault="00997DAF" w:rsidP="007813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Далее </w:t>
      </w:r>
      <w:r w:rsidR="0078138F" w:rsidRPr="00781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обсуждаются пути дальнейшего развития и коррекционные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138F" w:rsidRPr="00781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мероприятия, которые будут способствовать социальной и образовательной адаптации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138F" w:rsidRPr="00781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 в соответствии с его возможностями и особенностями, координация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138F" w:rsidRPr="00781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согласованность последующего взаимодействия специалистов с ребенком. Определяется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138F" w:rsidRPr="00781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последовательность включения различных специалистов в работу с ребенком, т.е.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138F" w:rsidRPr="00781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составляется индивидуальный </w:t>
      </w:r>
      <w:r w:rsidR="0078138F" w:rsidRPr="00781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образовательный маршрут ребенка в соответствии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138F" w:rsidRPr="00781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непосредственной образовательной деятельности в группе. Где указывается направление</w:t>
      </w:r>
    </w:p>
    <w:p w:rsidR="0078138F" w:rsidRPr="0078138F" w:rsidRDefault="0078138F" w:rsidP="007813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работы, количество занятий и время их проведения по данному направлению в</w:t>
      </w:r>
      <w:r w:rsidR="00997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1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определенный период времени, используемые программы и технологии, форма</w:t>
      </w:r>
      <w:r w:rsidR="00997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1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занятия (индивидуальная, подгрупповая, групповая), Ф.И.О. специалиста</w:t>
      </w:r>
      <w:r w:rsidR="00997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1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ответственного за направление работы.</w:t>
      </w:r>
    </w:p>
    <w:p w:rsidR="0078138F" w:rsidRPr="0078138F" w:rsidRDefault="0078138F" w:rsidP="007813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6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997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81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пециалисты сопровождения в зависимости от структуры</w:t>
      </w:r>
      <w:r w:rsidR="00997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1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дефекта и степени его выраженности определяют содержательную направленность</w:t>
      </w:r>
      <w:r w:rsidR="00997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1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коррекционно-образовательной работы, т.е. составляют индивидуальные планы работы с</w:t>
      </w:r>
      <w:r w:rsidR="00997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1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ребенком.</w:t>
      </w:r>
    </w:p>
    <w:p w:rsidR="00BE6011" w:rsidRDefault="00BE6011" w:rsidP="00BE601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78138F" w:rsidRPr="00781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997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третьем этапе учитель-дефектолог </w:t>
      </w:r>
      <w:r w:rsidR="0078138F" w:rsidRPr="00781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 индивидуальный образовательный маршрут.</w:t>
      </w:r>
      <w:r w:rsidR="00F94192" w:rsidRPr="00F94192">
        <w:rPr>
          <w:rFonts w:ascii="Calibri" w:eastAsia="+mn-ea" w:hAnsi="Calibri" w:cs="+mn-cs"/>
          <w:color w:val="000000"/>
          <w:kern w:val="24"/>
          <w:sz w:val="44"/>
          <w:szCs w:val="44"/>
        </w:rPr>
        <w:t xml:space="preserve"> </w:t>
      </w:r>
      <w:r w:rsidR="00023F12" w:rsidRPr="00F94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Индивидуальный образовательный маршрут – это персональный путь реализации личностного потенциала обучающегося: интеллектуального, эмоционально-волевого, </w:t>
      </w:r>
      <w:proofErr w:type="spellStart"/>
      <w:r w:rsidR="00023F12" w:rsidRPr="00F94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="00023F12" w:rsidRPr="00F94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нравственно-духовного. В нашем ДОУ разработано 2вида: Карта ИОМ воспитанника группы компенсирующей </w:t>
      </w:r>
      <w:r w:rsidR="00023F12" w:rsidRPr="00BE6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023F12" w:rsidRPr="00BE6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E6011" w:rsidRPr="00BE6011" w:rsidRDefault="00BE6011" w:rsidP="00BE6011">
      <w:pPr>
        <w:shd w:val="clear" w:color="auto" w:fill="FFFFFF"/>
        <w:spacing w:after="0" w:line="240" w:lineRule="auto"/>
        <w:contextualSpacing/>
        <w:jc w:val="both"/>
        <w:rPr>
          <w:color w:val="000000"/>
          <w:sz w:val="28"/>
          <w:szCs w:val="28"/>
        </w:rPr>
      </w:pPr>
      <w:r w:rsidRPr="00BE60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Титульный лист:</w:t>
      </w:r>
      <w:r w:rsidRPr="00BE6011">
        <w:rPr>
          <w:color w:val="000000"/>
          <w:sz w:val="28"/>
          <w:szCs w:val="28"/>
        </w:rPr>
        <w:t xml:space="preserve"> </w:t>
      </w:r>
      <w:r w:rsidRPr="00BE601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Ф.И.О. ребенка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>
        <w:rPr>
          <w:color w:val="000000"/>
          <w:sz w:val="28"/>
          <w:szCs w:val="28"/>
        </w:rPr>
        <w:t xml:space="preserve"> </w:t>
      </w:r>
      <w:r w:rsidRPr="00BE601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Возраст ребенка</w:t>
      </w:r>
      <w:r w:rsidRPr="00BE60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BE6011" w:rsidRPr="00BE6011" w:rsidRDefault="00BE6011" w:rsidP="00BE601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60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BE60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Содержательный раздел</w:t>
      </w:r>
    </w:p>
    <w:p w:rsidR="00000000" w:rsidRPr="00BE6011" w:rsidRDefault="00BE6011" w:rsidP="00BE6011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Результаты диагностики познавательного и речевого развития (</w:t>
      </w:r>
      <w:proofErr w:type="spellStart"/>
      <w:r w:rsidRPr="00BE6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Е.А.Стребелева</w:t>
      </w:r>
      <w:proofErr w:type="spellEnd"/>
      <w:r w:rsidRPr="00BE6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И.Д.Коненкова)</w:t>
      </w:r>
    </w:p>
    <w:p w:rsidR="00000000" w:rsidRPr="00BE6011" w:rsidRDefault="00BE6011" w:rsidP="00BE6011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Содержание коррекционной работы специалистов</w:t>
      </w:r>
      <w:r w:rsidRPr="00BE6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    </w:t>
      </w:r>
    </w:p>
    <w:p w:rsidR="00BE6011" w:rsidRPr="00BE6011" w:rsidRDefault="00BE6011" w:rsidP="00BE601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60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 </w:t>
      </w:r>
      <w:proofErr w:type="gramStart"/>
      <w:r w:rsidRPr="00BE60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II  </w:t>
      </w:r>
      <w:r w:rsidRPr="00BE60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</w:t>
      </w:r>
      <w:proofErr w:type="gramEnd"/>
    </w:p>
    <w:p w:rsidR="00000000" w:rsidRPr="00BE6011" w:rsidRDefault="00BE6011" w:rsidP="00BE6011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индивидуальный учебный план на неделю</w:t>
      </w:r>
    </w:p>
    <w:p w:rsidR="00000000" w:rsidRPr="00BE6011" w:rsidRDefault="00BE6011" w:rsidP="00BE6011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График индивидуальной работы</w:t>
      </w:r>
    </w:p>
    <w:p w:rsidR="0078138F" w:rsidRDefault="00023F12" w:rsidP="00BE601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описательный ИОМ на ребенка инвалида, который составлен в соответств</w:t>
      </w:r>
      <w:r w:rsidR="00BE6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ии с рекомендациями </w:t>
      </w:r>
      <w:proofErr w:type="spellStart"/>
      <w:r w:rsidR="00BE6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Н.Микляевой</w:t>
      </w:r>
      <w:proofErr w:type="spellEnd"/>
      <w:r w:rsidR="00BE6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E6011" w:rsidRPr="00BE6011" w:rsidRDefault="00BE6011" w:rsidP="00BE601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Титульный лист</w:t>
      </w:r>
    </w:p>
    <w:p w:rsidR="00BE6011" w:rsidRPr="00BE6011" w:rsidRDefault="00BE6011" w:rsidP="00BE601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BE6011" w:rsidRPr="00BE6011" w:rsidRDefault="00BE6011" w:rsidP="00BE601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BE60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Целевой раздел</w:t>
      </w:r>
    </w:p>
    <w:p w:rsidR="00BE6011" w:rsidRPr="00BE6011" w:rsidRDefault="00BE6011" w:rsidP="00BE601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1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Ф.И.О. ребенка</w:t>
      </w:r>
      <w:r w:rsidRPr="00BE60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BE6011" w:rsidRPr="00BE6011" w:rsidRDefault="00BE6011" w:rsidP="00BE601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1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Возраст ребенка</w:t>
      </w:r>
      <w:r w:rsidRPr="00BE60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BE6011" w:rsidRPr="00BE6011" w:rsidRDefault="00BE6011" w:rsidP="00BE601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1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Заключение ФКУ «ГБ МСЭ по Нижегородской обл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асти</w:t>
      </w:r>
      <w:r w:rsidRPr="00BE601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»</w:t>
      </w:r>
    </w:p>
    <w:p w:rsidR="00BE6011" w:rsidRPr="00BE6011" w:rsidRDefault="00BE6011" w:rsidP="00BE601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Общие сведения о ребенке </w:t>
      </w:r>
    </w:p>
    <w:p w:rsidR="00BE6011" w:rsidRPr="00BE6011" w:rsidRDefault="00BE6011" w:rsidP="00BE601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E60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Pr="00BE60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.</w:t>
      </w:r>
      <w:proofErr w:type="gramEnd"/>
      <w:r w:rsidRPr="00BE60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Содержательный раздел</w:t>
      </w:r>
    </w:p>
    <w:p w:rsidR="00000000" w:rsidRPr="00BE6011" w:rsidRDefault="00BE6011" w:rsidP="00BE6011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Результаты диагностики познавательного развития (</w:t>
      </w:r>
      <w:proofErr w:type="spellStart"/>
      <w:r w:rsidRPr="00BE6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Е.А.Стребелева</w:t>
      </w:r>
      <w:proofErr w:type="spellEnd"/>
      <w:r w:rsidRPr="00BE6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000000" w:rsidRPr="00BE6011" w:rsidRDefault="00BE6011" w:rsidP="00BE6011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Содержание коррекционной работы</w:t>
      </w:r>
    </w:p>
    <w:p w:rsidR="00BE6011" w:rsidRPr="00BE6011" w:rsidRDefault="00BE6011" w:rsidP="00BE601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E60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III</w:t>
      </w:r>
      <w:r w:rsidRPr="00BE60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Организационный</w:t>
      </w:r>
      <w:proofErr w:type="gramEnd"/>
    </w:p>
    <w:p w:rsidR="00BE6011" w:rsidRPr="00BE6011" w:rsidRDefault="00BE6011" w:rsidP="00BE601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индивидуальный учебный план на неделю</w:t>
      </w:r>
    </w:p>
    <w:p w:rsidR="00BE6011" w:rsidRPr="00BE6011" w:rsidRDefault="00BE6011" w:rsidP="00BE601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График и формы проведения ООД</w:t>
      </w:r>
    </w:p>
    <w:p w:rsidR="00BE6011" w:rsidRPr="00BE6011" w:rsidRDefault="00BE6011" w:rsidP="00BE601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-График индивидуальной работы</w:t>
      </w:r>
      <w:r w:rsidRPr="00BE6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</w:p>
    <w:p w:rsidR="00BE6011" w:rsidRPr="00BE6011" w:rsidRDefault="00BE6011" w:rsidP="00BE601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-</w:t>
      </w:r>
      <w:r w:rsidRPr="00BE6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Особенности организации РППС</w:t>
      </w:r>
    </w:p>
    <w:p w:rsidR="00BE6011" w:rsidRPr="0078138F" w:rsidRDefault="00BE6011" w:rsidP="00BE601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-Литература</w:t>
      </w:r>
    </w:p>
    <w:p w:rsidR="0078138F" w:rsidRPr="0078138F" w:rsidRDefault="00BE6011" w:rsidP="00BE601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78138F" w:rsidRPr="00781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нами представлен один из подходов к организации индивидуально</w:t>
      </w:r>
      <w:r w:rsidR="00CE4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78138F" w:rsidRPr="00781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97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138F" w:rsidRPr="00781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ориентированной помощи ребенку с ОВЗ, посещающему детский сад, всеми</w:t>
      </w:r>
      <w:r w:rsidR="00997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138F" w:rsidRPr="00781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специалистами ДОУ. Разработка индивидуального </w:t>
      </w:r>
      <w:r w:rsidR="0078138F" w:rsidRPr="00781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образовательного маршрута позволяет</w:t>
      </w:r>
      <w:r w:rsidR="00997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138F" w:rsidRPr="00781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качественной индивидуализации образовательного процесса</w:t>
      </w:r>
      <w:r w:rsidR="00997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138F" w:rsidRPr="00781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 категорий детей с ОВЗ.</w:t>
      </w:r>
    </w:p>
    <w:p w:rsidR="0078138F" w:rsidRPr="00EA5CA2" w:rsidRDefault="0078138F" w:rsidP="007813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5CA2" w:rsidRPr="00EA5CA2" w:rsidRDefault="00EA5CA2" w:rsidP="007813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0944" w:rsidRPr="0078138F" w:rsidRDefault="006F0944" w:rsidP="007813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F0944" w:rsidRPr="0078138F" w:rsidSect="00582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B4CE5"/>
    <w:multiLevelType w:val="hybridMultilevel"/>
    <w:tmpl w:val="41FE2B32"/>
    <w:lvl w:ilvl="0" w:tplc="6F4295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1A76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B630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2A00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A05F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74B5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E646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6428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DAFD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16D3F2E"/>
    <w:multiLevelType w:val="hybridMultilevel"/>
    <w:tmpl w:val="22BE4830"/>
    <w:lvl w:ilvl="0" w:tplc="B55C35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D4FEC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C4628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B807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0ED51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00F96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E609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8A35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4E880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26C3F31"/>
    <w:multiLevelType w:val="hybridMultilevel"/>
    <w:tmpl w:val="D4487AB8"/>
    <w:lvl w:ilvl="0" w:tplc="7B169F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4E8FC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2C26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7E0E7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98E49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3EDF9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9E0E6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3AB3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FEFE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07559BE"/>
    <w:multiLevelType w:val="hybridMultilevel"/>
    <w:tmpl w:val="12021432"/>
    <w:lvl w:ilvl="0" w:tplc="47C4BD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7A11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E490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088F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56A47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8800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2AA1B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AE1E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32990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0EE6878"/>
    <w:multiLevelType w:val="multilevel"/>
    <w:tmpl w:val="473E6662"/>
    <w:lvl w:ilvl="0">
      <w:start w:val="1"/>
      <w:numFmt w:val="bullet"/>
      <w:lvlText w:val=""/>
      <w:lvlJc w:val="left"/>
      <w:pPr>
        <w:ind w:left="9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944"/>
    <w:rsid w:val="00023F12"/>
    <w:rsid w:val="003E673E"/>
    <w:rsid w:val="0053263A"/>
    <w:rsid w:val="00582CBA"/>
    <w:rsid w:val="006159A2"/>
    <w:rsid w:val="006475BF"/>
    <w:rsid w:val="006F0944"/>
    <w:rsid w:val="00737CF9"/>
    <w:rsid w:val="0078138F"/>
    <w:rsid w:val="00794925"/>
    <w:rsid w:val="007D6D12"/>
    <w:rsid w:val="00997DAF"/>
    <w:rsid w:val="00AD085C"/>
    <w:rsid w:val="00B1145C"/>
    <w:rsid w:val="00B62580"/>
    <w:rsid w:val="00BE6011"/>
    <w:rsid w:val="00CE4A88"/>
    <w:rsid w:val="00E24E57"/>
    <w:rsid w:val="00E675E2"/>
    <w:rsid w:val="00EA5CA2"/>
    <w:rsid w:val="00F94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CB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4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24E57"/>
    <w:pPr>
      <w:ind w:left="720"/>
      <w:contextualSpacing/>
    </w:pPr>
  </w:style>
  <w:style w:type="character" w:styleId="a5">
    <w:name w:val="Emphasis"/>
    <w:basedOn w:val="a0"/>
    <w:rsid w:val="00E24E5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94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24E57"/>
    <w:pPr>
      <w:ind w:left="720"/>
      <w:contextualSpacing/>
    </w:pPr>
  </w:style>
  <w:style w:type="character" w:styleId="a5">
    <w:name w:val="Emphasis"/>
    <w:basedOn w:val="a0"/>
    <w:rsid w:val="00E24E5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1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52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7</Pages>
  <Words>2295</Words>
  <Characters>13084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5</cp:revision>
  <cp:lastPrinted>2018-12-04T16:26:00Z</cp:lastPrinted>
  <dcterms:created xsi:type="dcterms:W3CDTF">2018-12-03T19:10:00Z</dcterms:created>
  <dcterms:modified xsi:type="dcterms:W3CDTF">2018-12-23T10:52:00Z</dcterms:modified>
</cp:coreProperties>
</file>