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31861">
        <w:rPr>
          <w:rFonts w:ascii="Times New Roman" w:eastAsia="Calibri" w:hAnsi="Times New Roman" w:cs="Times New Roman"/>
          <w:i/>
          <w:sz w:val="28"/>
          <w:szCs w:val="28"/>
        </w:rPr>
        <w:t>Министерство образования Республики Башкортостан</w:t>
      </w:r>
    </w:p>
    <w:p w:rsidR="0026452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31861">
        <w:rPr>
          <w:rFonts w:ascii="Times New Roman" w:eastAsia="Calibri" w:hAnsi="Times New Roman" w:cs="Times New Roman"/>
          <w:i/>
          <w:sz w:val="28"/>
          <w:szCs w:val="28"/>
        </w:rPr>
        <w:t xml:space="preserve">Государственное бюджетное </w:t>
      </w:r>
      <w:r w:rsidR="00264521" w:rsidRPr="00F31861">
        <w:rPr>
          <w:rFonts w:ascii="Times New Roman" w:eastAsia="Calibri" w:hAnsi="Times New Roman" w:cs="Times New Roman"/>
          <w:i/>
          <w:sz w:val="28"/>
          <w:szCs w:val="28"/>
        </w:rPr>
        <w:t>профессионально</w:t>
      </w:r>
      <w:r w:rsidR="0026452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264521" w:rsidRPr="00F318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31861">
        <w:rPr>
          <w:rFonts w:ascii="Times New Roman" w:eastAsia="Calibri" w:hAnsi="Times New Roman" w:cs="Times New Roman"/>
          <w:i/>
          <w:sz w:val="28"/>
          <w:szCs w:val="28"/>
        </w:rPr>
        <w:t>образовательное учрежд</w:t>
      </w:r>
      <w:r w:rsidRPr="00F3186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31861">
        <w:rPr>
          <w:rFonts w:ascii="Times New Roman" w:eastAsia="Calibri" w:hAnsi="Times New Roman" w:cs="Times New Roman"/>
          <w:i/>
          <w:sz w:val="28"/>
          <w:szCs w:val="28"/>
        </w:rPr>
        <w:t>ние</w:t>
      </w:r>
    </w:p>
    <w:p w:rsidR="00F9044A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31861">
        <w:rPr>
          <w:rFonts w:ascii="Times New Roman" w:eastAsia="Calibri" w:hAnsi="Times New Roman" w:cs="Times New Roman"/>
          <w:i/>
          <w:sz w:val="28"/>
          <w:szCs w:val="28"/>
        </w:rPr>
        <w:t>Октябрьский нефтяной колледж им. С. И. Кувыкина</w:t>
      </w:r>
    </w:p>
    <w:p w:rsidR="00264521" w:rsidRPr="00F31861" w:rsidRDefault="00264521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264521" w:rsidRDefault="00264521" w:rsidP="00E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64521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6034" w:rsidRDefault="00264521" w:rsidP="00E759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F9044A" w:rsidRPr="00F31861">
        <w:rPr>
          <w:rFonts w:ascii="Times New Roman" w:eastAsia="Calibri" w:hAnsi="Times New Roman" w:cs="Times New Roman"/>
          <w:i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F9044A" w:rsidRPr="00F3186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A1D12" w:rsidRPr="00F31861">
        <w:rPr>
          <w:rFonts w:ascii="Times New Roman" w:hAnsi="Times New Roman" w:cs="Times New Roman"/>
          <w:color w:val="000000"/>
          <w:sz w:val="28"/>
          <w:szCs w:val="28"/>
        </w:rPr>
        <w:t>Педагогические технологии обучения в системе образования</w:t>
      </w:r>
      <w:r w:rsidR="007760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1D12" w:rsidRPr="00F31861" w:rsidRDefault="00776034" w:rsidP="00E759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034">
        <w:rPr>
          <w:rFonts w:ascii="Times New Roman" w:hAnsi="Times New Roman" w:cs="Times New Roman"/>
          <w:color w:val="000000"/>
          <w:sz w:val="28"/>
          <w:szCs w:val="28"/>
        </w:rPr>
        <w:t>Применение процессного подхода в 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гогической деятельности</w:t>
      </w:r>
      <w:r w:rsidR="00BA1D12" w:rsidRPr="00F3186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7122" w:rsidRPr="00F31861" w:rsidRDefault="00BC7122" w:rsidP="00E75940">
      <w:pPr>
        <w:spacing w:after="0" w:line="240" w:lineRule="auto"/>
        <w:ind w:left="1701" w:right="1275" w:hanging="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ind w:left="1701" w:right="1275" w:hanging="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ind w:left="1701" w:right="1275" w:hanging="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122" w:rsidRPr="00F31861" w:rsidRDefault="00BC7122" w:rsidP="00E75940">
      <w:pPr>
        <w:spacing w:after="0" w:line="240" w:lineRule="auto"/>
        <w:ind w:left="1701" w:right="1275" w:hanging="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ind w:left="1701" w:right="1275" w:hanging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1861">
        <w:rPr>
          <w:rFonts w:ascii="Times New Roman" w:eastAsia="Calibri" w:hAnsi="Times New Roman" w:cs="Times New Roman"/>
          <w:sz w:val="28"/>
          <w:szCs w:val="28"/>
        </w:rPr>
        <w:t xml:space="preserve">Составил преподаватель ОНК: </w:t>
      </w:r>
    </w:p>
    <w:p w:rsidR="00F9044A" w:rsidRPr="00F31861" w:rsidRDefault="00F9044A" w:rsidP="00E75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1861">
        <w:rPr>
          <w:rFonts w:ascii="Times New Roman" w:eastAsia="Calibri" w:hAnsi="Times New Roman" w:cs="Times New Roman"/>
          <w:sz w:val="28"/>
          <w:szCs w:val="28"/>
        </w:rPr>
        <w:t>Пятибратова</w:t>
      </w:r>
      <w:proofErr w:type="spellEnd"/>
      <w:r w:rsidRPr="00F31861">
        <w:rPr>
          <w:rFonts w:ascii="Times New Roman" w:eastAsia="Calibri" w:hAnsi="Times New Roman" w:cs="Times New Roman"/>
          <w:sz w:val="28"/>
          <w:szCs w:val="28"/>
        </w:rPr>
        <w:t xml:space="preserve"> Н.К.</w:t>
      </w: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861">
        <w:rPr>
          <w:rFonts w:ascii="Times New Roman" w:eastAsia="Calibri" w:hAnsi="Times New Roman" w:cs="Times New Roman"/>
          <w:sz w:val="28"/>
          <w:szCs w:val="28"/>
        </w:rPr>
        <w:t>201</w:t>
      </w:r>
      <w:r w:rsidR="00264521">
        <w:rPr>
          <w:rFonts w:ascii="Times New Roman" w:eastAsia="Calibri" w:hAnsi="Times New Roman" w:cs="Times New Roman"/>
          <w:sz w:val="28"/>
          <w:szCs w:val="28"/>
        </w:rPr>
        <w:t>8</w:t>
      </w:r>
    </w:p>
    <w:p w:rsidR="00F9044A" w:rsidRPr="00F31861" w:rsidRDefault="00F9044A" w:rsidP="00E7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861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F318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F9044A" w:rsidRPr="00A5718E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18E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F9044A" w:rsidRPr="00A5718E" w:rsidRDefault="005528B4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18E">
        <w:rPr>
          <w:rFonts w:ascii="Times New Roman" w:eastAsia="Calibri" w:hAnsi="Times New Roman" w:cs="Times New Roman"/>
          <w:sz w:val="24"/>
          <w:szCs w:val="24"/>
        </w:rPr>
        <w:t>Основная часть</w:t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F9044A" w:rsidRPr="00A5718E">
        <w:rPr>
          <w:rFonts w:ascii="Times New Roman" w:eastAsia="Calibri" w:hAnsi="Times New Roman" w:cs="Times New Roman"/>
          <w:sz w:val="24"/>
          <w:szCs w:val="24"/>
        </w:rPr>
        <w:tab/>
      </w:r>
    </w:p>
    <w:p w:rsidR="00915D45" w:rsidRPr="00A5718E" w:rsidRDefault="00915D45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18E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A5718E"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763699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15D45" w:rsidRPr="00763699" w:rsidRDefault="00915D45" w:rsidP="00763699">
      <w:pPr>
        <w:pStyle w:val="af0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699">
        <w:rPr>
          <w:rFonts w:ascii="Times New Roman" w:hAnsi="Times New Roman" w:cs="Times New Roman"/>
          <w:color w:val="000000"/>
          <w:sz w:val="24"/>
          <w:szCs w:val="24"/>
        </w:rPr>
        <w:t>Педагогические технологии и их виды</w:t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763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3699" w:rsidRPr="00763699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63699" w:rsidRPr="00763699" w:rsidRDefault="00763699" w:rsidP="00763699">
      <w:pPr>
        <w:pStyle w:val="3"/>
        <w:keepNext w:val="0"/>
        <w:spacing w:before="0" w:after="0" w:line="240" w:lineRule="auto"/>
        <w:ind w:left="284" w:firstLine="0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1.1 Технология педагогического общения</w:t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ab/>
        <w:t>7</w:t>
      </w:r>
    </w:p>
    <w:p w:rsidR="00763699" w:rsidRPr="00763699" w:rsidRDefault="00763699" w:rsidP="00763699">
      <w:pPr>
        <w:pStyle w:val="1"/>
        <w:keepNext w:val="0"/>
        <w:spacing w:before="0" w:after="0" w:line="240" w:lineRule="auto"/>
        <w:ind w:left="284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1.2 Гуманно-личностная технология</w:t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8</w:t>
      </w:r>
    </w:p>
    <w:p w:rsidR="00763699" w:rsidRPr="00763699" w:rsidRDefault="00763699" w:rsidP="00763699">
      <w:pPr>
        <w:pStyle w:val="1"/>
        <w:keepNext w:val="0"/>
        <w:spacing w:before="0" w:after="0" w:line="240" w:lineRule="auto"/>
        <w:ind w:left="284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1.3 Предметно-ориентированные технологии обучения</w:t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9</w:t>
      </w:r>
    </w:p>
    <w:p w:rsidR="00763699" w:rsidRPr="00763699" w:rsidRDefault="00763699" w:rsidP="00763699">
      <w:pPr>
        <w:pStyle w:val="1"/>
        <w:keepNext w:val="0"/>
        <w:spacing w:before="0" w:after="0" w:line="240" w:lineRule="auto"/>
        <w:ind w:left="284" w:firstLin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1.4 Личностно-ориентированные технологии обучения</w:t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  <w:t xml:space="preserve">        </w:t>
      </w:r>
      <w:r w:rsidRPr="00763699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12</w:t>
      </w:r>
    </w:p>
    <w:p w:rsidR="00915D45" w:rsidRPr="00763699" w:rsidRDefault="00915D45" w:rsidP="00763699">
      <w:pPr>
        <w:pStyle w:val="af0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99">
        <w:rPr>
          <w:rFonts w:ascii="Times New Roman" w:hAnsi="Times New Roman" w:cs="Times New Roman"/>
          <w:color w:val="000000"/>
          <w:sz w:val="24"/>
          <w:szCs w:val="24"/>
        </w:rPr>
        <w:t>Технологии, используемые в системе профессионального образования</w:t>
      </w:r>
      <w:r w:rsidR="0076369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763699" w:rsidRPr="00763699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7635C6" w:rsidRPr="007635C6" w:rsidRDefault="007635C6" w:rsidP="007635C6">
      <w:pPr>
        <w:pStyle w:val="1"/>
        <w:keepNext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2.1 Технология проблемного обучения</w:t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      </w:t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15</w:t>
      </w:r>
    </w:p>
    <w:p w:rsidR="007635C6" w:rsidRPr="007635C6" w:rsidRDefault="007635C6" w:rsidP="007635C6">
      <w:pPr>
        <w:pStyle w:val="1"/>
        <w:keepNext w:val="0"/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2.2 Технология контекстного обучения</w:t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      </w:t>
      </w:r>
      <w:r w:rsidRPr="007635C6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16</w:t>
      </w:r>
    </w:p>
    <w:p w:rsidR="00915D45" w:rsidRDefault="00915D45" w:rsidP="00763699">
      <w:pPr>
        <w:pStyle w:val="af0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18E">
        <w:rPr>
          <w:rFonts w:ascii="Times New Roman" w:hAnsi="Times New Roman" w:cs="Times New Roman"/>
          <w:color w:val="000000"/>
          <w:sz w:val="24"/>
          <w:szCs w:val="24"/>
        </w:rPr>
        <w:t>Применение процессного подхода в педагогической деятельности</w:t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718E" w:rsidRPr="00A571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 xml:space="preserve">        21</w:t>
      </w:r>
    </w:p>
    <w:p w:rsidR="00064C32" w:rsidRPr="00064C32" w:rsidRDefault="00064C32" w:rsidP="00064C32">
      <w:pPr>
        <w:pStyle w:val="af0"/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 Методологическая основа</w:t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</w:t>
      </w:r>
      <w:r w:rsidRPr="0006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21</w:t>
      </w:r>
    </w:p>
    <w:p w:rsidR="00064C32" w:rsidRPr="00064C32" w:rsidRDefault="00064C32" w:rsidP="00064C3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32">
        <w:rPr>
          <w:rFonts w:ascii="Times New Roman" w:hAnsi="Times New Roman" w:cs="Times New Roman"/>
          <w:color w:val="000000"/>
          <w:sz w:val="24"/>
          <w:szCs w:val="24"/>
        </w:rPr>
        <w:t>3.2 Результаты опыта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21</w:t>
      </w:r>
    </w:p>
    <w:p w:rsidR="00064C32" w:rsidRPr="00A5718E" w:rsidRDefault="00064C32" w:rsidP="00064C32">
      <w:pPr>
        <w:pStyle w:val="af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45" w:rsidRPr="00A5718E" w:rsidRDefault="00915D45" w:rsidP="00915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18E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4C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28</w:t>
      </w:r>
    </w:p>
    <w:p w:rsidR="00F9044A" w:rsidRPr="00A5718E" w:rsidRDefault="00F9044A" w:rsidP="00E75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18E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Pr="00A5718E">
        <w:rPr>
          <w:rFonts w:ascii="Times New Roman" w:eastAsia="Calibri" w:hAnsi="Times New Roman" w:cs="Times New Roman"/>
          <w:sz w:val="24"/>
          <w:szCs w:val="24"/>
        </w:rPr>
        <w:tab/>
      </w:r>
      <w:r w:rsidR="00064C32">
        <w:rPr>
          <w:rFonts w:ascii="Times New Roman" w:eastAsia="Calibri" w:hAnsi="Times New Roman" w:cs="Times New Roman"/>
          <w:sz w:val="24"/>
          <w:szCs w:val="24"/>
        </w:rPr>
        <w:t xml:space="preserve">        29</w:t>
      </w:r>
    </w:p>
    <w:p w:rsidR="00BA1D12" w:rsidRPr="00F31861" w:rsidRDefault="00F9044A" w:rsidP="0026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61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Toc278212925"/>
      <w:bookmarkStart w:id="1" w:name="_Toc281251086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Введение</w:t>
      </w:r>
      <w:bookmarkEnd w:id="0"/>
      <w:bookmarkEnd w:id="1"/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Объект работы: система обучения в системе среднего профессионального образования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Предмет работы: педагогические технологии обучения в системе среднего профессиональн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го образования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Цель работы – изучить педагогические технологии обучения в системе среднего професси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нального образования.</w:t>
      </w:r>
      <w:r w:rsidR="005528B4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процессного подхода в педагогической деятельн</w:t>
      </w:r>
      <w:r w:rsidR="005528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528B4"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BA1D12" w:rsidRPr="00F31861" w:rsidRDefault="00BA1D12" w:rsidP="00E75940">
      <w:pPr>
        <w:pStyle w:val="11"/>
        <w:numPr>
          <w:ilvl w:val="0"/>
          <w:numId w:val="15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рассмотреть различные виды педагогических технологий обучения</w:t>
      </w:r>
    </w:p>
    <w:p w:rsidR="00BA1D12" w:rsidRPr="00F31861" w:rsidRDefault="00BA1D12" w:rsidP="00E75940">
      <w:pPr>
        <w:pStyle w:val="11"/>
        <w:numPr>
          <w:ilvl w:val="0"/>
          <w:numId w:val="15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рассмотреть содержание среднего профе</w:t>
      </w:r>
      <w:r w:rsidRPr="00F31861">
        <w:rPr>
          <w:color w:val="000000"/>
          <w:sz w:val="24"/>
          <w:szCs w:val="24"/>
          <w:lang w:val="ru-RU"/>
        </w:rPr>
        <w:t>с</w:t>
      </w:r>
      <w:r w:rsidRPr="00F31861">
        <w:rPr>
          <w:color w:val="000000"/>
          <w:sz w:val="24"/>
          <w:szCs w:val="24"/>
          <w:lang w:val="ru-RU"/>
        </w:rPr>
        <w:t>сионального образования</w:t>
      </w:r>
    </w:p>
    <w:p w:rsidR="00BA1D12" w:rsidRPr="00F31861" w:rsidRDefault="00BA1D12" w:rsidP="00E75940">
      <w:pPr>
        <w:pStyle w:val="11"/>
        <w:numPr>
          <w:ilvl w:val="0"/>
          <w:numId w:val="15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описать, как протекает процесс обучения в этих системах образования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Педагогическая технология – это последовательная, взаимосвязанная система действий педаг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гов и </w:t>
      </w:r>
      <w:r w:rsidR="00651774" w:rsidRPr="00F31861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, связанных с применением той или иной совокупности методов воспит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и обучения, осуществляемых в педагогическом процессе с целью решения различных педагог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ческих задач.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Элементарной единицей педагогического процесса является педагогическая задача, под кот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рой понимается «материализованная ситуация воспитания и обучения (педагогическая ситу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ция), характеризующаяся взаимодействием педагогов и </w:t>
      </w:r>
      <w:r w:rsidR="00651774" w:rsidRPr="00F31861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с определе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ной целью.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целостном педагогическом процессе необходимо решать такие задачи как:</w:t>
      </w:r>
    </w:p>
    <w:p w:rsidR="00BA1D12" w:rsidRPr="00F31861" w:rsidRDefault="00BA1D12" w:rsidP="00E75940">
      <w:pPr>
        <w:numPr>
          <w:ilvl w:val="0"/>
          <w:numId w:val="4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структурирование и конкретизация целей обучения и воспитания;</w:t>
      </w:r>
    </w:p>
    <w:p w:rsidR="00BA1D12" w:rsidRPr="00F31861" w:rsidRDefault="00BA1D12" w:rsidP="00E75940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преобразование содержания образования в учебный материал;</w:t>
      </w:r>
    </w:p>
    <w:p w:rsidR="00BA1D12" w:rsidRPr="00F31861" w:rsidRDefault="00BA1D12" w:rsidP="00E75940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связей;</w:t>
      </w:r>
    </w:p>
    <w:p w:rsidR="00BA1D12" w:rsidRPr="00F31861" w:rsidRDefault="00BA1D12" w:rsidP="00E75940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выбор методов, средств и организационных форм педагогического процесса;</w:t>
      </w:r>
    </w:p>
    <w:p w:rsidR="00BA1D12" w:rsidRPr="00F31861" w:rsidRDefault="00BA1D12" w:rsidP="00E75940">
      <w:pPr>
        <w:numPr>
          <w:ilvl w:val="0"/>
          <w:numId w:val="5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анализ результатов и эффективности педагогического процесса и др.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Массовое внедрение педагогических технологий исследователи относят к началу 1960-х гг. и связывают его с реформированием вначале американской, а затем и европе</w:t>
      </w:r>
      <w:r w:rsidRPr="00F31861">
        <w:rPr>
          <w:color w:val="000000"/>
          <w:sz w:val="24"/>
          <w:szCs w:val="24"/>
          <w:lang w:val="ru-RU"/>
        </w:rPr>
        <w:t>й</w:t>
      </w:r>
      <w:r w:rsidRPr="00F31861">
        <w:rPr>
          <w:color w:val="000000"/>
          <w:sz w:val="24"/>
          <w:szCs w:val="24"/>
          <w:lang w:val="ru-RU"/>
        </w:rPr>
        <w:t>ской школы. К наиболее известным авторам современных педагогических технологий за рубежом относятся Дж. </w:t>
      </w:r>
      <w:proofErr w:type="spellStart"/>
      <w:r w:rsidRPr="00F31861">
        <w:rPr>
          <w:color w:val="000000"/>
          <w:sz w:val="24"/>
          <w:szCs w:val="24"/>
          <w:lang w:val="ru-RU"/>
        </w:rPr>
        <w:t>Кэролл</w:t>
      </w:r>
      <w:proofErr w:type="spellEnd"/>
      <w:r w:rsidRPr="00F31861">
        <w:rPr>
          <w:color w:val="000000"/>
          <w:sz w:val="24"/>
          <w:szCs w:val="24"/>
          <w:lang w:val="ru-RU"/>
        </w:rPr>
        <w:t>, Б. </w:t>
      </w:r>
      <w:proofErr w:type="spellStart"/>
      <w:r w:rsidRPr="00F31861">
        <w:rPr>
          <w:color w:val="000000"/>
          <w:sz w:val="24"/>
          <w:szCs w:val="24"/>
          <w:lang w:val="ru-RU"/>
        </w:rPr>
        <w:t>Блум</w:t>
      </w:r>
      <w:proofErr w:type="spellEnd"/>
      <w:r w:rsidRPr="00F31861">
        <w:rPr>
          <w:color w:val="000000"/>
          <w:sz w:val="24"/>
          <w:szCs w:val="24"/>
          <w:lang w:val="ru-RU"/>
        </w:rPr>
        <w:t>, Д. </w:t>
      </w:r>
      <w:proofErr w:type="spellStart"/>
      <w:r w:rsidRPr="00F31861">
        <w:rPr>
          <w:color w:val="000000"/>
          <w:sz w:val="24"/>
          <w:szCs w:val="24"/>
          <w:lang w:val="ru-RU"/>
        </w:rPr>
        <w:t>Брунер</w:t>
      </w:r>
      <w:proofErr w:type="spellEnd"/>
      <w:r w:rsidRPr="00F31861">
        <w:rPr>
          <w:color w:val="000000"/>
          <w:sz w:val="24"/>
          <w:szCs w:val="24"/>
          <w:lang w:val="ru-RU"/>
        </w:rPr>
        <w:t>, Д. </w:t>
      </w:r>
      <w:proofErr w:type="spellStart"/>
      <w:r w:rsidRPr="00F31861">
        <w:rPr>
          <w:color w:val="000000"/>
          <w:sz w:val="24"/>
          <w:szCs w:val="24"/>
          <w:lang w:val="ru-RU"/>
        </w:rPr>
        <w:t>Хамблин</w:t>
      </w:r>
      <w:proofErr w:type="spellEnd"/>
      <w:r w:rsidRPr="00F31861">
        <w:rPr>
          <w:color w:val="000000"/>
          <w:sz w:val="24"/>
          <w:szCs w:val="24"/>
          <w:lang w:val="ru-RU"/>
        </w:rPr>
        <w:t>, Г. </w:t>
      </w:r>
      <w:proofErr w:type="spellStart"/>
      <w:r w:rsidRPr="00F31861">
        <w:rPr>
          <w:color w:val="000000"/>
          <w:sz w:val="24"/>
          <w:szCs w:val="24"/>
          <w:lang w:val="ru-RU"/>
        </w:rPr>
        <w:t>Гейс</w:t>
      </w:r>
      <w:proofErr w:type="spellEnd"/>
      <w:r w:rsidRPr="00F31861">
        <w:rPr>
          <w:color w:val="000000"/>
          <w:sz w:val="24"/>
          <w:szCs w:val="24"/>
          <w:lang w:val="ru-RU"/>
        </w:rPr>
        <w:t>, В. </w:t>
      </w:r>
      <w:proofErr w:type="spellStart"/>
      <w:r w:rsidRPr="00F31861">
        <w:rPr>
          <w:color w:val="000000"/>
          <w:sz w:val="24"/>
          <w:szCs w:val="24"/>
          <w:lang w:val="ru-RU"/>
        </w:rPr>
        <w:t>Коскарелли</w:t>
      </w:r>
      <w:proofErr w:type="spellEnd"/>
      <w:r w:rsidRPr="00F31861">
        <w:rPr>
          <w:color w:val="000000"/>
          <w:sz w:val="24"/>
          <w:szCs w:val="24"/>
          <w:lang w:val="ru-RU"/>
        </w:rPr>
        <w:t>. Отечестве</w:t>
      </w:r>
      <w:r w:rsidRPr="00F31861">
        <w:rPr>
          <w:color w:val="000000"/>
          <w:sz w:val="24"/>
          <w:szCs w:val="24"/>
          <w:lang w:val="ru-RU"/>
        </w:rPr>
        <w:t>н</w:t>
      </w:r>
      <w:r w:rsidRPr="00F31861">
        <w:rPr>
          <w:color w:val="000000"/>
          <w:sz w:val="24"/>
          <w:szCs w:val="24"/>
          <w:lang w:val="ru-RU"/>
        </w:rPr>
        <w:t>ная теория и практика осуществления технологических подходов к образов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нию отражена в научных трудах П.Я. Гальперина, Н.Ф. Талызиной, А.Г. Ривина, Л.Н. </w:t>
      </w:r>
      <w:proofErr w:type="spellStart"/>
      <w:r w:rsidRPr="00F31861">
        <w:rPr>
          <w:color w:val="000000"/>
          <w:sz w:val="24"/>
          <w:szCs w:val="24"/>
          <w:lang w:val="ru-RU"/>
        </w:rPr>
        <w:t>Ланда</w:t>
      </w:r>
      <w:proofErr w:type="spellEnd"/>
      <w:r w:rsidRPr="00F31861">
        <w:rPr>
          <w:color w:val="000000"/>
          <w:sz w:val="24"/>
          <w:szCs w:val="24"/>
          <w:lang w:val="ru-RU"/>
        </w:rPr>
        <w:t>, Ю.К. </w:t>
      </w:r>
      <w:proofErr w:type="spellStart"/>
      <w:r w:rsidRPr="00F31861">
        <w:rPr>
          <w:color w:val="000000"/>
          <w:sz w:val="24"/>
          <w:szCs w:val="24"/>
          <w:lang w:val="ru-RU"/>
        </w:rPr>
        <w:t>Бабанского</w:t>
      </w:r>
      <w:proofErr w:type="spellEnd"/>
      <w:r w:rsidRPr="00F31861">
        <w:rPr>
          <w:color w:val="000000"/>
          <w:sz w:val="24"/>
          <w:szCs w:val="24"/>
          <w:lang w:val="ru-RU"/>
        </w:rPr>
        <w:t>, П.М. Эрдниева, И.П. </w:t>
      </w:r>
      <w:proofErr w:type="spellStart"/>
      <w:r w:rsidRPr="00F31861">
        <w:rPr>
          <w:color w:val="000000"/>
          <w:sz w:val="24"/>
          <w:szCs w:val="24"/>
          <w:lang w:val="ru-RU"/>
        </w:rPr>
        <w:t>Раченко</w:t>
      </w:r>
      <w:proofErr w:type="spellEnd"/>
      <w:r w:rsidRPr="00F31861">
        <w:rPr>
          <w:color w:val="000000"/>
          <w:sz w:val="24"/>
          <w:szCs w:val="24"/>
          <w:lang w:val="ru-RU"/>
        </w:rPr>
        <w:t>, Л.Я. Зориной, В.П. Беспалько, М.В. Кларина и др.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 xml:space="preserve">В настоящее время педагогические технологии рассматриваются как один из видов </w:t>
      </w:r>
      <w:proofErr w:type="spellStart"/>
      <w:r w:rsidRPr="00F31861">
        <w:rPr>
          <w:color w:val="000000"/>
          <w:sz w:val="24"/>
          <w:szCs w:val="24"/>
          <w:lang w:val="ru-RU"/>
        </w:rPr>
        <w:t>ч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ловековедческих</w:t>
      </w:r>
      <w:proofErr w:type="spellEnd"/>
      <w:r w:rsidRPr="00F31861">
        <w:rPr>
          <w:color w:val="000000"/>
          <w:sz w:val="24"/>
          <w:szCs w:val="24"/>
          <w:lang w:val="ru-RU"/>
        </w:rPr>
        <w:t xml:space="preserve"> технологий и базируются на теориях </w:t>
      </w:r>
      <w:proofErr w:type="spellStart"/>
      <w:r w:rsidRPr="00F31861">
        <w:rPr>
          <w:color w:val="000000"/>
          <w:sz w:val="24"/>
          <w:szCs w:val="24"/>
          <w:lang w:val="ru-RU"/>
        </w:rPr>
        <w:t>психодидактики</w:t>
      </w:r>
      <w:proofErr w:type="spellEnd"/>
      <w:r w:rsidRPr="00F31861">
        <w:rPr>
          <w:color w:val="000000"/>
          <w:sz w:val="24"/>
          <w:szCs w:val="24"/>
          <w:lang w:val="ru-RU"/>
        </w:rPr>
        <w:t>, социальной психол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гии, кибернетики, управления и менеджмента.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5528B4">
        <w:rPr>
          <w:sz w:val="24"/>
          <w:szCs w:val="24"/>
          <w:lang w:val="ru-RU"/>
        </w:rPr>
        <w:t>Цель данной работы</w:t>
      </w:r>
      <w:r w:rsidRPr="005528B4">
        <w:rPr>
          <w:color w:val="000000"/>
          <w:sz w:val="24"/>
          <w:szCs w:val="24"/>
          <w:lang w:val="ru-RU"/>
        </w:rPr>
        <w:t xml:space="preserve"> –</w:t>
      </w:r>
      <w:r w:rsidRPr="00F31861">
        <w:rPr>
          <w:color w:val="000000"/>
          <w:sz w:val="24"/>
          <w:szCs w:val="24"/>
          <w:lang w:val="ru-RU"/>
        </w:rPr>
        <w:t xml:space="preserve"> изучить педагогические технологии обучения в системе сре</w:t>
      </w:r>
      <w:r w:rsidRPr="00F31861">
        <w:rPr>
          <w:color w:val="000000"/>
          <w:sz w:val="24"/>
          <w:szCs w:val="24"/>
          <w:lang w:val="ru-RU"/>
        </w:rPr>
        <w:t>д</w:t>
      </w:r>
      <w:r w:rsidRPr="00F31861">
        <w:rPr>
          <w:color w:val="000000"/>
          <w:sz w:val="24"/>
          <w:szCs w:val="24"/>
          <w:lang w:val="ru-RU"/>
        </w:rPr>
        <w:t>него профессионального образования.</w:t>
      </w:r>
      <w:r w:rsidR="005528B4">
        <w:rPr>
          <w:color w:val="000000"/>
          <w:sz w:val="24"/>
          <w:szCs w:val="24"/>
          <w:lang w:val="ru-RU"/>
        </w:rPr>
        <w:t xml:space="preserve"> </w:t>
      </w:r>
      <w:r w:rsidR="005528B4" w:rsidRPr="003A32D0">
        <w:rPr>
          <w:color w:val="000000"/>
          <w:sz w:val="24"/>
          <w:szCs w:val="24"/>
          <w:lang w:val="ru-RU"/>
        </w:rPr>
        <w:t>Пр</w:t>
      </w:r>
      <w:r w:rsidR="005528B4">
        <w:rPr>
          <w:color w:val="000000"/>
          <w:sz w:val="24"/>
          <w:szCs w:val="24"/>
          <w:lang w:val="ru-RU"/>
        </w:rPr>
        <w:t>оанализировать пр</w:t>
      </w:r>
      <w:r w:rsidR="005528B4" w:rsidRPr="003A32D0">
        <w:rPr>
          <w:color w:val="000000"/>
          <w:sz w:val="24"/>
          <w:szCs w:val="24"/>
          <w:lang w:val="ru-RU"/>
        </w:rPr>
        <w:t>именение процессного подхода в пед</w:t>
      </w:r>
      <w:r w:rsidR="005528B4" w:rsidRPr="003A32D0">
        <w:rPr>
          <w:color w:val="000000"/>
          <w:sz w:val="24"/>
          <w:szCs w:val="24"/>
          <w:lang w:val="ru-RU"/>
        </w:rPr>
        <w:t>а</w:t>
      </w:r>
      <w:r w:rsidR="005528B4" w:rsidRPr="003A32D0">
        <w:rPr>
          <w:color w:val="000000"/>
          <w:sz w:val="24"/>
          <w:szCs w:val="24"/>
          <w:lang w:val="ru-RU"/>
        </w:rPr>
        <w:t>гогической деятельности.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  <w:bookmarkStart w:id="2" w:name="_Toc281251087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 Педагогические технологии и их виды</w:t>
      </w:r>
      <w:bookmarkEnd w:id="2"/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Соответственно этапам решения педагогической задачи вне зависимости от их содерж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ния и временных рамок можно различать взаимосвязанные общие и частные технологии. К о</w:t>
      </w:r>
      <w:r w:rsidRPr="00F31861">
        <w:rPr>
          <w:color w:val="000000"/>
          <w:sz w:val="24"/>
          <w:szCs w:val="24"/>
          <w:lang w:val="ru-RU"/>
        </w:rPr>
        <w:t>б</w:t>
      </w:r>
      <w:r w:rsidRPr="00F31861">
        <w:rPr>
          <w:color w:val="000000"/>
          <w:sz w:val="24"/>
          <w:szCs w:val="24"/>
          <w:lang w:val="ru-RU"/>
        </w:rPr>
        <w:t>щим относятся технологии конструирования, например процесса обучения и его осуществл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ния. Частные – это технологии решения таких задач обучения и воспитания, как пед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гогическое стимулирование деятельности учащихся, контроль и оценка ее результатов, и б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лее конкретных – типа анализа учебной ситуации, организации начала урока и др.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Одним из решающих условий успешного протекания педагогического процесса явл</w:t>
      </w:r>
      <w:r w:rsidRPr="00F31861">
        <w:rPr>
          <w:color w:val="000000"/>
          <w:sz w:val="24"/>
          <w:szCs w:val="24"/>
          <w:lang w:val="ru-RU"/>
        </w:rPr>
        <w:t>я</w:t>
      </w:r>
      <w:r w:rsidRPr="00F31861">
        <w:rPr>
          <w:color w:val="000000"/>
          <w:sz w:val="24"/>
          <w:szCs w:val="24"/>
          <w:lang w:val="ru-RU"/>
        </w:rPr>
        <w:t>ется его конструирование, включающее в себя анализ, диагностику, определение прогноза и разр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ботку проекта деятельности. На этом этапе решения педагогической задачи можно в</w:t>
      </w:r>
      <w:r w:rsidRPr="00F31861">
        <w:rPr>
          <w:color w:val="000000"/>
          <w:sz w:val="24"/>
          <w:szCs w:val="24"/>
          <w:lang w:val="ru-RU"/>
        </w:rPr>
        <w:t>ы</w:t>
      </w:r>
      <w:r w:rsidRPr="00F31861">
        <w:rPr>
          <w:color w:val="000000"/>
          <w:sz w:val="24"/>
          <w:szCs w:val="24"/>
          <w:lang w:val="ru-RU"/>
        </w:rPr>
        <w:t xml:space="preserve">делить тесно связанные между собой виды деятельности </w:t>
      </w:r>
      <w:r w:rsidR="00651774" w:rsidRPr="00F31861">
        <w:rPr>
          <w:color w:val="000000"/>
          <w:sz w:val="24"/>
          <w:szCs w:val="24"/>
          <w:lang w:val="ru-RU"/>
        </w:rPr>
        <w:t>преподава</w:t>
      </w:r>
      <w:r w:rsidRPr="00F31861">
        <w:rPr>
          <w:color w:val="000000"/>
          <w:sz w:val="24"/>
          <w:szCs w:val="24"/>
          <w:lang w:val="ru-RU"/>
        </w:rPr>
        <w:t>теля, которые относительно незав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>симо направлены на конструирование содержания, средств и программ действий своих и уч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щихся. Соответственно технологию конструирования педагогического процесса можно пре</w:t>
      </w:r>
      <w:r w:rsidRPr="00F31861">
        <w:rPr>
          <w:color w:val="000000"/>
          <w:sz w:val="24"/>
          <w:szCs w:val="24"/>
          <w:lang w:val="ru-RU"/>
        </w:rPr>
        <w:t>д</w:t>
      </w:r>
      <w:r w:rsidRPr="00F31861">
        <w:rPr>
          <w:color w:val="000000"/>
          <w:sz w:val="24"/>
          <w:szCs w:val="24"/>
          <w:lang w:val="ru-RU"/>
        </w:rPr>
        <w:t>ставить как единство технологии конструирования содержания (констру</w:t>
      </w:r>
      <w:r w:rsidRPr="00F31861">
        <w:rPr>
          <w:color w:val="000000"/>
          <w:sz w:val="24"/>
          <w:szCs w:val="24"/>
          <w:lang w:val="ru-RU"/>
        </w:rPr>
        <w:t>к</w:t>
      </w:r>
      <w:r w:rsidRPr="00F31861">
        <w:rPr>
          <w:color w:val="000000"/>
          <w:sz w:val="24"/>
          <w:szCs w:val="24"/>
          <w:lang w:val="ru-RU"/>
        </w:rPr>
        <w:t>тивно-содержательная деятельность), конструирования материальных или материализованных средств (конструкти</w:t>
      </w:r>
      <w:r w:rsidRPr="00F31861">
        <w:rPr>
          <w:color w:val="000000"/>
          <w:sz w:val="24"/>
          <w:szCs w:val="24"/>
          <w:lang w:val="ru-RU"/>
        </w:rPr>
        <w:t>в</w:t>
      </w:r>
      <w:r w:rsidRPr="00F31861">
        <w:rPr>
          <w:color w:val="000000"/>
          <w:sz w:val="24"/>
          <w:szCs w:val="24"/>
          <w:lang w:val="ru-RU"/>
        </w:rPr>
        <w:t>но-материальная) и конструирования деятельности (</w:t>
      </w:r>
      <w:proofErr w:type="spellStart"/>
      <w:r w:rsidRPr="00F31861">
        <w:rPr>
          <w:color w:val="000000"/>
          <w:sz w:val="24"/>
          <w:szCs w:val="24"/>
          <w:lang w:val="ru-RU"/>
        </w:rPr>
        <w:t>конструкти</w:t>
      </w:r>
      <w:r w:rsidRPr="00F31861">
        <w:rPr>
          <w:color w:val="000000"/>
          <w:sz w:val="24"/>
          <w:szCs w:val="24"/>
          <w:lang w:val="ru-RU"/>
        </w:rPr>
        <w:t>в</w:t>
      </w:r>
      <w:r w:rsidRPr="00F31861">
        <w:rPr>
          <w:color w:val="000000"/>
          <w:sz w:val="24"/>
          <w:szCs w:val="24"/>
          <w:lang w:val="ru-RU"/>
        </w:rPr>
        <w:t>но-операциональная</w:t>
      </w:r>
      <w:proofErr w:type="spellEnd"/>
      <w:r w:rsidRPr="00F31861">
        <w:rPr>
          <w:color w:val="000000"/>
          <w:sz w:val="24"/>
          <w:szCs w:val="24"/>
          <w:lang w:val="ru-RU"/>
        </w:rPr>
        <w:t>) [5].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Технологию непосредственного осуществления педагогического процесса можно пре</w:t>
      </w:r>
      <w:r w:rsidRPr="00F31861">
        <w:rPr>
          <w:color w:val="000000"/>
          <w:sz w:val="24"/>
          <w:szCs w:val="24"/>
          <w:lang w:val="ru-RU"/>
        </w:rPr>
        <w:t>д</w:t>
      </w:r>
      <w:r w:rsidRPr="00F31861">
        <w:rPr>
          <w:color w:val="000000"/>
          <w:sz w:val="24"/>
          <w:szCs w:val="24"/>
          <w:lang w:val="ru-RU"/>
        </w:rPr>
        <w:t>ставить как совокупность последовательно реализуемых технологий передачи информации, о</w:t>
      </w:r>
      <w:r w:rsidRPr="00F31861">
        <w:rPr>
          <w:color w:val="000000"/>
          <w:sz w:val="24"/>
          <w:szCs w:val="24"/>
          <w:lang w:val="ru-RU"/>
        </w:rPr>
        <w:t>р</w:t>
      </w:r>
      <w:r w:rsidRPr="00F31861">
        <w:rPr>
          <w:color w:val="000000"/>
          <w:sz w:val="24"/>
          <w:szCs w:val="24"/>
          <w:lang w:val="ru-RU"/>
        </w:rPr>
        <w:t>ганизации учебно-познавательной и других видов развивающей деятельности, стим</w:t>
      </w:r>
      <w:r w:rsidRPr="00F31861">
        <w:rPr>
          <w:color w:val="000000"/>
          <w:sz w:val="24"/>
          <w:szCs w:val="24"/>
          <w:lang w:val="ru-RU"/>
        </w:rPr>
        <w:t>у</w:t>
      </w:r>
      <w:r w:rsidRPr="00F31861">
        <w:rPr>
          <w:color w:val="000000"/>
          <w:sz w:val="24"/>
          <w:szCs w:val="24"/>
          <w:lang w:val="ru-RU"/>
        </w:rPr>
        <w:t xml:space="preserve">лирования активности воспитанников, регулирования и </w:t>
      </w:r>
      <w:proofErr w:type="spellStart"/>
      <w:r w:rsidRPr="00F31861">
        <w:rPr>
          <w:color w:val="000000"/>
          <w:sz w:val="24"/>
          <w:szCs w:val="24"/>
          <w:lang w:val="ru-RU"/>
        </w:rPr>
        <w:t>корригирования</w:t>
      </w:r>
      <w:proofErr w:type="spellEnd"/>
      <w:r w:rsidRPr="00F31861">
        <w:rPr>
          <w:color w:val="000000"/>
          <w:sz w:val="24"/>
          <w:szCs w:val="24"/>
          <w:lang w:val="ru-RU"/>
        </w:rPr>
        <w:t xml:space="preserve"> хода педагогическ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го процесса, его текущего контроля. Центральное место среди них занимает технология организации де</w:t>
      </w:r>
      <w:r w:rsidRPr="00F31861">
        <w:rPr>
          <w:color w:val="000000"/>
          <w:sz w:val="24"/>
          <w:szCs w:val="24"/>
          <w:lang w:val="ru-RU"/>
        </w:rPr>
        <w:t>я</w:t>
      </w:r>
      <w:r w:rsidRPr="00F31861">
        <w:rPr>
          <w:color w:val="000000"/>
          <w:sz w:val="24"/>
          <w:szCs w:val="24"/>
          <w:lang w:val="ru-RU"/>
        </w:rPr>
        <w:t>тельности, являющейся, по существу, реализацией замысла и проекта функционирования пед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гогического процесса.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 п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становка перед воспитанниками целей и разъяснение задач деятельности; создание усл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вий для принятия задач деятельности коллективом и отдельными воспитанниками; применение от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бранных методов, средств и приемов осуществления педагогического процесса; обеспечение взаимодействия субъектов педагогического процесса и создание условий для его эффективного протекания; использование необходимых приемов стимулирования активности учащихся; уст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новление обратной связи и своевременная корректировка хода педаг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гического процесса.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Учет технологических требований и особенностей деятельности детей, которую пре</w:t>
      </w:r>
      <w:r w:rsidRPr="00F31861">
        <w:rPr>
          <w:color w:val="000000"/>
          <w:sz w:val="24"/>
          <w:szCs w:val="24"/>
          <w:lang w:val="ru-RU"/>
        </w:rPr>
        <w:t>д</w:t>
      </w:r>
      <w:r w:rsidRPr="00F31861">
        <w:rPr>
          <w:color w:val="000000"/>
          <w:sz w:val="24"/>
          <w:szCs w:val="24"/>
          <w:lang w:val="ru-RU"/>
        </w:rPr>
        <w:t>стоит организовать, определяет специфику относительно самостоятельных технологий орган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>зации развивающих видов деятельности детей.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В организации учебно-познавательной деятельности учащихся решающее значение им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ет технология обучения их решению задач разных типов. Характерно при этом, что к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 xml:space="preserve">личество решенных задач для </w:t>
      </w:r>
      <w:r w:rsidR="00CC0DAE" w:rsidRPr="00F31861">
        <w:rPr>
          <w:color w:val="000000"/>
          <w:sz w:val="24"/>
          <w:szCs w:val="24"/>
          <w:lang w:val="ru-RU"/>
        </w:rPr>
        <w:t>об</w:t>
      </w:r>
      <w:r w:rsidRPr="00F31861">
        <w:rPr>
          <w:color w:val="000000"/>
          <w:sz w:val="24"/>
          <w:szCs w:val="24"/>
          <w:lang w:val="ru-RU"/>
        </w:rPr>
        <w:t>учения знаниям, умениям и мышлению не имеет принципиального зн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чения.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В целостной технологии организации учебно-познавательной деятельности, по сущ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ству сводящейся к управлению процессами решения учащимися учебных задач, важным элементом является обучение их культуре определения понятий. В ходе этой работы уч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щиеся начинают понимать организующую роль определений в осмысливании предмета в ц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лом [6].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Универсальным исходным методом и основой технологии организации развивающих видов деятельности является педагогическое требование. Педагогическое требование не утр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чивает своего назначения в связи с изменением самой философии образования, поскольку вс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цело согласуется с принципом приоритета субъект – субъектных отношений в общем объеме отношений педагогического процесса. Овладевая конкретной технологией организации разв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 xml:space="preserve">вающих видов деятельности </w:t>
      </w:r>
      <w:r w:rsidR="00CC0DAE" w:rsidRPr="00F31861">
        <w:rPr>
          <w:color w:val="000000"/>
          <w:sz w:val="24"/>
          <w:szCs w:val="24"/>
          <w:lang w:val="ru-RU"/>
        </w:rPr>
        <w:t>учащихся</w:t>
      </w:r>
      <w:r w:rsidRPr="00F31861">
        <w:rPr>
          <w:color w:val="000000"/>
          <w:sz w:val="24"/>
          <w:szCs w:val="24"/>
          <w:lang w:val="ru-RU"/>
        </w:rPr>
        <w:t>, важно иметь в виду, что педаг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гическое требование в своем развитии должно проходить закономерный ряд ступеней: от первичного к исходному, от него к требованию-правилу, далее к требованию-норме и в завершение перерастать в требов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ние-принцип</w:t>
      </w:r>
      <w:r w:rsidR="00CC0DAE" w:rsidRPr="00F31861">
        <w:rPr>
          <w:color w:val="000000"/>
          <w:sz w:val="24"/>
          <w:szCs w:val="24"/>
          <w:lang w:val="ru-RU"/>
        </w:rPr>
        <w:t>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организации развивающей деятельности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по типу рефлексивного упра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ления в отличие от авторитарного предполагает постановку воспитанника в позицию активного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субъекта познания, общения, труда и социального оценивания, осуществляемых в общей си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теме коллективной работы; развитие способности ученика к самоуправлению (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морегуляции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самоорганизации, самоконтролю собственной деятельности); организацию педагогического процесса как решение учебно-познавательных и других задач (проблем) на основе творческого взаимодействия (диалога) педагогов и воспитанников.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pStyle w:val="3"/>
        <w:keepNext w:val="0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_Toc130762446"/>
      <w:bookmarkStart w:id="4" w:name="_Toc130901928"/>
      <w:bookmarkStart w:id="5" w:name="_Toc281251088"/>
      <w:r w:rsidRPr="00F31861">
        <w:rPr>
          <w:rFonts w:ascii="Times New Roman" w:hAnsi="Times New Roman"/>
          <w:color w:val="000000"/>
          <w:sz w:val="24"/>
          <w:szCs w:val="24"/>
          <w:lang w:val="ru-RU"/>
        </w:rPr>
        <w:t>1.1 Технология педагогического общения</w:t>
      </w:r>
      <w:bookmarkEnd w:id="3"/>
      <w:bookmarkEnd w:id="4"/>
      <w:bookmarkEnd w:id="5"/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Продуктивность педагогической деятельности во многом предопределяется уровнем о</w:t>
      </w:r>
      <w:r w:rsidRPr="00F31861">
        <w:rPr>
          <w:color w:val="000000"/>
          <w:sz w:val="24"/>
          <w:szCs w:val="24"/>
          <w:lang w:val="ru-RU"/>
        </w:rPr>
        <w:t>в</w:t>
      </w:r>
      <w:r w:rsidRPr="00F31861">
        <w:rPr>
          <w:color w:val="000000"/>
          <w:sz w:val="24"/>
          <w:szCs w:val="24"/>
          <w:lang w:val="ru-RU"/>
        </w:rPr>
        <w:t xml:space="preserve">ладения </w:t>
      </w:r>
      <w:r w:rsidR="00CC0DAE" w:rsidRPr="00F31861">
        <w:rPr>
          <w:color w:val="000000"/>
          <w:sz w:val="24"/>
          <w:szCs w:val="24"/>
          <w:lang w:val="ru-RU"/>
        </w:rPr>
        <w:t>преподава</w:t>
      </w:r>
      <w:r w:rsidRPr="00F31861">
        <w:rPr>
          <w:color w:val="000000"/>
          <w:sz w:val="24"/>
          <w:szCs w:val="24"/>
          <w:lang w:val="ru-RU"/>
        </w:rPr>
        <w:t>телем технологией педагогического общения. Анализ педагогической пра</w:t>
      </w:r>
      <w:r w:rsidRPr="00F31861">
        <w:rPr>
          <w:color w:val="000000"/>
          <w:sz w:val="24"/>
          <w:szCs w:val="24"/>
          <w:lang w:val="ru-RU"/>
        </w:rPr>
        <w:t>к</w:t>
      </w:r>
      <w:r w:rsidRPr="00F31861">
        <w:rPr>
          <w:color w:val="000000"/>
          <w:sz w:val="24"/>
          <w:szCs w:val="24"/>
          <w:lang w:val="ru-RU"/>
        </w:rPr>
        <w:t>тики показывает, что многие серьезные затруднения в решении задач обучения и восп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 xml:space="preserve">тания возникают из-за неумения </w:t>
      </w:r>
      <w:r w:rsidR="00CC0DAE" w:rsidRPr="00F31861">
        <w:rPr>
          <w:color w:val="000000"/>
          <w:sz w:val="24"/>
          <w:szCs w:val="24"/>
          <w:lang w:val="ru-RU"/>
        </w:rPr>
        <w:t>преподавателя</w:t>
      </w:r>
      <w:r w:rsidRPr="00F31861">
        <w:rPr>
          <w:color w:val="000000"/>
          <w:sz w:val="24"/>
          <w:szCs w:val="24"/>
          <w:lang w:val="ru-RU"/>
        </w:rPr>
        <w:t xml:space="preserve"> правильно организовать общение с </w:t>
      </w:r>
      <w:r w:rsidR="00536AD7" w:rsidRPr="00F31861">
        <w:rPr>
          <w:color w:val="000000"/>
          <w:sz w:val="24"/>
          <w:szCs w:val="24"/>
          <w:lang w:val="ru-RU"/>
        </w:rPr>
        <w:t>учащ</w:t>
      </w:r>
      <w:r w:rsidR="00536AD7" w:rsidRPr="00F31861">
        <w:rPr>
          <w:color w:val="000000"/>
          <w:sz w:val="24"/>
          <w:szCs w:val="24"/>
          <w:lang w:val="ru-RU"/>
        </w:rPr>
        <w:t>и</w:t>
      </w:r>
      <w:r w:rsidR="00536AD7" w:rsidRPr="00F31861">
        <w:rPr>
          <w:color w:val="000000"/>
          <w:sz w:val="24"/>
          <w:szCs w:val="24"/>
          <w:lang w:val="ru-RU"/>
        </w:rPr>
        <w:t>мися</w:t>
      </w:r>
      <w:r w:rsidRPr="00F31861">
        <w:rPr>
          <w:color w:val="000000"/>
          <w:sz w:val="24"/>
          <w:szCs w:val="24"/>
          <w:lang w:val="ru-RU"/>
        </w:rPr>
        <w:t>. Какие бы классификации методов обучения и воспитания ни предлагались, воздейс</w:t>
      </w:r>
      <w:r w:rsidRPr="00F31861">
        <w:rPr>
          <w:color w:val="000000"/>
          <w:sz w:val="24"/>
          <w:szCs w:val="24"/>
          <w:lang w:val="ru-RU"/>
        </w:rPr>
        <w:t>т</w:t>
      </w:r>
      <w:r w:rsidRPr="00F31861">
        <w:rPr>
          <w:color w:val="000000"/>
          <w:sz w:val="24"/>
          <w:szCs w:val="24"/>
          <w:lang w:val="ru-RU"/>
        </w:rPr>
        <w:t xml:space="preserve">вие педагога на личность </w:t>
      </w:r>
      <w:r w:rsidR="00CC0DAE" w:rsidRPr="00F31861">
        <w:rPr>
          <w:color w:val="000000"/>
          <w:sz w:val="24"/>
          <w:szCs w:val="24"/>
          <w:lang w:val="ru-RU"/>
        </w:rPr>
        <w:t>учащ</w:t>
      </w:r>
      <w:r w:rsidR="00536AD7" w:rsidRPr="00F31861">
        <w:rPr>
          <w:color w:val="000000"/>
          <w:sz w:val="24"/>
          <w:szCs w:val="24"/>
          <w:lang w:val="ru-RU"/>
        </w:rPr>
        <w:t>егося</w:t>
      </w:r>
      <w:r w:rsidRPr="00F31861">
        <w:rPr>
          <w:color w:val="000000"/>
          <w:sz w:val="24"/>
          <w:szCs w:val="24"/>
          <w:lang w:val="ru-RU"/>
        </w:rPr>
        <w:t xml:space="preserve"> осуществляется только через живое и непосредственное общение.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 xml:space="preserve">Воспитание будет эффективным в том случае, если у </w:t>
      </w:r>
      <w:r w:rsidR="00536AD7" w:rsidRPr="00F31861">
        <w:rPr>
          <w:color w:val="000000"/>
          <w:sz w:val="24"/>
          <w:szCs w:val="24"/>
          <w:lang w:val="ru-RU"/>
        </w:rPr>
        <w:t>воспитуемого</w:t>
      </w:r>
      <w:r w:rsidRPr="00F31861">
        <w:rPr>
          <w:color w:val="000000"/>
          <w:sz w:val="24"/>
          <w:szCs w:val="24"/>
          <w:lang w:val="ru-RU"/>
        </w:rPr>
        <w:t xml:space="preserve"> вызвано полож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>тельное отношение к тому, что мы хотим у него воспитать. При этом то или иное о</w:t>
      </w:r>
      <w:r w:rsidRPr="00F31861">
        <w:rPr>
          <w:color w:val="000000"/>
          <w:sz w:val="24"/>
          <w:szCs w:val="24"/>
          <w:lang w:val="ru-RU"/>
        </w:rPr>
        <w:t>т</w:t>
      </w:r>
      <w:r w:rsidRPr="00F31861">
        <w:rPr>
          <w:color w:val="000000"/>
          <w:sz w:val="24"/>
          <w:szCs w:val="24"/>
          <w:lang w:val="ru-RU"/>
        </w:rPr>
        <w:t>ношение всегда формируется через сложившийся механизм общения. Вот почему перед каждым учит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лем стоит задача овладения технологией педагогического общения. Незнание технологии пр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>водит к тому, что коммуникативные действия осуществляются путем проб и ошибок [4].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Педагогическое общение имеет динамику, соответствующую логике педагогического процесса (замысел, воплощение замысла, анализ и оценка). Отсюда и его стадии:</w:t>
      </w:r>
    </w:p>
    <w:p w:rsidR="00BA1D12" w:rsidRPr="00F31861" w:rsidRDefault="00BA1D12" w:rsidP="00E75940">
      <w:pPr>
        <w:pStyle w:val="11"/>
        <w:numPr>
          <w:ilvl w:val="0"/>
          <w:numId w:val="7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моделирование предстоящего общения в процессе подготовки к уроку или мер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приятию (прогностический этап);</w:t>
      </w:r>
    </w:p>
    <w:p w:rsidR="00BA1D12" w:rsidRPr="00F31861" w:rsidRDefault="00BA1D12" w:rsidP="00E75940">
      <w:pPr>
        <w:pStyle w:val="11"/>
        <w:numPr>
          <w:ilvl w:val="0"/>
          <w:numId w:val="7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организация непосредственного общения (начальный период общения) – «комм</w:t>
      </w:r>
      <w:r w:rsidRPr="00F31861">
        <w:rPr>
          <w:color w:val="000000"/>
          <w:sz w:val="24"/>
          <w:szCs w:val="24"/>
          <w:lang w:val="ru-RU"/>
        </w:rPr>
        <w:t>у</w:t>
      </w:r>
      <w:r w:rsidRPr="00F31861">
        <w:rPr>
          <w:color w:val="000000"/>
          <w:sz w:val="24"/>
          <w:szCs w:val="24"/>
          <w:lang w:val="ru-RU"/>
        </w:rPr>
        <w:t>никативная атака»;</w:t>
      </w:r>
    </w:p>
    <w:p w:rsidR="00BA1D12" w:rsidRPr="00F31861" w:rsidRDefault="00BA1D12" w:rsidP="00E75940">
      <w:pPr>
        <w:pStyle w:val="11"/>
        <w:numPr>
          <w:ilvl w:val="0"/>
          <w:numId w:val="7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управление общением в педагогическом процессе;</w:t>
      </w:r>
    </w:p>
    <w:p w:rsidR="00BA1D12" w:rsidRPr="00F31861" w:rsidRDefault="00BA1D12" w:rsidP="00E75940">
      <w:pPr>
        <w:pStyle w:val="11"/>
        <w:numPr>
          <w:ilvl w:val="0"/>
          <w:numId w:val="7"/>
        </w:numPr>
        <w:spacing w:line="240" w:lineRule="auto"/>
        <w:ind w:left="0" w:firstLine="709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анализ осуществленной технологии общения и моделирование новой для р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шения другой педагогической задачи.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Названные стадии характеризуют поэтапное развертывание педагогического общ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ния.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Первая стадия педагогического общения – его моделирование – связана с осуществлен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>ем своеобразного планирования коммуникативной структуры взаимодействия, адекватной п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дагогическим задачам, сложившейся ситуации, индивидуальности педагога, особенностям о</w:t>
      </w:r>
      <w:r w:rsidRPr="00F31861">
        <w:rPr>
          <w:color w:val="000000"/>
          <w:sz w:val="24"/>
          <w:szCs w:val="24"/>
          <w:lang w:val="ru-RU"/>
        </w:rPr>
        <w:t>т</w:t>
      </w:r>
      <w:r w:rsidRPr="00F31861">
        <w:rPr>
          <w:color w:val="000000"/>
          <w:sz w:val="24"/>
          <w:szCs w:val="24"/>
          <w:lang w:val="ru-RU"/>
        </w:rPr>
        <w:t>дельных учащихся и класса в целом.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Вторая стадия педагогического общения предполагает организацию непосредственного общения, во время которого педагог берет на себя инициативу, позволяющую ему иметь нек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торое преимущество в управлении общением. С этой целью осуществляется ориентировка в у</w:t>
      </w:r>
      <w:r w:rsidRPr="00F31861">
        <w:rPr>
          <w:color w:val="000000"/>
          <w:sz w:val="24"/>
          <w:szCs w:val="24"/>
          <w:lang w:val="ru-RU"/>
        </w:rPr>
        <w:t>с</w:t>
      </w:r>
      <w:r w:rsidRPr="00F31861">
        <w:rPr>
          <w:color w:val="000000"/>
          <w:sz w:val="24"/>
          <w:szCs w:val="24"/>
          <w:lang w:val="ru-RU"/>
        </w:rPr>
        <w:t>ловиях предстоящего общения, которая может включать такие моменты, как осознание педаг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гом стиля собственного общения с учащимися; мысленное восстановление оп</w:t>
      </w:r>
      <w:r w:rsidRPr="00F31861">
        <w:rPr>
          <w:color w:val="000000"/>
          <w:sz w:val="24"/>
          <w:szCs w:val="24"/>
          <w:lang w:val="ru-RU"/>
        </w:rPr>
        <w:t>ы</w:t>
      </w:r>
      <w:r w:rsidRPr="00F31861">
        <w:rPr>
          <w:color w:val="000000"/>
          <w:sz w:val="24"/>
          <w:szCs w:val="24"/>
          <w:lang w:val="ru-RU"/>
        </w:rPr>
        <w:t>та его общения с данным классом; уточнение стиля общения в новых коммуникативных условиях. Здесь прои</w:t>
      </w:r>
      <w:r w:rsidRPr="00F31861">
        <w:rPr>
          <w:color w:val="000000"/>
          <w:sz w:val="24"/>
          <w:szCs w:val="24"/>
          <w:lang w:val="ru-RU"/>
        </w:rPr>
        <w:t>с</w:t>
      </w:r>
      <w:r w:rsidRPr="00F31861">
        <w:rPr>
          <w:color w:val="000000"/>
          <w:sz w:val="24"/>
          <w:szCs w:val="24"/>
          <w:lang w:val="ru-RU"/>
        </w:rPr>
        <w:t>ходит и конкретизация объекта общения. Обычно в качестве объекта общения выступает класс в целом. Однако в зависимости от конкретных педагогических задач коммуникативное вним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ние педагога может сосредоточ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 xml:space="preserve">ваться на группе </w:t>
      </w:r>
      <w:r w:rsidR="00536AD7" w:rsidRPr="00F31861">
        <w:rPr>
          <w:color w:val="000000"/>
          <w:sz w:val="24"/>
          <w:szCs w:val="24"/>
          <w:lang w:val="ru-RU"/>
        </w:rPr>
        <w:t>учащихся</w:t>
      </w:r>
      <w:r w:rsidRPr="00F31861">
        <w:rPr>
          <w:color w:val="000000"/>
          <w:sz w:val="24"/>
          <w:szCs w:val="24"/>
          <w:lang w:val="ru-RU"/>
        </w:rPr>
        <w:t xml:space="preserve"> или на отдельном воспитаннике.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Третья стадия педагогического общения – управление общением, суть которого с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стоит в коммуникативном обеспечении применяемых методов воздействия. Управление о</w:t>
      </w:r>
      <w:r w:rsidRPr="00F31861">
        <w:rPr>
          <w:color w:val="000000"/>
          <w:sz w:val="24"/>
          <w:szCs w:val="24"/>
          <w:lang w:val="ru-RU"/>
        </w:rPr>
        <w:t>б</w:t>
      </w:r>
      <w:r w:rsidRPr="00F31861">
        <w:rPr>
          <w:color w:val="000000"/>
          <w:sz w:val="24"/>
          <w:szCs w:val="24"/>
          <w:lang w:val="ru-RU"/>
        </w:rPr>
        <w:t>щением складывается из конкретизации модели общения, уточнения условий и структуры общения, осуществления непосредственного общения.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Основным условием управления общением является инициативность педагога, которая позволяет решать ряд стратегических и тактических задач: обеспечить руководство пр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цессом, создать эмоциональную атмосферу и др.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Четвертая стадия – анализ хода и результатов осуществленной технологии педагогич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ского общения. Она чаще всего называется стадией обратной связи в общении и по своему с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держанию и технологии реализации соответствует заключительному этапу решения коммун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 xml:space="preserve">кативной задачи. Без обратной связи рефлексивный момент не только ухудшается, но и может стать неадекватным. Главное назначение этой стадии – </w:t>
      </w:r>
      <w:proofErr w:type="spellStart"/>
      <w:r w:rsidRPr="00F31861">
        <w:rPr>
          <w:color w:val="000000"/>
          <w:sz w:val="24"/>
          <w:szCs w:val="24"/>
          <w:lang w:val="ru-RU"/>
        </w:rPr>
        <w:t>диагн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сти</w:t>
      </w:r>
      <w:r w:rsidR="007863FB" w:rsidRPr="00F31861">
        <w:rPr>
          <w:color w:val="000000"/>
          <w:sz w:val="24"/>
          <w:szCs w:val="24"/>
          <w:lang w:val="ru-RU"/>
        </w:rPr>
        <w:t>ко</w:t>
      </w:r>
      <w:r w:rsidRPr="00F31861">
        <w:rPr>
          <w:color w:val="000000"/>
          <w:sz w:val="24"/>
          <w:szCs w:val="24"/>
          <w:lang w:val="ru-RU"/>
        </w:rPr>
        <w:t>-коррекционное</w:t>
      </w:r>
      <w:proofErr w:type="spellEnd"/>
      <w:r w:rsidRPr="00F31861">
        <w:rPr>
          <w:color w:val="000000"/>
          <w:sz w:val="24"/>
          <w:szCs w:val="24"/>
          <w:lang w:val="ru-RU"/>
        </w:rPr>
        <w:t xml:space="preserve"> [3].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Представленная логика 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этапность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педагогического общения в реальной педагогич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ской деятельности может быть и иной. Некоторые этапы могут быть свернутыми или недост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точно четко проявленными, а иногда, напротив, чрезмерно растянутыми. Однако представле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ная логика раскрывает наиболее типичные ситуации, складывающиеся в процессе педагогич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ского общения.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_Toc69736184"/>
      <w:bookmarkStart w:id="7" w:name="_Toc281251089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 Гуманно-личностная технологи</w:t>
      </w:r>
      <w:bookmarkEnd w:id="6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bookmarkEnd w:id="7"/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Шалва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Александрович – академик РАО, известный советский и грузинский пед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гог – ученый и практик. Разработал и воплотил в своей экспериментальной школе педаг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гику сотрудничества, личностный подход, оригинальные методики обучения языку и мат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матике. Своеобразным итогом, идеологией его педагогической деятельности является технология «Школа жизни», изложенная в его «Трактате о начальной ступени образования,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строенного на принципах гуманно-личностной педагогики».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Классификационные параметры технологии Ш.А.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Амонашвили</w:t>
      </w:r>
      <w:proofErr w:type="spellEnd"/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уровню применения: общепедагогическая.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философской основе: гуманистическая + религиозная.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По основному фактору развития: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социогенная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+ биогенная.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концепции усвоения: ассоциативно-рефлекторная.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ориентации на личностные структуры: эмоционально-нравственная: 1) СЭН + 2) ЗУН.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характеру содержания: обучающая + воспитательная, светская с элементами религио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ной культуры, гуманитарная, общеобразовательная,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человекоориентированная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организационным формам: традиционная классно-урочная с элементами дифференци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ции и индивидуализации.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подходу к ребенку: гуманно-личностная, педагогика сотрудничества.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По преобладающему методу: объяснительно-иллюстративная, игровая с элементами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творчества.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 категории обучаемых: массовая и продвинутая на основе личностного подхода к 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тям.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Целевые ориентации</w:t>
      </w:r>
    </w:p>
    <w:p w:rsidR="00BA1D12" w:rsidRPr="00F31861" w:rsidRDefault="00BA1D12" w:rsidP="00E75940">
      <w:pPr>
        <w:numPr>
          <w:ilvl w:val="0"/>
          <w:numId w:val="8"/>
        </w:numPr>
        <w:tabs>
          <w:tab w:val="left" w:pos="4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Способствовать становлению, развитию и воспитанию в ребенке благородного чел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века путем раскрытия его личностных качеств.</w:t>
      </w:r>
    </w:p>
    <w:p w:rsidR="00BA1D12" w:rsidRPr="00F31861" w:rsidRDefault="00BA1D12" w:rsidP="00E75940">
      <w:pPr>
        <w:numPr>
          <w:ilvl w:val="0"/>
          <w:numId w:val="8"/>
        </w:numPr>
        <w:tabs>
          <w:tab w:val="left" w:pos="4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Облагораживание души и сердца ребенка.</w:t>
      </w:r>
    </w:p>
    <w:p w:rsidR="00BA1D12" w:rsidRPr="00F31861" w:rsidRDefault="00BA1D12" w:rsidP="00E75940">
      <w:pPr>
        <w:numPr>
          <w:ilvl w:val="0"/>
          <w:numId w:val="8"/>
        </w:numPr>
        <w:tabs>
          <w:tab w:val="left" w:pos="4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Развитие и становление познавательных сил ребенка.</w:t>
      </w:r>
    </w:p>
    <w:p w:rsidR="00BA1D12" w:rsidRPr="00F31861" w:rsidRDefault="00BA1D12" w:rsidP="00E75940">
      <w:pPr>
        <w:numPr>
          <w:ilvl w:val="0"/>
          <w:numId w:val="8"/>
        </w:numPr>
        <w:tabs>
          <w:tab w:val="left" w:pos="4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расширенного и углубленного объема знаний и ум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ний.</w:t>
      </w:r>
    </w:p>
    <w:p w:rsidR="00BA1D12" w:rsidRPr="00F31861" w:rsidRDefault="00BA1D12" w:rsidP="00E75940">
      <w:pPr>
        <w:numPr>
          <w:ilvl w:val="0"/>
          <w:numId w:val="8"/>
        </w:numPr>
        <w:tabs>
          <w:tab w:val="left" w:pos="4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Идеал воспитания – самовоспитание.</w:t>
      </w:r>
    </w:p>
    <w:p w:rsidR="00BA1D12" w:rsidRPr="00F31861" w:rsidRDefault="00BA1D12" w:rsidP="00E7594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280469985"/>
      <w:r w:rsidRPr="00F31861">
        <w:rPr>
          <w:rFonts w:ascii="Times New Roman" w:hAnsi="Times New Roman" w:cs="Times New Roman"/>
          <w:color w:val="000000"/>
          <w:sz w:val="24"/>
          <w:szCs w:val="24"/>
        </w:rPr>
        <w:t>Концептуальные положения</w:t>
      </w:r>
      <w:bookmarkEnd w:id="8"/>
    </w:p>
    <w:p w:rsidR="00BA1D12" w:rsidRPr="00F31861" w:rsidRDefault="00BA1D12" w:rsidP="00E75940">
      <w:pPr>
        <w:numPr>
          <w:ilvl w:val="0"/>
          <w:numId w:val="9"/>
        </w:numPr>
        <w:tabs>
          <w:tab w:val="left" w:pos="4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Все положения личностного подхода педагогики сотрудничества</w:t>
      </w:r>
    </w:p>
    <w:p w:rsidR="00BA1D12" w:rsidRPr="00F31861" w:rsidRDefault="00BA1D12" w:rsidP="00E75940">
      <w:pPr>
        <w:numPr>
          <w:ilvl w:val="0"/>
          <w:numId w:val="9"/>
        </w:numPr>
        <w:tabs>
          <w:tab w:val="left" w:pos="4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Ребенок как явление несет в себе жизненную миссию, которой он должен сл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жить.</w:t>
      </w:r>
    </w:p>
    <w:p w:rsidR="00BA1D12" w:rsidRPr="00F31861" w:rsidRDefault="00BA1D12" w:rsidP="00E75940">
      <w:pPr>
        <w:numPr>
          <w:ilvl w:val="0"/>
          <w:numId w:val="9"/>
        </w:numPr>
        <w:tabs>
          <w:tab w:val="left" w:pos="4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Ребенок – высшее творение Природы и Космоса и несет в себе их черты – могущес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во и безграничность.</w:t>
      </w:r>
    </w:p>
    <w:p w:rsidR="00BA1D12" w:rsidRPr="00F31861" w:rsidRDefault="00BA1D12" w:rsidP="00E75940">
      <w:pPr>
        <w:numPr>
          <w:ilvl w:val="0"/>
          <w:numId w:val="9"/>
        </w:numPr>
        <w:tabs>
          <w:tab w:val="left" w:pos="4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Целостная психика ребенка включает три страсти: страсть к развитию, к взросл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нию и к свободе.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Оценивание деятельности детей. Особую роль в технологии Ш.А.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играет оцен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вание деятельности ребенка. Использование отметки очень ограничено, ибо отметки – это «ко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тыли хромой педагогики»; вместо количественной оценки – качественное оценивание: характ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ристика, пакет результатов, обучение самоанализу, самооценка.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Урок. Урок – ведущая форма жизни детей (а не только процесса обучения), вбирающая всю и спонтанную, и организованную жизнь детей. Урок – солнце, урок – радость, урок – дружба, урок – творчество, урок – труд, урок – игра, урок – встреча, урок – жизнь.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_Toc281251090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 Предметно-ориентированные технологии обучения</w:t>
      </w:r>
      <w:bookmarkEnd w:id="9"/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0" w:name="_Toc281249010"/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постановки цели</w:t>
      </w:r>
      <w:bookmarkEnd w:id="10"/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Центральная проблема педагогической технологии – процесс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целеобразования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Она 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сматривается в двух аспектах:</w:t>
      </w:r>
    </w:p>
    <w:p w:rsidR="00BA1D12" w:rsidRPr="00F31861" w:rsidRDefault="00BA1D12" w:rsidP="00E759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целеобразования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объективный контроль качества усвоения учащ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мися учебного материала;</w:t>
      </w:r>
    </w:p>
    <w:p w:rsidR="00BA1D12" w:rsidRPr="00F31861" w:rsidRDefault="00BA1D12" w:rsidP="00E7594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развитие личности в целом.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Способ постановки целей, который предлагает педагогическая технология, отличается повышенной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инструментальностью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Он состоит в том, что цели обучения формул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руются через результаты обучения, выраженные в действиях учащихся, причём таких, которые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или какой-либо другой эксперт могут надёжно опознать. Трудности, с которыми сталкив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ется эта идея, решаются двумя основными способами:</w:t>
      </w:r>
    </w:p>
    <w:p w:rsidR="00BA1D12" w:rsidRPr="00F31861" w:rsidRDefault="00BA1D12" w:rsidP="00E75940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созданием чёткой системы целей, педагогических таксономий, внутри которой выделены их категории и последовательные уровни (иерархия);</w:t>
      </w:r>
    </w:p>
    <w:p w:rsidR="00BA1D12" w:rsidRPr="00F31861" w:rsidRDefault="00BA1D12" w:rsidP="00E75940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созданием конкретного, ясного языка для описания целей обучения, на который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может перевести недостаточно ясные формулировки.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«Таксономия» (понятие заимствовано из биологии) обозначает такую классификацию и систематизацию объектов, которая построена на основе их естественной взаимосвязи и испол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зует для описания категории, расположенные последовательно, по нарастающей сло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ности, то есть по иерархии [8].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Эта система целей получила широкую международную известность. Автором схемы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дагогических целей был американский учёный Б.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Блум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Им выпущена в свет первая часть «Та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сономии» (1956 г.). В последующие десятилетия Д.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Кратволем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другими учёными была созд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на вторая часть «Таксономии» (в аффективной области). Первая часть описывает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целепознав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тельной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(когнитивной) области. Обратимся к инструментальным возможностям, которые та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сономия даёт учителю.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Упорядоченная, иерархическая классификация целей важна прежде всего для педаг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га-практика по следующим причинам: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1. Концентрация усилий на главном.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2. Ясность и гласность в совместной работе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учеников.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3. Создание эталонов оценки результатов обучения.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Идея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операционального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учебных целей нашла воплощение в двухмерном способе конкретизации учебных целей Р.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Способ конкретизации учебных целей – 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кое описание целей, которое очерчивает: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А) вид поведения, который надо сформировать у учащихся;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Б) предметное содержание или область действительности, в которых это поведение 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дет проявляться.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Этот способ конкретизации целей применяется в технологическом проектировании учебного процесса по крупному блоку содержания (курсу, разделу, теме).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полного перевода учебных целей на язык внешне наблюдаемых действий сложилась под влиянием идей и методов бихевиоризма (1950–60-е годы), одного из ведущих направлений американской психологии, обладающего отчётливой прикладной, инструментал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ной направленностью. Этот подход представляет обучение, как выработку у учащихся заведомо определённого «наблюдаемого поведения», то есть четко заданного набора наблюдаемых де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ствий.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Toc281249011"/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полного усвоения (по материалам М.В. Кларина)</w:t>
      </w:r>
      <w:bookmarkEnd w:id="11"/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книге Д.Г.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Левитеса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«Практика обучения: современные образовательные технол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гии» приводится описание технологии полного усвоения по М. Кларину. Здесь предлагается инте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претация основных идей педагогической системы, разработанной именно на элементах техн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логического процесса обучения.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Проблема.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1. Разброс неуспеваемости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учащи</w:t>
      </w:r>
      <w:r w:rsidR="00C51EB0" w:rsidRPr="00F31861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при усвоении ими базового содержания образов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объясняется неумением организовать процесс обучения в соответствии с индивид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альными особенностями учеников.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2. Темп и способ представления материала зачастую ориентирован не на всех учен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ков, а лишь на некоторых.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Оценки за освоение базового содержания образования фактически означают дифф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ренциацию того, что не может быть дифференцировано по определению, так как должно быть усвоено всеми полностью.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4. Способности ученика определяются его темпом учения при оптимально подобра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ных для данного ребёнка условиях, но не усреднённых.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Вывод: при правильной организации обучения, особенно при снятии ограничений во времени, абсолютное большинство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учащи</w:t>
      </w:r>
      <w:r w:rsidR="00C51EB0" w:rsidRPr="00F31861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в состоянии полностью усвоить обязательный учебный материал.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Согласно технологии полного усвоения, различие в учебных результатах будет иметь место за пределами требований к обязательным результатам обучения.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рамках данной технологии построение учебного процесса направлено на то, чтобы подвести всех учащихся к единому, чётко заданному уровню овладения знаниями и умени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Всё учебное содержание разбивается на отдельные учебные единицы. Основная их ос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бенность в том, что они закончены по смыслу (содержательная целостность) и невелики по объёму (3–6 уроков). Ученик должен постоянно держать в поле своей деятельности планиру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мый, конечный результат и все свои действия направлять на его достижение,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лучая в случае удачи всевозможные поощрения (стимулы), основным из которых является само успешное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движение к намеченной цели.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К каждой учебной единице разрабатываются диагностические тесты и коррекционный дидактический материал.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Диагностические тесты служат только ориентировочной основой для продвижения по пути усвоения содержания и, как правило, не оцениваются. Основное назначение текущих те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тов – выявление необходимости коррекционной работы.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Коррекционный дидактический материал применяется при повторном объяснении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сле анализа диагностических тестов и выяснения, какие именно интеллектуальные операции (зап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минание, понимание, применение, анализ, синтез, оценивание) не освоены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учащи</w:t>
      </w:r>
      <w:r w:rsidR="00C51EB0" w:rsidRPr="00F31861">
        <w:rPr>
          <w:rFonts w:ascii="Times New Roman" w:hAnsi="Times New Roman" w:cs="Times New Roman"/>
          <w:color w:val="000000"/>
          <w:sz w:val="24"/>
          <w:szCs w:val="24"/>
        </w:rPr>
        <w:t>мися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Сюда могут входить готовые опорные конспекты, обобщающие таблицы, схемы, рису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ки, кадры диафильмов, фрагменты видеофильмов, оборудование для индивидуальных экспер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ментов, и так далее вплоть до учебника (комментированное чтение). Эти 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териалы рассчитаны на такую дополнительную проработку не усвоенного материала, которая отличается от перв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начального способа его изучения, даёт возможность ученику подобрать подх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дящий для него способ работы [9].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281249012"/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педагогического процесса по С.Д. </w:t>
      </w:r>
      <w:bookmarkEnd w:id="12"/>
      <w:r w:rsidRPr="00F31861">
        <w:rPr>
          <w:rFonts w:ascii="Times New Roman" w:hAnsi="Times New Roman" w:cs="Times New Roman"/>
          <w:color w:val="000000"/>
          <w:sz w:val="24"/>
          <w:szCs w:val="24"/>
        </w:rPr>
        <w:t>Шевченко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компонентом созданной С.Д. Шевченко педагогической системы является технология педагогического процесса.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Под термином «технология процесса» автор понимает совокупность операций, осущес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вление которых должно привести к необходимым результатам.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Особенности усвоения урочной темы (из исследования Д.Г.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Левитеса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1. Все обязательные этапы процесса усвоения (восприятие, осмысление, закрепление, формулирование умений, применение на практике новых знаний и умений) «не вкладываю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ся» в отдельный урок и «вложиться» никак не могут. Для того чтобы произошло усвоение, необх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димо учебное время с середины одного урока до середины третьего.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2. Восприятие нового учебного материала – это первый этап </w:t>
      </w:r>
      <w:proofErr w:type="spellStart"/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ско-ученической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усвоению учебной темы, на котором учащиеся впервые знакомя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ся с содержанием учебной темы.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3. Второй шаг – первое повторение. Определение усвоения материала (урочной темы). Коррекция восприятия.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С.Д. Шевченко полагает, что без домашних заданий полного усвоения быть не может. Особенность домашнего задания –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проговор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Важнейшая закономерность процесса усвоения – активное запоминание. Поэтому прог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варивать учебный материал следует с опорой на учебник. Шевченко отмечает, что при помощи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проговора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про себя создаётся имитация коллективной деятельности (учащийся сам себе док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зывает, возражает и т.д.), что способствует прочному усвоению.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процессе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проговора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может быть допущена ошибка. Она может быть испра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лена в процессе фронтального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проговора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Правильный ответ прозвучит обязательно. Длится этот этап 10–12 минут, он и завершает процесс усвоения урочной темы.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Данная технология представляет собой интерпретацию широко известного активного метода погружения. Погружение – метод обучения с элементами релаксации, внуш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и игры. Этот метод с той или иной глубиной использовался В.Ф. Шаталовым, Ш.А.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А.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Тубельским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др. В 1995 году Г. Ибрагимов успешно систематизир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вал модифицированные методы и дал им точное психологическое обоснование.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Замысел создания метода концентрированного обучения был актуализирован отсутств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ем у большинства учащихся системы знаний и умений по отдельным учебным дисципл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нам, отсутствием мотивации и привязанностей к изучаемым предметам, быстрое забывание изуче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ного материала,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невостребованность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знания на практике, повышенная утомляемость в процессе изучения разных предметов.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Усвоение учебной дисциплины строится следующим образом: ежедневно изучается по 3–</w:t>
      </w:r>
      <w:r w:rsidR="006043E4" w:rsidRPr="00F3186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разнородных предметов на уроках по </w:t>
      </w:r>
      <w:r w:rsidR="006043E4" w:rsidRPr="00F3186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минут. При такой организации обучения 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воение учебного предмета растягивается на длительное время. «Есть факты», – отмечает Д.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Левитес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, – «когда предметы, рассчитанные на 34 часа, изучаются в течение учебного </w:t>
      </w:r>
      <w:r w:rsidR="006043E4"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43E4"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043E4" w:rsidRPr="00F31861">
        <w:rPr>
          <w:rFonts w:ascii="Times New Roman" w:hAnsi="Times New Roman" w:cs="Times New Roman"/>
          <w:color w:val="000000"/>
          <w:sz w:val="24"/>
          <w:szCs w:val="24"/>
        </w:rPr>
        <w:t>местра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потому, что уроки по ним включаются в расписание не более одного раза в неделю» [7].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Понятно, что подобная организация обучения не способствует прочному усвоению, зн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быстро забываются.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Задача: чтобы предупредить забывание материала, усвоенного на уроке, необходимо провести работу по закреплению в день его восприятия.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Возможное решение: переход к такой системе организации обучения, которая бы макс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мально сближала учебный процесс с естественными психологическими особенностями челов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ческого восприятия.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Концентрированное обучение – особая технология организации учебного процесса, при которой внимание педагогов и учащихся сосредотачивается на более глубоком изучении ка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дого предмета за счёт объединения уроков в блоки, сокращения числа параллельно из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чаемых дисциплин в течение учебного дня, недели.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Цель концентрированного обучения – повышение качества обучения и воспитания уч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щихся через создание оптимальной организационной структуры учебного процесса, сближение обучения с естественными психологическими закономерностями воспитания.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Сущность концентрированного обучения – непрерывность процесса познания и его целос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ность (начиная с первичного восприятия и кончая формированием умений пользоваться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лученной информацией); единовременная продолжительность изучения темы, раздела или всей учебной дисциплины, обеспечивающая их прочное усвоение; сокращение числа одновременно изуча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мых дисциплин; ориентация учебного процесса на развитие самостоятельности, ответственн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сти, творческой активности учащихся; вариативность и 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плексность применяемых форм и методов обучения, адекватных целям и содержанию учебного материала и учитывающих ос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бенности динамики работоспособности учащихся и педагогов; сотрудничество педагогов и учащихся, учащихся между собой.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Преимущества концентрированного обучения: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1. Построение учебного процесса обеспечивает преодоление разобщённости содерж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и увязывает элементы обучения в единое целое.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2. Обеспечивает восприятие, углублённое и прочное усвоение учащимися целостных 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вершённых блоков изучаемого материала.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3. Благотворно влияет на мотивацию учения.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4. Формируется благоприятный психологический климат.</w:t>
      </w:r>
    </w:p>
    <w:p w:rsidR="002C75C5" w:rsidRPr="00F31861" w:rsidRDefault="002C75C5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_Toc281251091"/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t>1.4 Личностно-ориентированные технологии обучения</w:t>
      </w:r>
      <w:bookmarkEnd w:id="13"/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Личностно-ориентированные технологии в качестве планируемых результатов предп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лагают не столько строго фиксированные знания и специальные умения по 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кретной учебной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дисциплине, сколько индивидуальные особенности субъекта познания и предметной деятел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личностно-ориентированного обучения предоставляет кажд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му возможность реализовать себя в познании, учебной деятельности и поведении, опир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ясь на его субъективный опыт, способности, интересы, ценностные ориентиры.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Содержание образования, его методы и средства структурируются таким образом, чтобы позволить учащемуся проявить избирательность к предметному материалу, его 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ду и форме. В связи с этим разрабатываются индивидуальные программы обучения, моделирующие исслед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вательское мышление; организуются групповые занятия на основе диалога и имитационно-ролевых игр; учебный материал интегрируется для реализации метода исследовательских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ектов, выполняемых самими учащимися.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Итак, личностные новообразования учащихся – главный критерий личностно-ориентированного обучения.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Образованность как совокупность знаний, умений и способностей является важнейшим средством становления духовных и интеллектуальных качеств ученика, что выступает осно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ной целью образования.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_Toc281249015"/>
      <w:r w:rsidRPr="00F31861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педагогических мастерских</w:t>
      </w:r>
      <w:bookmarkEnd w:id="14"/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Мастерская – это иная форма организации учебного процесса. Эта необычная система обучения была разработана французскими педагогами – представителями ЖФЕН – «Францу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ской группы нового образования». У истоков движения стояли психологи П. Ланжевен, Анри Валлон, Жан Пиаже и др.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самом общем виде ЖФЕН ставит целью разработку и внедрение в практику образов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интенсивных методов обучения и развития ребёнка. Данная цель опирается на глубоко обоснованную фундаментальную и оригинальную теоретическую концепцию.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Сущность новой системы выражается в следующих основных положениях:</w:t>
      </w:r>
    </w:p>
    <w:p w:rsidR="00BA1D12" w:rsidRPr="00F31861" w:rsidRDefault="00BA1D12" w:rsidP="002C75C5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Личность с новым менталитетом – это личность «самостоятельная, социально отве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ственная и конструктивно вооружённая», способная оказывать позитивное воздейс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вие на свою жизнь и окружающий мир.</w:t>
      </w:r>
    </w:p>
    <w:p w:rsidR="00BA1D12" w:rsidRPr="00F31861" w:rsidRDefault="00BA1D12" w:rsidP="002C75C5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Все способны – каждый ребёнок обладает способностями практически ко всем 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дам человеческой деятельности: к овладению естественным и гуманитарным знанием, изобр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зительным искусством, музыкой и т.д. Дело только в том, какие методы будут прим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няться в процессе его образования.</w:t>
      </w:r>
    </w:p>
    <w:p w:rsidR="00BA1D12" w:rsidRPr="00F31861" w:rsidRDefault="00BA1D12" w:rsidP="002C75C5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Интенсивные методы обучения и развития личности</w:t>
      </w:r>
    </w:p>
    <w:p w:rsidR="00BA1D12" w:rsidRPr="00F31861" w:rsidRDefault="00BA1D12" w:rsidP="002C75C5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Для методов ЖФЕН характерны:</w:t>
      </w:r>
    </w:p>
    <w:p w:rsidR="00BA1D12" w:rsidRPr="00F31861" w:rsidRDefault="00BA1D12" w:rsidP="002C75C5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к ученику, как к равному себе;</w:t>
      </w:r>
    </w:p>
    <w:p w:rsidR="00BA1D12" w:rsidRPr="00F31861" w:rsidRDefault="00BA1D12" w:rsidP="002C75C5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не простое сообщение знаний как неоспоримых истин, а самостоятельное «стро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тельство» знания учащимися;</w:t>
      </w:r>
    </w:p>
    <w:p w:rsidR="00BA1D12" w:rsidRPr="00F31861" w:rsidRDefault="00BA1D12" w:rsidP="002C75C5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плюрализм мнений, подходов, уважительное отношение к мнению, варианту друг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го.</w:t>
      </w:r>
    </w:p>
    <w:p w:rsidR="00BA1D12" w:rsidRPr="00F31861" w:rsidRDefault="00BA1D12" w:rsidP="002C75C5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Новый тип педагога – это не авторитарный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, а тот, кто не подавляет природу </w:t>
      </w:r>
      <w:r w:rsidR="00CC40A6" w:rsidRPr="00F31861">
        <w:rPr>
          <w:rFonts w:ascii="Times New Roman" w:hAnsi="Times New Roman" w:cs="Times New Roman"/>
          <w:color w:val="000000"/>
          <w:sz w:val="24"/>
          <w:szCs w:val="24"/>
        </w:rPr>
        <w:t>учащегося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[10].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Основу фундаментальных реформ в образовании составляет принципиально новое мышл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ние, ориентированное прежде всего не на текущие, а на перспективные ценности общ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западные исследования в области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процессуально-ориентированного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обуч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ния, М. Кларин выводит следующие дидактические требования к содержанию обучения как 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следования: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1. У учащихся должно возникнуть чувство неудовлетворённости (потребность) име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щимися представлениями. Они должны прийти к ощущению их ограниченности, 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хождения с представлениями научного сообщества.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2. Новые понятия (представления) должны быть такими, чтобы учащиеся ясно предста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ляли их содержание. Это не означает, что учащиеся обязаны их придерживаться сами, верить, что они описывают реальный мир.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3. Новые представления должны быть правдоподобны в восприятии учащихся (потенц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ально допустимыми, сочетающимися с их представлениями о мире).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Чтобы учащиеся отказались от первичных представлений, нужны серьезные прич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ны. Новые идеи должны быть явно полезнее старых. Должны помогать решить нерешённую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блему, вести к новым идеям.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2–3-й принципы соответствуют, по мнению автора, классическим дидактическим треб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ваниям (доступность к переходу от близкого к дальнему, от известного к неизвестному (Я.А. Коменский)), а 1-й и 4-й – «неудовлетворённость» имеющимися знаниями – и требован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ям выхода на поисковый характер обучения.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Д.Г.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Левитес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в 1990 году познакомился с технологией коллективной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мыследеятельн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(КМД) в Нижнем Новгороде на семинаре. Автор этой дидактической системы – профессор К.Я.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Вазина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заведующая кафедрой «Деятельность» Нижегородского межобластного 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ститута повышения квалификации работников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профтехобразования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С помощью данной те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нологии она и её коллеги, сотрудники института, добиваются поразительных результатов.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Данная модель воплощается в режиме коллективной деятельности, где все функци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нально связаны друг с другом общим познавательным интересом. Коллектив становится мех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низмом развития личности. Успех общего поиска определяется интеллектуальными, организ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торскими, нравственными усилиями каждого.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же технологии коллективной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мыследеятельности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именно в том, чтобы развивать ученика, его потребности, и тем самым учить жить в окружающем мире св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бодно и самостоятельно.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Разработка технологии обучения деятельности потребовала, прежде всего, создания 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вариантной модели деятельности, содержание которой состоит из трёх основных блоков:</w:t>
      </w:r>
    </w:p>
    <w:p w:rsidR="00BA1D12" w:rsidRPr="00F31861" w:rsidRDefault="00BA1D12" w:rsidP="00E75940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деятельность как универсальная форма познания действительности (включает 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ды, структуру, механизмы деятельности);</w:t>
      </w:r>
    </w:p>
    <w:p w:rsidR="00BA1D12" w:rsidRPr="00F31861" w:rsidRDefault="00BA1D12" w:rsidP="00E75940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как метод и средство взаимодействия (включает конструкцию,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циотехнические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обучения);</w:t>
      </w:r>
    </w:p>
    <w:p w:rsidR="00BA1D12" w:rsidRPr="00F31861" w:rsidRDefault="00BA1D12" w:rsidP="00E75940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деятельность как функция (включает социальные роли, их права и обязанности в системе общественных отношений).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идея, положенная в организацию рабочего процесса в режиме коллективной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мыследеятельности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состоит в том, что обучение ведется в активном взаимодействии обуча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мых с педагогом и между собой с того уровня (развитие потребностей – способностей), на 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тором находятся обучаемые.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Начиная с первого занятия, в активном процессе взаимодействия с обучаемым педагог стремится выявить как для себя, так и для самого обучаемого реальные возможности его личн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Способы организации обучения определяются стратегической целью педагога, необх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димостью введения обучаемых в режим постоянно нарастающей активности совместной позн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деятельности. Это достигается непрерывностью рабочего процесса.</w:t>
      </w:r>
    </w:p>
    <w:p w:rsidR="00DA3F69" w:rsidRDefault="00DA3F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5" w:name="_Toc281251092"/>
      <w:bookmarkStart w:id="16" w:name="_Toc278212926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 Технологии, используемые в системе профессионального образования</w:t>
      </w:r>
      <w:bookmarkEnd w:id="15"/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7" w:name="_Toc281251093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 Технология проблемного обучения</w:t>
      </w:r>
      <w:bookmarkEnd w:id="17"/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Проблемное обучение это не абсолютно новое педагогическое явление. История собс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венно проблемного обучения начинается с введения так называемого исследовательского мет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да, многие правила которого в буржуазной педагогике были разработаны Дж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ном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Глубокие исследования в области проблемного обучения начались в 60-х годах. Идея и принципы проблемного обучения в русле исследования психологии мышления разрабатыв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лись советскими психологами С.Л. Рубинштейном, Д.Н. Богоявленским, Н.А.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Менчинской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А.М. Матюшкиным. Много этими вопросами занимались Т.В. Кудрявцев, Д.В.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Вилькеев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Ю.К.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Бабанский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М.И.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Махмутов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И.Я.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. Исслед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вания в этой области ведутся сейчас и другими представителями педагогической науки.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Проблемное обучение возникло как результат достижений передовой практики и те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рии обучения и воспитания в сочетании с традиционным типом обучения является эффе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тивным средством общего и интеллектуального развития учащихся.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педагогической литературе имеется ряд попыток дать определение этому явл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нию.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Под проблемным обучением В.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Оконь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 «совокупность таких действий, как 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ганизация проблемных ситуаций, формулирование проблем, оказание ученикам необх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димой помощи в решении проблем, проверка этих решений и, наконец, руководство процессом сист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матизации и закрепления приобретенных знаний».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Д.В.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Вилькеев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под проблемным обучением имеет в виду такой характер обучения, 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гда ему придают некоторые черты научного познания.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Сущность проблемного обучения И.Я. 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видит в том, что «учащийся под руков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дством </w:t>
      </w:r>
      <w:r w:rsidR="00CC0DAE"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участие в решении новых для него познавательных и практ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ческих проблем в определенно системе, соответствующей образовательно-воспитательным ц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лям учебного заведения».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Т.В. Кудрявцев суть процесса проблемного обучения видит в выдвижении перед учащ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мися дидактических проблем, в их решении и овладении учащимися обобщенными зн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ниями и принципами проблемных задач.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Кроме этих статей во многих работах проблемное обучение рассматривается не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мо, а в контексте и более широко, как средство активизации учения, повышения эффективности об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чения какой-то конкретной дисциплине и т.д. [15]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Не было единства и в вопросе, должна ли проблемная ситуация «создаваться» или ест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ственно «вытекать» из самого характера материала. Большинство было за создание преподав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телем проблемной ситуации, независимо от того, является ли она отражением реально сущес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вующего в науке противоречия или носит методический характер. Однако были авторы, кот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рые считали, что нет надобности искусственно создавать проблемные ситуации, так как реал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ными проблемами полна вся история развития научного знания.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Такие разногласия возникли потому, что есть явления, которые человечеству известны, назовём их объективно существующими знаниями об этих явлениях, научными знани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ми, но есть и явления, о которых человечество ещё ничего не знает. Важно по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нить, что есть знания и субъективные, т.е. знания отдельного человека, они могут быть полными и непо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ными. [15]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На уровне познавательной деятельности студентов различают: проблемный вопрос,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блемную задачу, проблемную ситуацию и проблему.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Проблемный вопрос – это «однократное» действие. Подобные вопросы стимулируют мысль, активизируют мышление, заставляют человека думать.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Проблемная задача предполагает ряд действий, для её решения студенту нужно сам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стоятельно провести частичный поиск. Это уже достаточно крупная учебно-познавательная 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дача, для решения которой требуется провести специальный поиск сп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соба действий или найти какие-то недостающие данные.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Проблемная ситуация – это психологическое состояние интеллектуального затрудн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ния, которое возникает у человека, если он не может объяснить новый факт при помощи имеющихся знаний или выполнить известное действие прежними знакомыми ему способами и должен на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 новый. Тут возникает потребность активно мыслить, и, главное, ответить на вопрос «поч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му». Потребность, рождает мотив, побуждающий человека думать и действ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вать. В этом суть проблемного обучения. [15]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четыре уровня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проблемности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обучении: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1. Преподаватель сам решает при активном слушании и обсуждении студентами.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2. Преподаватель ставит проблему, студенты самостоятельно или под руководством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подавателя решают её.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3. Студент ставит проблему, преподаватель помогает её решить.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4. Студент сам ставит проблему и сам её решает.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Третий и четвёртый уровни – это исследовательский метод.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Итак, проблемное обучение на третьем, четвёртом уровне, а иногда и на втором св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зано с исследованием, следовательно, проблемное обучение – это обучение решению 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стандартных задач, в ходе которого студенты усваивают новые знания и приобретают навыки и умения творческой деятельности, что очень важно для инженера.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Преимущества проблемного обучения это в первую очередь большие возможности для развития внимания, наблюдательности, активизации мышления, активизации познав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 студентов; оно развивает самостоятельность, ответственность, критичность и 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мокритичность, инициативность, нестандартность мышления, осторожность и решительность и т.п. Кроме того проблемное обучение обеспечивает прочность приобрета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мых знаний, это во-первых, и, во-вторых, здесь срабатывает «эффект неоконченного действия», открытый Б.В. Зейгарник. Его суть в том, что действия, которые были начаты, но не закончены, запом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наются лучше: «между началом действия и ожидаемым результатом 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храняется актуальная связь, и нас мучит недоделанное, помнится недовведенное до конца».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Проблемное обучение связано с исследованием и поэтому предполагает растянутое во времени решение задачи. Человек попадает в ситуацию подобно деятелю, решающему творч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скую задачу или проблему. Он постоянно думает над ней и не выходит из этого 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стояния, пока её не решит. Именно за счёт этой незавершённости и формируются прочные знания, навыки и умения. К недостаткам проблемного обучения можно отнести то, что оно всегда вызывает 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труднение у студента в учебном процессе, поэтому на его осмы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ление и поиски путей решения уходит значительно больше времени, чем при традиционном обучении. Кр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ме того, разработка технологии проблемного обучения требует от преподавателя большого педагогического ма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терства и много времени. Видимо, именно эти обстоятельства не позв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ляют широко применять проблемное обучение. Проблемное обучение отвечает требованиям дня: обучать исследуя, 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следовать обучая. Только так и можно формировать творческую личность, т.е. выполнять сверхзадачу нашего педагог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ческого труда. [15]</w:t>
      </w:r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C54FC2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8" w:name="_Toc281251094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 Технология контекстного обучения</w:t>
      </w:r>
      <w:bookmarkEnd w:id="18"/>
    </w:p>
    <w:p w:rsidR="00BA1D12" w:rsidRPr="00F31861" w:rsidRDefault="00BA1D12" w:rsidP="00C54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Понятие «контекст» пришло в другие науки из логики и лингвистики, поэтому в псих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логии и педагогике статуса категории оно еще не приобрело и в словарях этих наук не описано.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психологии контекст связа</w:t>
      </w:r>
      <w:r w:rsidR="00030622" w:rsidRPr="00F31861">
        <w:rPr>
          <w:rFonts w:ascii="Times New Roman" w:hAnsi="Times New Roman" w:cs="Times New Roman"/>
          <w:color w:val="000000"/>
          <w:sz w:val="24"/>
          <w:szCs w:val="24"/>
        </w:rPr>
        <w:t>н с понятием «ситуация» (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система условий, побуждающих субъекта 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опосредуюших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его активность). То есть в ситуацию включаются и внешние условия, и сам субъект, и те люди с которыми он контактирует.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Лингво-психологи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отводят контексту основную роль в процессе переработки информ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ции, так как именно благодаря контексту человек знает, чего ему ожидать и как осмысл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вать продукт восприятия, например, обычное слово «собака» в контексте может означать 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прос, восклицание, утверждение, угрозу, восхищение и др. Прежде, чем приступить к действию, 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ловек старается собрать как можно больше контекстной информации. Чем больше мы знаем о настоящем, тем легче можем просчитать или предугадать будущее. Психологи наз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вают такое опережающее отражение (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преднастройку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ожидание, интуицию) антиципацией. Речь идет о процессах, возникающих в организме еще до появления событий, влияющих на результаты де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тельности человека. Антиципации создаются под влиянием контекстов. Если у человека нет 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разцов поведения, зафиксированных в определенных контекстах, например, поведения в усл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виях кризиса, славы и др., то его организм реагирует импульсивно.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позиции ТКО основная цель любого профессионального образования – формиров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ние целостной модели будущей профессиональной деятельности студента, учащегося ПТУ, слуш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теля ФПК.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Применительно к вузовскому обучению теория А.Н. Леонтьева о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усво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нии умений и навыков сталкивается по меньшей мере с тремя глобальными трудн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стями. Их трудно осмыслить, но еще труднее преодолеть. В этом, кстати, кроется еще одно объя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нение, почему такая умная, полезная и эффективная технология, как контекстная, не находит широк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го применения.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Первая трудность состоит в том, что овладение профессиональной деятельностью мы обеспечиваем в рамках и средствами качественно иной деятельности – учебной, которая хара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теризуется своими собственными особенностями.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Вторая трудность – сами формы учебной деятельности не адекватны формам усваива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мой профессиональной деятельности. Чтобы сформировать специалиста, надо обеспечить пер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ход от одного типа деятельности (познавательной) к другому (профессиональному) с соответс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вующей сменой потребностей, мотивов, цел</w:t>
      </w:r>
      <w:r w:rsidR="00030622"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й, действий, средств, предметов и 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зультатов.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Третья трудность вытекает из второй: как именно преодолеть противоречия между уче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ной деятельностью и деятельностью профессиональной.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b/>
          <w:color w:val="000000"/>
          <w:sz w:val="24"/>
          <w:szCs w:val="24"/>
        </w:rPr>
        <w:t>Различия между учебной и профессиональной деятельностью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Первое противоречие между учебной деятельностью (УД) и профессиональной (ПД) 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ключается между абстрактным предметом УД (тексты, знаковые системы, программные дейс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вия) и реальным предметом будущей профессиональной деятельности, где знания даны в 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тексте производственных процессов и ситуаций. Традиционное обучение не может 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шить это противоречие, отсюда феномен формальных знаний, невозможность применения их на практ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ке, трудность интеллектуальной и социальной адаптации выпускников к условиям производс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Второе противоречие – между системным использованием знаний в профессиональной деятельности и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разнесенностью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их усвоения по различным учебным дисциплинам и 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федрам. Эта «мозаика» знаний не способствует развитию интереса студента к будущей профессионал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ной деятельности. Традиционное обучение пытается разрешить это противоречие через уст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новление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связей, разработку структурно-логических схем и сквозных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грамм специальностей. Но, как показывает практика, преподаватели общих 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федр (физики, химии, математики) не имеют модельного представления о целостной профессиональной де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тельности, а также о профиле специалиста (эксплуатационник, конструктор, исследователь, 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ботник управления, педагог), следовательно, не адаптируют всю дисциплину к профилю сп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циалиста.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Третье противоречие между вовлеченностью в процессы профессионального труда всей личности специалиста на уровне творческого мышления и социальной активности и опорой в традиционном обучении на процессы памяти, внимания, восприятия, движения.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Основная нагрузка ложится на память, и в этом смысле, действительно, повторение – мать учения. Если студент и мыслит, то вопреки традиционной схеме обучения, а не благ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даря ей. Мышление – это обращение к будущему, к тем неизвестным, нестандартным и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блемным ситуациям, которые возникнут у него в производственной деятельн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сти. В отличие от студента специалист действует по-другому.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Пятое противоречие – между пассивной ролью студента в обучении (отвечает на вопр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сы преподавателя, выполняет задания по его указаниям) и инициативной позицией сп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циалиста в трудовой деятельности, которому надо принимать решения и нести за них отве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ственность.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Шестое противоречие – между тем, что учебная деятельность ориентирует студента на прошлый социальный опыт, а личностный смысл для него имеет использование этих зн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ний в предстоящей деятельности как средства.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Период адаптации выпускников вуз</w:t>
      </w:r>
      <w:r w:rsidR="001E3FE8"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сейчас составляет от трех до пяти лет. Причем предметная адаптация (приобретение профессионального мышления) протекает легче, чем 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циальная (вхождение в коллектив, приобретение навыков общения, ответственности и т.п.),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скольку в вузе не учат социальным поступкам.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Контекстное обучение ориентируется на то, что знания, умения, навыки даются не как предмет, на который должны быть направлена активность студента, а в качестве средства 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шения задач деятельности специалиста. Если же быть совсем точным, то контекстное об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чение рассматривает учение и труд не как разные виды деятельности, а как два этапа разв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тия одной и той же деятельности в генезисе.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Основной характеристикой учебно-воспитательного процесса контекстного типа, реал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зуемого с помощью системы новых и традиционных форм и методов обучения, является мод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лирование на языке знаковых средств предметного и социального</w:t>
      </w:r>
      <w:r w:rsidRPr="00F318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содержания будущей профе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сиональной деятельности. В специальных дисциплинах воссоздаются реальные професси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нальные ситуации и фрагменты производства, отношения занятых в нем людей. 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ким образом, студенту задаются контуры его профессионального труда. Един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цей работы</w:t>
      </w:r>
      <w:r w:rsidRPr="00F318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преподавателя и студента становится ситуация во всей ее предметной и социальной неоднозначности и против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речивости. Именно в ходе анализа ситуаций, деловых и учебных игр (игры-коммуникации, 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ры-защиты от манипуляции, игры для развития интуиции, игры-рефлексии и пр.) студент фо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мируется как специалист и член будущего коллектива.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контекстного обучения состоит из трех базовых форм деятельности: учебная деятельность с ведущей ролью лекций и семинаров;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площающаяся в играх, спецкурсах,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спецсеминарах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; учебно-профессиональная (НИРС, производственная пра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тика, реальное дипломное и курсовое проектирование). Этим трем фо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мам деятельности можно сопоставить три обучающие модели: семиотические, имитацио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ные, социальные.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Семиотические обучающие модели включают систему заданий, предполагающих 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боту с текстом и переработку знаковой информации. В моделях такого типа предметная область де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тельности развертывается с помощью конкретных учебных форм, в рамках которых выполн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ются задания, не требующие личностного отношения к изучаемому материалу. Единицей раб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ты студента является речевое действие – слушание, говорение, чтение, письмо. Средством 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боты является ТЕКСТ.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имитационных</w:t>
      </w:r>
      <w:r w:rsidRPr="00F318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обучающих моделях учебные задания предполагают выход 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дента за рамки знаковой информации, соотнесение ее с будущей профессиональной деятельностью, 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мысление знаний, которое происходит тогда, когда студент включает себя в ситу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цию решения каких-то профессиональных задач. В этом случае единицей работы оказывается предметное действие, на основе которого достигается практически полезный эффект. Средством работы 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дет – КОНТЕКСТ.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социальных</w:t>
      </w:r>
      <w:r w:rsidRPr="00F318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обучающих моделях задания должны выполняться в совместных, колле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тивных формах работы участников учебного процесса (два и более). Такие совм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стные поиски решения проблемы дают опыт коллективной работы в будущей професси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нальной среде. Эта модель реализуется в деловых и учебных играх, НИРС, комплексном курсовом и дипломном проектировании. Единицей деятельности студента становятся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ступки, через которые студент осваивает профессию как часть культуры, осмысляет свое отношение к труду, обществу, сам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му себе. Средством работы, формирующим ценностное отношение личн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сти к труду, людям и природе служит ПОДТЕКСТ.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ТКО содержание подготовки специалиста, таким образом, включает два слагаемых: предметное содержание, которое обеспечивает профессиональную компетентность специал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ста, и социальное, обеспечивающее способность работать в коллективе, быть гражданином. Предметное содержание называем базовым, а социальное – фоновым. К фоновому относят 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держание этики, экологии, истории культуры и т.д., все, что формирует мирово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зренческие и социальные качества специалиста.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Подведем итоги. Построение учебного процесса на базе технологии контекстного обуч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 позволяет максимально приблизить содержание и процесс учебной деятельн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сти студентов к их дальнейшей профессии. В разнообразных формах учебной деятельности п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степенно как бы прорисовывается содержание будущей специальности, что позволяет э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фективно осуществлять общее и профессиональное развитие будущих выпускн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ков.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Согласно концепции знаково-контекстного обучения учащиеся осуществляют в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цессе обучения три основные формы деятельности: учебную,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квазипрофессиональную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и учебно-профессиональную, причем переход от одной формы к другой обусловливается логикой 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текстного развертывания содержания обучения. Проектирование, организация и осуществление этих форм деятельности предполагает учет требований не только со 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роны изучаемой науки, на основе которой строится учебный процесс, или дидактики, но и со стороны профессионал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ной деятельности, включая социальное нормирование активности об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чаемых. Эти требования со стороны профессиональной деятельности являются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системообр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зующими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>, определяющими технологию обучения.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Система перехода от профессиональной деятельности к обучению и от обучения к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фессиональной деятельности может быть реализована через «профессиональный 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текст». В данном случае под «профессиональным контекстом» понимается совокупность предметных з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дач, организационных, технологических форм и методов деятельности, ситу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ций социально-психологического взаимодействия, характерных для определенной сферы профессионального труда.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Таким образом, профессиональный контекст, который может воссоздаваться в учебном процессе, состоит из социального контекста, отражающего нормы отношений и социальных действий, а также их ценностную ориентацию, и предметного, отражающего технологию со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ственно трудовых процессов. Личностный компонент характеризует морально-этические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вила и нормы поведения и взаимоотношений специалистов как представителей данной соц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альной системы, их социально-психологические качества и характеристики.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соответствии с основными положениями технологии контекстного обучения препод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вателю необходимо добиваться дидактически адекватного моделирования в учебном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цессе предметного и социального содержания профессиональной деятельности Для эффе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тивности этого процесса следует выполнять ряд требований:</w:t>
      </w:r>
    </w:p>
    <w:p w:rsidR="00BA1D12" w:rsidRPr="00F31861" w:rsidRDefault="00BA1D12" w:rsidP="00C54FC2">
      <w:pPr>
        <w:numPr>
          <w:ilvl w:val="0"/>
          <w:numId w:val="17"/>
        </w:numPr>
        <w:shd w:val="clear" w:color="auto" w:fill="FFFFFF"/>
        <w:tabs>
          <w:tab w:val="num" w:pos="-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обеспечивать содержательно-контекстное отражение профессиональной деятельности специалиста в формах учебной деятельности студента;</w:t>
      </w:r>
    </w:p>
    <w:p w:rsidR="00BA1D12" w:rsidRPr="00F31861" w:rsidRDefault="00BA1D12" w:rsidP="00C54FC2">
      <w:pPr>
        <w:numPr>
          <w:ilvl w:val="0"/>
          <w:numId w:val="17"/>
        </w:numPr>
        <w:shd w:val="clear" w:color="auto" w:fill="FFFFFF"/>
        <w:tabs>
          <w:tab w:val="num" w:pos="-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сочетать разнообразные формы и методы обучения с учетом дидактических принц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пов и психологических требований к организации учебной деятельности;</w:t>
      </w:r>
    </w:p>
    <w:p w:rsidR="00BA1D12" w:rsidRPr="00F31861" w:rsidRDefault="00BA1D12" w:rsidP="00C54FC2">
      <w:pPr>
        <w:numPr>
          <w:ilvl w:val="0"/>
          <w:numId w:val="17"/>
        </w:numPr>
        <w:shd w:val="clear" w:color="auto" w:fill="FFFFFF"/>
        <w:tabs>
          <w:tab w:val="num" w:pos="-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использовать модульность построения системы и ее адаптивность к конкретным усл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виям обучения и контингенту обучаемых;</w:t>
      </w:r>
    </w:p>
    <w:p w:rsidR="00BA1D12" w:rsidRPr="00F31861" w:rsidRDefault="00BA1D12" w:rsidP="00C54FC2">
      <w:pPr>
        <w:numPr>
          <w:ilvl w:val="0"/>
          <w:numId w:val="17"/>
        </w:numPr>
        <w:shd w:val="clear" w:color="auto" w:fill="FFFFFF"/>
        <w:tabs>
          <w:tab w:val="num" w:pos="-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обязательно реализовывать различные типы связей между формами обучения (по сущ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ству данное требование выступает как механизм реализации модульности построения обуч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ния);</w:t>
      </w:r>
    </w:p>
    <w:p w:rsidR="00BA1D12" w:rsidRPr="00F31861" w:rsidRDefault="00BA1D12" w:rsidP="00C54FC2">
      <w:pPr>
        <w:numPr>
          <w:ilvl w:val="0"/>
          <w:numId w:val="17"/>
        </w:numPr>
        <w:shd w:val="clear" w:color="auto" w:fill="FFFFFF"/>
        <w:tabs>
          <w:tab w:val="num" w:pos="-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обеспечивать нарастающую сложность содержания обучения и соответственно форм контекстного обучения от начала к концу целостного учебного процесса.</w:t>
      </w:r>
    </w:p>
    <w:p w:rsidR="00BA1D12" w:rsidRPr="00F31861" w:rsidRDefault="00BA1D12" w:rsidP="00C5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Реализация этих требовании дает возможность проектировать целостный учебный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цесс, в котором учитываются такие факторы, как специфика учебных дисциплин, ос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бенности и возможности каждого участника учебного процесса преподавателя, студентов, а также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должительность и материально-технические условия обучения. Кроме того, 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менение данной технологии дает возможность осуществлять научно обоснованный поиск форм и методов ко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текстного обучения, конструировать их системы, корректировать как 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держание, так и цели обучения (требования квалификационной характерист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ки).</w:t>
      </w:r>
    </w:p>
    <w:p w:rsidR="00DA3F69" w:rsidRDefault="00DA3F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A3F69" w:rsidRPr="00DA3F69" w:rsidRDefault="00DA3F69" w:rsidP="00DA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F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Применение процессного подхода в педагогической деятельности.</w:t>
      </w:r>
    </w:p>
    <w:p w:rsidR="00DA3F69" w:rsidRPr="00BE778E" w:rsidRDefault="00BE778E" w:rsidP="00DA3F6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778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3.1 Методологическая основа</w:t>
      </w:r>
    </w:p>
    <w:p w:rsidR="00DA3F69" w:rsidRDefault="00DA3F69" w:rsidP="00DA3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подходы к управлению качеством в образовательном учреждении предп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лагают использование процессного подхода, предусматривающего идентификацию осно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и вспомогательных процессов, задание их входов и выходов, владельцев, параметров и требов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к ресурсам. Однако в управлении качеством образования этот подход не может использ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ваться применительно к образовательному процессу – взаимодействию между педагогами и обучаемыми в ходе реализации образовательных программ, направленному на достижение з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планированных образовательных результатов, поскольку этот процесс не имеет единого вл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дельца, не может иметь единого результата, однозначных параметров и ресурсов. Таким обр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зом, образовательный процесс с точки зрения менеджмента качества является специфическим процессом, к которому сложно применить все требования, предъявляемые к процессам в упра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лении качеством. Использование процессного подхода в управлении качеством образовател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процесса возможно только в отношении процессов, его обеспеч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вающих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[1</w:t>
      </w:r>
      <w:r w:rsidR="000865A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DA3F69" w:rsidRDefault="00DA3F69" w:rsidP="00DA3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качеством образовательного процесса служит эффективным средством п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вышения качества образовательных результатов в том случае, если способствует переводу об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чаемого из позиции объекта педагогических воздействий в позицию субъекта управления со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ственной учебной деятельностью по достижению образовательных результатов. Данный пер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обучаемого в субъектную позицию может быть осуществлен путем перевода внешних 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ратных связей руководителей образовательной организации и педагогов во внутренние обра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связи обучаемого. Для этого в управлении качеством образовательного процесса регламе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тированию и документированию подлежат те проце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сы, которые позволяют обеспечить четкую фиксацию образовательных результатов, способов (инструментов) оценки степени их достиж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информирование о них обучаемых.</w:t>
      </w:r>
    </w:p>
    <w:p w:rsidR="00BA1D12" w:rsidRPr="00DA3F69" w:rsidRDefault="00DA3F69" w:rsidP="00DA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качеством образовательных результатов на факультете и кафедре вуза с п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мощью процессного подхода становится успешным тогда, когда осуществляется </w:t>
      </w:r>
      <w:proofErr w:type="spellStart"/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операционал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зация</w:t>
      </w:r>
      <w:proofErr w:type="spellEnd"/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итоговых результатов образовательного процесса путем декомпозиции обр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зовательного стандарта и перевода требований к обязательному минимальному уровню по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готовленности выпускника в конкретные образовательные результаты, сформул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рованные в форме владения способами (технологиями) профессиональной деятельности, проверяемые в рамках государс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венной итоговой аттестации и инструменты оценки степени их достижения; определяются пл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нируемые промежуточные результаты обучения (в том числе – минимал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ные) по всем разделам учебного плана и способы оценки достижения этих результатов, с у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тановлением «входов» и «выходов» между изучаемыми дисциплинами; большая часть промежуточных результатов об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чения по всем разделам учебного плана на завершающих этапах обучения представляется в форме владения способами (технологиями) профессиональной деятельности; регламентируется формат материалов и формы проведения итоговой и промежуточных аттестаций в целях обе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печения четкого информирования студентов о критериях их оценки по всем видам учебной де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тельности; в процессе разработки планируемых результатов учебной деятельности по всем ра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делам учебного плана используется единая таксономия, обеспечивающая ориентацию деятел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преподавателей и студентов на формирование и освоение технологий професси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A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деятельности.</w:t>
      </w:r>
    </w:p>
    <w:p w:rsidR="00BA1D12" w:rsidRDefault="00BA1D12" w:rsidP="00DA3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78E" w:rsidRPr="00BE778E" w:rsidRDefault="00BE778E" w:rsidP="00BE7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78E">
        <w:rPr>
          <w:rFonts w:ascii="Times New Roman" w:hAnsi="Times New Roman" w:cs="Times New Roman"/>
          <w:b/>
          <w:color w:val="000000"/>
          <w:sz w:val="24"/>
          <w:szCs w:val="24"/>
        </w:rPr>
        <w:t>3.2 Результаты опыта работы</w:t>
      </w:r>
    </w:p>
    <w:p w:rsidR="00BE778E" w:rsidRPr="00BE778E" w:rsidRDefault="00BE778E" w:rsidP="00BE7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Колледже разработана, документирована, внедрена и поддерживается в рабочем с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стоянии система менеджмента качества (СМК), которая постоянно совершенствуется с ц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лью повышения удовлетворенности потребителей.</w:t>
      </w:r>
    </w:p>
    <w:p w:rsidR="00BE778E" w:rsidRPr="00BE778E" w:rsidRDefault="00BE778E" w:rsidP="00BE778E">
      <w:pPr>
        <w:pStyle w:val="ae"/>
        <w:spacing w:line="240" w:lineRule="auto"/>
        <w:rPr>
          <w:rFonts w:eastAsiaTheme="minorHAnsi"/>
          <w:color w:val="000000"/>
          <w:sz w:val="24"/>
          <w:shd w:val="clear" w:color="auto" w:fill="FFFFFF"/>
          <w:lang w:eastAsia="en-US"/>
        </w:rPr>
      </w:pP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Система менеджмента качества признана сертификационным органом германии TÜV CERT соответствующей требованиям международного стандарта качества DIN EN ISO 9001:20</w:t>
      </w:r>
      <w:r w:rsidR="0044489E">
        <w:rPr>
          <w:rFonts w:eastAsiaTheme="minorHAnsi"/>
          <w:color w:val="000000"/>
          <w:sz w:val="24"/>
          <w:shd w:val="clear" w:color="auto" w:fill="FFFFFF"/>
          <w:lang w:eastAsia="en-US"/>
        </w:rPr>
        <w:t>15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. В феврале 201</w:t>
      </w:r>
      <w:r w:rsidR="0044489E">
        <w:rPr>
          <w:rFonts w:eastAsiaTheme="minorHAnsi"/>
          <w:color w:val="000000"/>
          <w:sz w:val="24"/>
          <w:shd w:val="clear" w:color="auto" w:fill="FFFFFF"/>
          <w:lang w:eastAsia="en-US"/>
        </w:rPr>
        <w:t>8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 xml:space="preserve"> г второй раз успешно пройден внешний </w:t>
      </w:r>
      <w:proofErr w:type="spellStart"/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ресертификационный</w:t>
      </w:r>
      <w:proofErr w:type="spellEnd"/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 xml:space="preserve"> а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у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дит, по результатам которого система менеджмента качества ОНК признана результативной с улу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ч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 xml:space="preserve">шениями. </w:t>
      </w:r>
    </w:p>
    <w:p w:rsidR="00BE778E" w:rsidRPr="00BE778E" w:rsidRDefault="00BE778E" w:rsidP="00BE778E">
      <w:pPr>
        <w:pStyle w:val="ae"/>
        <w:spacing w:line="240" w:lineRule="auto"/>
        <w:rPr>
          <w:rFonts w:eastAsiaTheme="minorHAnsi"/>
          <w:color w:val="000000"/>
          <w:sz w:val="24"/>
          <w:shd w:val="clear" w:color="auto" w:fill="FFFFFF"/>
          <w:lang w:eastAsia="en-US"/>
        </w:rPr>
      </w:pP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В документации СМК ОНК описаны все необходимые процессы и процедуры для реал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и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зации данной заявки. Колледж разработал и документально оформил, внедрил и сертифицир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о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lastRenderedPageBreak/>
        <w:t>вал, поддерживает в рабочем состоянии СМК и постоянно совершенствует построе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н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ную СМК с применением процессного и системного подходов с целью повышения удовлетворенности п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>о</w:t>
      </w:r>
      <w:r w:rsidRPr="00BE778E">
        <w:rPr>
          <w:rFonts w:eastAsiaTheme="minorHAnsi"/>
          <w:color w:val="000000"/>
          <w:sz w:val="24"/>
          <w:shd w:val="clear" w:color="auto" w:fill="FFFFFF"/>
          <w:lang w:eastAsia="en-US"/>
        </w:rPr>
        <w:t xml:space="preserve">требителей. </w:t>
      </w:r>
    </w:p>
    <w:p w:rsidR="00BE778E" w:rsidRPr="00BE778E" w:rsidRDefault="00BE778E" w:rsidP="00BE77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Колледж определил и ранжировал процессы, необходимые для СМК, их последовател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ность, взаимосвязь и взаимодействие, а также идентифицировал критерии и методы, необход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мые для реализации и управления этими процессами, и осуществляет их постоянный монит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ринг, измерение и анализ. </w:t>
      </w:r>
    </w:p>
    <w:p w:rsidR="00BE778E" w:rsidRPr="00BE778E" w:rsidRDefault="00BE778E" w:rsidP="00BE7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СМК охватывает деятельность всех подразделений и служб колледжа на всех этапах жизненного цикла формирования и реализации образовательных услуг. </w:t>
      </w:r>
    </w:p>
    <w:p w:rsidR="00BE778E" w:rsidRPr="00BE778E" w:rsidRDefault="00BE778E" w:rsidP="00BE77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реализация обучения с применением инноваций и достижений совреме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педагогики, науки и производства, направленных на формирование социально-профессиональной компетентности, позволяющей повысить </w:t>
      </w:r>
      <w:proofErr w:type="spellStart"/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востребованность</w:t>
      </w:r>
      <w:proofErr w:type="spellEnd"/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 на рынке труда.</w:t>
      </w:r>
    </w:p>
    <w:p w:rsidR="00BE778E" w:rsidRPr="00BE778E" w:rsidRDefault="00BE778E" w:rsidP="00BE77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Сфера деятельности процесса распространяется на организацию и реализацию обуч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согласно требованиям ФГОС СПО и целей Колледжа по качеству.</w:t>
      </w:r>
    </w:p>
    <w:p w:rsidR="00BE778E" w:rsidRPr="00BE778E" w:rsidRDefault="003A32D0" w:rsidP="00BE77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Таблица </w:t>
      </w:r>
      <w:r w:rsidR="00BE778E" w:rsidRPr="00BE7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Описание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161"/>
        <w:gridCol w:w="1936"/>
        <w:gridCol w:w="1596"/>
        <w:gridCol w:w="2194"/>
      </w:tblGrid>
      <w:tr w:rsidR="00BE778E" w:rsidRPr="00BE778E" w:rsidTr="00BE778E">
        <w:trPr>
          <w:trHeight w:val="20"/>
        </w:trPr>
        <w:tc>
          <w:tcPr>
            <w:tcW w:w="1110" w:type="pct"/>
            <w:vAlign w:val="center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Потоковая</w:t>
            </w:r>
          </w:p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диаграмма</w:t>
            </w:r>
          </w:p>
        </w:tc>
        <w:tc>
          <w:tcPr>
            <w:tcW w:w="1066" w:type="pct"/>
            <w:vAlign w:val="center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Шаг, действие</w:t>
            </w:r>
          </w:p>
        </w:tc>
        <w:tc>
          <w:tcPr>
            <w:tcW w:w="955" w:type="pct"/>
            <w:vAlign w:val="center"/>
          </w:tcPr>
          <w:p w:rsidR="00BE778E" w:rsidRPr="00BE778E" w:rsidRDefault="00BE778E" w:rsidP="0044489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1.Ответственный</w:t>
            </w:r>
          </w:p>
          <w:p w:rsidR="00BE778E" w:rsidRPr="00BE778E" w:rsidRDefault="00BE778E" w:rsidP="0044489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2.Исполнитель</w:t>
            </w:r>
          </w:p>
        </w:tc>
        <w:tc>
          <w:tcPr>
            <w:tcW w:w="787" w:type="pct"/>
            <w:vAlign w:val="center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Кому передае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ся информ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082" w:type="pct"/>
            <w:vAlign w:val="center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Документ, регламе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тирующий действие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pct"/>
          </w:tcPr>
          <w:p w:rsidR="00BE778E" w:rsidRPr="00BE778E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  <w:vMerge w:val="restart"/>
          </w:tcPr>
          <w:p w:rsidR="00BE778E" w:rsidRPr="00BE778E" w:rsidRDefault="00193F12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227" editas="canvas" style="width:84.65pt;height:219pt;mso-position-horizontal-relative:char;mso-position-vertical-relative:line" coordorigin="2783,3091" coordsize="1328,339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28" type="#_x0000_t75" style="position:absolute;left:2783;top:3091;width:1328;height:3391" o:preferrelative="f">
                    <v:fill o:detectmouseclick="t"/>
                    <v:path o:extrusionok="t" o:connecttype="none"/>
                    <o:lock v:ext="edit" text="t"/>
                  </v:shape>
                  <v:oval id="_x0000_s1229" style="position:absolute;left:2787;top:3091;width:705;height:279"/>
                  <v:group id="_x0000_s1230" style="position:absolute;left:2841;top:3370;width:564;height:515" coordorigin="2841,3370" coordsize="564,515">
                    <v:line id="_x0000_s1231" style="position:absolute" from="3123,3370" to="3124,3602"/>
                    <v:rect id="_x0000_s1232" style="position:absolute;left:2841;top:3604;width:564;height:281">
                      <v:textbox style="mso-next-textbox:#_x0000_s1232" inset="0,0,0,0">
                        <w:txbxContent>
                          <w:p w:rsidR="0044489E" w:rsidRPr="00AC4619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_x0000_s1233" style="position:absolute;left:2841;top:3885;width:564;height:516" coordorigin="2841,3370" coordsize="564,515">
                    <v:line id="_x0000_s1234" style="position:absolute" from="3123,3370" to="3124,3602"/>
                    <v:rect id="_x0000_s1235" style="position:absolute;left:2841;top:3604;width:564;height:281">
                      <v:textbox style="mso-next-textbox:#_x0000_s1235" inset="0,0,0,0">
                        <w:txbxContent>
                          <w:p w:rsidR="0044489E" w:rsidRPr="00AC4619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1236" style="position:absolute;left:2841;top:4399;width:564;height:514" coordorigin="2841,3370" coordsize="564,515">
                    <v:line id="_x0000_s1237" style="position:absolute" from="3123,3370" to="3124,3602"/>
                    <v:rect id="_x0000_s1238" style="position:absolute;left:2841;top:3604;width:564;height:281">
                      <v:textbox style="mso-next-textbox:#_x0000_s1238" inset="0,0,0,0">
                        <w:txbxContent>
                          <w:p w:rsidR="0044489E" w:rsidRPr="00AC4619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1239" style="position:absolute;left:2783;top:4903;width:706;height:696" coordorigin="2841,4903" coordsize="564,557">
                    <v:line id="_x0000_s1240" style="position:absolute" from="3123,4903" to="3124,5136"/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241" type="#_x0000_t110" style="position:absolute;left:2841;top:5042;width:564;height:418">
                      <v:textbox style="mso-next-textbox:#_x0000_s1241" inset="0,0,0,0">
                        <w:txbxContent>
                          <w:p w:rsidR="0044489E" w:rsidRPr="00AC4619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_x0000_s1242" style="position:absolute;left:3547;top:4485;width:564;height:512" coordorigin="2841,3370" coordsize="564,515">
                    <v:line id="_x0000_s1243" style="position:absolute" from="3123,3370" to="3124,3602"/>
                    <v:rect id="_x0000_s1244" style="position:absolute;left:2841;top:3604;width:564;height:281">
                      <v:textbox style="mso-next-textbox:#_x0000_s1244" inset="0,0,0,0">
                        <w:txbxContent>
                          <w:p w:rsidR="0044489E" w:rsidRPr="00AC4619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line id="_x0000_s1245" style="position:absolute;flip:x" from="3123,4485" to="3829,4485">
                    <v:stroke endarrow="block"/>
                  </v:line>
                  <v:line id="_x0000_s1246" style="position:absolute" from="3829,5000" to="3830,5246"/>
                  <v:line id="_x0000_s1247" style="position:absolute" from="3405,5254" to="3829,5255"/>
                  <v:line id="_x0000_s1248" style="position:absolute" from="3123,5601" to="3124,5688"/>
                  <v:rect id="_x0000_s1249" style="position:absolute;left:2841;top:5693;width:564;height:280">
                    <v:textbox style="mso-next-textbox:#_x0000_s1249" inset="0,0,0,0">
                      <w:txbxContent>
                        <w:p w:rsidR="0044489E" w:rsidRPr="00AC4619" w:rsidRDefault="0044489E" w:rsidP="00BE778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rect>
                  <v:line id="_x0000_s1250" style="position:absolute" from="3123,5974" to="3124,6211"/>
                  <v:oval id="_x0000_s1251" style="position:absolute;left:2783;top:6202;width:704;height:280"/>
                  <w10:wrap type="none"/>
                  <w10:anchorlock/>
                </v:group>
              </w:pict>
            </w: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1.Организация уче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ного процесса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 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 Зав УЧ, ДО, ЗО, ДФ, ЦДОУ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Участники  процесса, об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чающиеся</w:t>
            </w:r>
          </w:p>
        </w:tc>
        <w:tc>
          <w:tcPr>
            <w:tcW w:w="1082" w:type="pct"/>
            <w:vAlign w:val="center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ФГОС СПО,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СТП КП 04 ОСН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  <w:vMerge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2.Реализация учебн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го процесса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 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 Зав УЧ, ДО, ЗО, ДФ, ЦДОУ, ДО, преподаватели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Участники процесса, об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чающиеся</w:t>
            </w:r>
          </w:p>
        </w:tc>
        <w:tc>
          <w:tcPr>
            <w:tcW w:w="1082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Учебные планы, РП, КТП, СТП КП 04 ОСН, планы, указа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ные в таблице 3; ДИ участников процесса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  <w:vMerge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3.Оценка и учет ре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 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 Зав УЧ, ДО, ЗО, ДФ, ЦДОУ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процесса </w:t>
            </w:r>
          </w:p>
        </w:tc>
        <w:tc>
          <w:tcPr>
            <w:tcW w:w="1082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ФГОС СПО,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Учебные планы, ДИ участников процесса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  <w:vMerge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4.Реализация процесса соответствует треб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ваниям ФГОС СПО, потребителей?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 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 Зав УЧ, ДО, ЗО, ДФ, ЦДОУ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Зам по УР</w:t>
            </w:r>
          </w:p>
        </w:tc>
        <w:tc>
          <w:tcPr>
            <w:tcW w:w="1082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СТП ДП 01-У 8.2.3-02.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ФГОС СПО</w:t>
            </w:r>
          </w:p>
          <w:p w:rsidR="00BE778E" w:rsidRPr="00BE778E" w:rsidRDefault="00BE778E" w:rsidP="0044489E">
            <w:pPr>
              <w:spacing w:after="0" w:line="240" w:lineRule="auto"/>
              <w:ind w:right="-188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Учебные планы спец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альностей, РП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  <w:vMerge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5.Корректирующие действия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 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 Зав УЧ, ДО, ЗО, ДФ, ЦДОУ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Участники процесса</w:t>
            </w:r>
          </w:p>
        </w:tc>
        <w:tc>
          <w:tcPr>
            <w:tcW w:w="1082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СТП ДП 01-У 8.5.2-04, ДИ участников пр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</w:p>
        </w:tc>
      </w:tr>
      <w:tr w:rsidR="00BE778E" w:rsidRPr="00BE778E" w:rsidTr="00BE778E">
        <w:trPr>
          <w:trHeight w:val="20"/>
        </w:trPr>
        <w:tc>
          <w:tcPr>
            <w:tcW w:w="1110" w:type="pct"/>
            <w:vMerge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6.Подведение ит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гов, анализ.</w:t>
            </w:r>
          </w:p>
        </w:tc>
        <w:tc>
          <w:tcPr>
            <w:tcW w:w="955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1. 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2. Зав УЧ, ДО, ЗО, ДФ, ЦДОУ</w:t>
            </w:r>
          </w:p>
        </w:tc>
        <w:tc>
          <w:tcPr>
            <w:tcW w:w="787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Зам по УР</w:t>
            </w:r>
          </w:p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СМиМК</w:t>
            </w:r>
            <w:proofErr w:type="spellEnd"/>
          </w:p>
        </w:tc>
        <w:tc>
          <w:tcPr>
            <w:tcW w:w="1082" w:type="pct"/>
          </w:tcPr>
          <w:p w:rsidR="00BE778E" w:rsidRPr="00BE778E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СТП ДП 01-У 8.2.3-02, ДИ участников пр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778E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</w:p>
        </w:tc>
      </w:tr>
    </w:tbl>
    <w:p w:rsidR="00203A67" w:rsidRPr="00203A67" w:rsidRDefault="00203A67" w:rsidP="0044489E">
      <w:pPr>
        <w:pStyle w:val="a3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Основными направлениями работы Колледжа, обеспечивающими развитие учебного зав</w:t>
      </w: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е</w:t>
      </w: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дения в современных условиях, являются:</w:t>
      </w:r>
    </w:p>
    <w:p w:rsidR="00203A67" w:rsidRPr="00203A67" w:rsidRDefault="00203A67" w:rsidP="0044489E">
      <w:pPr>
        <w:pStyle w:val="a3"/>
        <w:numPr>
          <w:ilvl w:val="0"/>
          <w:numId w:val="25"/>
        </w:numP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непрерывность и вариативность образования;</w:t>
      </w:r>
    </w:p>
    <w:p w:rsidR="00203A67" w:rsidRPr="00203A67" w:rsidRDefault="00203A67" w:rsidP="0044489E">
      <w:pPr>
        <w:pStyle w:val="a3"/>
        <w:numPr>
          <w:ilvl w:val="0"/>
          <w:numId w:val="25"/>
        </w:numP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личностная ориентация;</w:t>
      </w:r>
    </w:p>
    <w:p w:rsidR="00203A67" w:rsidRPr="00203A67" w:rsidRDefault="00203A67" w:rsidP="0044489E">
      <w:pPr>
        <w:pStyle w:val="a3"/>
        <w:numPr>
          <w:ilvl w:val="0"/>
          <w:numId w:val="25"/>
        </w:numP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деятельностный</w:t>
      </w:r>
      <w:proofErr w:type="spellEnd"/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подход.</w:t>
      </w:r>
    </w:p>
    <w:p w:rsidR="00203A67" w:rsidRPr="00203A67" w:rsidRDefault="00203A67" w:rsidP="0044489E">
      <w:pPr>
        <w:pStyle w:val="a3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Задачу многоуровневой подготовки специалистов Колледж решает через связь с образов</w:t>
      </w: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тельными школами, профессиональным лицеем и высшими учебными заведениями.</w:t>
      </w:r>
    </w:p>
    <w:p w:rsidR="00203A67" w:rsidRPr="00203A67" w:rsidRDefault="00203A67" w:rsidP="0044489E">
      <w:pPr>
        <w:pStyle w:val="a3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Коллектив Колледжа, исходя из анализа результатов приемных экзаменов, поставил зад</w:t>
      </w: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чу: активизировать работу по привлечению в Колледж наиболее подготовленных в учебном плане выпускников школ города и района.</w:t>
      </w:r>
    </w:p>
    <w:p w:rsidR="00203A67" w:rsidRPr="00203A67" w:rsidRDefault="00203A67" w:rsidP="0044489E">
      <w:pPr>
        <w:pStyle w:val="a3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В значительной мере престиж Колледжа держится на достаточно хорошем стабильном уровне благодаря </w:t>
      </w:r>
      <w:proofErr w:type="spellStart"/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востребованности</w:t>
      </w:r>
      <w:proofErr w:type="spellEnd"/>
      <w:r w:rsidRPr="00203A6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своих выпускников.</w:t>
      </w:r>
    </w:p>
    <w:p w:rsidR="00203A67" w:rsidRPr="00203A67" w:rsidRDefault="00203A67" w:rsidP="0044489E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выпускников работают по профилю полученных специальностей. Со ст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роны предприятий нет претензий к молодым специалистам, отмечается хорошая практ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ческая подготовка и умелое использование на практике полученных знаний, умений и нав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ков.</w:t>
      </w:r>
    </w:p>
    <w:p w:rsidR="00203A67" w:rsidRPr="00203A67" w:rsidRDefault="00203A67" w:rsidP="0044489E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Выпускники быстро адаптируются в производственных условиях, успешно справл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ются с возложенными на них обязанностями.  </w:t>
      </w:r>
    </w:p>
    <w:p w:rsidR="00203A67" w:rsidRPr="00203A67" w:rsidRDefault="00203A67" w:rsidP="0044489E">
      <w:pPr>
        <w:pStyle w:val="a5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настоящее время многие выпускники успешно продолжают образование в высших учебных заведениях. Таким образом, тоже осуществляется многоуровневый непрерывный обр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03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зовательный процесс.</w:t>
      </w:r>
    </w:p>
    <w:p w:rsidR="00BE778E" w:rsidRDefault="00637200" w:rsidP="00444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обеспечения контроля реализации инновационной программы, в том числе и с уч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07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стием работодателей в колледже 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систему менеджмента качества. Система пре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полагает непосредственное участие работодателей, на всех уровнях реализации данной образ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вательной программы начиная от формирования необходимых профессиональных компете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ций, содержания образования выпускников, контроля качества их подготовки на этапах пром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07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жуточной и итоговой аттестаций,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согласование закупаемого оборуд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07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ания  на предмет актуальности 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соответствия поставленным задачам по формированию профессиональных ко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3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петенций.</w:t>
      </w:r>
    </w:p>
    <w:p w:rsidR="003A32D0" w:rsidRPr="00203A67" w:rsidRDefault="003A32D0" w:rsidP="0044489E">
      <w:pPr>
        <w:pStyle w:val="a5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3A67">
        <w:rPr>
          <w:rFonts w:ascii="Times New Roman" w:eastAsia="Calibri" w:hAnsi="Times New Roman" w:cs="Times New Roman"/>
          <w:b/>
          <w:sz w:val="24"/>
          <w:szCs w:val="24"/>
        </w:rPr>
        <w:t>Оценка качества знаний по степени подготовленности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3A67">
        <w:rPr>
          <w:rFonts w:ascii="Times New Roman" w:eastAsia="Calibri" w:hAnsi="Times New Roman" w:cs="Times New Roman"/>
          <w:b/>
          <w:sz w:val="24"/>
          <w:szCs w:val="24"/>
        </w:rPr>
        <w:t>выпускников к выполн</w:t>
      </w:r>
      <w:r w:rsidRPr="00203A6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203A67">
        <w:rPr>
          <w:rFonts w:ascii="Times New Roman" w:eastAsia="Calibri" w:hAnsi="Times New Roman" w:cs="Times New Roman"/>
          <w:b/>
          <w:sz w:val="24"/>
          <w:szCs w:val="24"/>
        </w:rPr>
        <w:t xml:space="preserve">нию требований </w:t>
      </w: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203A67">
        <w:rPr>
          <w:rFonts w:ascii="Times New Roman" w:eastAsia="Calibri" w:hAnsi="Times New Roman" w:cs="Times New Roman"/>
          <w:b/>
          <w:sz w:val="24"/>
          <w:szCs w:val="24"/>
        </w:rPr>
        <w:t>ГОС СПО</w:t>
      </w:r>
    </w:p>
    <w:p w:rsidR="003A32D0" w:rsidRPr="00203A67" w:rsidRDefault="003A32D0" w:rsidP="0044489E">
      <w:pPr>
        <w:pStyle w:val="a5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Оценка качества знаний проведена на основе анализа:</w:t>
      </w:r>
    </w:p>
    <w:p w:rsidR="003A32D0" w:rsidRPr="00203A67" w:rsidRDefault="003A32D0" w:rsidP="0044489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A67">
        <w:rPr>
          <w:rFonts w:ascii="Times New Roman" w:eastAsia="Calibri" w:hAnsi="Times New Roman" w:cs="Times New Roman"/>
          <w:i/>
          <w:sz w:val="24"/>
          <w:szCs w:val="24"/>
        </w:rPr>
        <w:t>- по уровню требований в ходе промежуточных аттестаций студентов (экзаменационных б</w:t>
      </w:r>
      <w:r w:rsidRPr="00203A6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03A67">
        <w:rPr>
          <w:rFonts w:ascii="Times New Roman" w:eastAsia="Calibri" w:hAnsi="Times New Roman" w:cs="Times New Roman"/>
          <w:i/>
          <w:sz w:val="24"/>
          <w:szCs w:val="24"/>
        </w:rPr>
        <w:t>летов и результатов экзаменов).</w:t>
      </w:r>
    </w:p>
    <w:p w:rsidR="003A32D0" w:rsidRPr="00203A67" w:rsidRDefault="003A32D0" w:rsidP="0044489E">
      <w:pPr>
        <w:pStyle w:val="a5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Основными показателями уровня освоения студентами профессиональной программы являются результаты промежуточных аттестаций.</w:t>
      </w:r>
    </w:p>
    <w:p w:rsidR="003A32D0" w:rsidRPr="00203A67" w:rsidRDefault="003A32D0" w:rsidP="0044489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Промежуточная аттестация оценивает результаты учебной деятельности студента за с</w:t>
      </w:r>
      <w:r w:rsidRPr="00203A67">
        <w:rPr>
          <w:rFonts w:ascii="Times New Roman" w:eastAsia="Calibri" w:hAnsi="Times New Roman" w:cs="Times New Roman"/>
          <w:sz w:val="24"/>
          <w:szCs w:val="24"/>
        </w:rPr>
        <w:t>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местр. Основными формами промежуточной аттестации являются: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- экзамен по отдельной дисциплине;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- комплексный экзамен по двум дисциплинам;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- зачет по отдельной дисциплине;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- курсовая работа (проект);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- контрольная работа.</w:t>
      </w:r>
    </w:p>
    <w:p w:rsidR="003A32D0" w:rsidRPr="00203A67" w:rsidRDefault="003A32D0" w:rsidP="0044489E">
      <w:pPr>
        <w:pStyle w:val="a5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Периодичность промежуточной аттестации определяется рабочими планами и граф</w:t>
      </w:r>
      <w:r w:rsidRPr="00203A67">
        <w:rPr>
          <w:rFonts w:ascii="Times New Roman" w:eastAsia="Calibri" w:hAnsi="Times New Roman" w:cs="Times New Roman"/>
          <w:sz w:val="24"/>
          <w:szCs w:val="24"/>
        </w:rPr>
        <w:t>и</w:t>
      </w:r>
      <w:r w:rsidRPr="00203A67">
        <w:rPr>
          <w:rFonts w:ascii="Times New Roman" w:eastAsia="Calibri" w:hAnsi="Times New Roman" w:cs="Times New Roman"/>
          <w:sz w:val="24"/>
          <w:szCs w:val="24"/>
        </w:rPr>
        <w:t>ком учебного процесса. Предусмотрено не более 8 экзаменов в учебном году.</w:t>
      </w:r>
    </w:p>
    <w:p w:rsidR="003A32D0" w:rsidRPr="00203A67" w:rsidRDefault="003A32D0" w:rsidP="0044489E">
      <w:pPr>
        <w:pStyle w:val="a5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Промежуточная аттестация обеспечивает оперативное управление учебной деятельн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>стью студента, ее корректировку и проводится с целью определения соответствия уровня по</w:t>
      </w:r>
      <w:r w:rsidRPr="00203A67">
        <w:rPr>
          <w:rFonts w:ascii="Times New Roman" w:eastAsia="Calibri" w:hAnsi="Times New Roman" w:cs="Times New Roman"/>
          <w:sz w:val="24"/>
          <w:szCs w:val="24"/>
        </w:rPr>
        <w:t>д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готовки и качества подготовки специалиста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203A67">
        <w:rPr>
          <w:rFonts w:ascii="Times New Roman" w:eastAsia="Calibri" w:hAnsi="Times New Roman" w:cs="Times New Roman"/>
          <w:sz w:val="24"/>
          <w:szCs w:val="24"/>
        </w:rPr>
        <w:t>ГОС СПО в части государственных треб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>ваний по определению: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полноты и прочности теоретических знаний по дисциплинам;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выработки умений применять полученные теоретические знания при решении практич</w:t>
      </w:r>
      <w:r w:rsidRPr="00203A67">
        <w:rPr>
          <w:rFonts w:ascii="Times New Roman" w:eastAsia="Calibri" w:hAnsi="Times New Roman" w:cs="Times New Roman"/>
          <w:sz w:val="24"/>
          <w:szCs w:val="24"/>
        </w:rPr>
        <w:t>е</w:t>
      </w:r>
      <w:r w:rsidRPr="00203A67">
        <w:rPr>
          <w:rFonts w:ascii="Times New Roman" w:eastAsia="Calibri" w:hAnsi="Times New Roman" w:cs="Times New Roman"/>
          <w:sz w:val="24"/>
          <w:szCs w:val="24"/>
        </w:rPr>
        <w:t>ских задач;</w:t>
      </w:r>
    </w:p>
    <w:p w:rsidR="003A32D0" w:rsidRPr="00203A67" w:rsidRDefault="003A32D0" w:rsidP="0044489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приобретения навыков самостоятельной работы с учебной литературой.</w:t>
      </w:r>
    </w:p>
    <w:p w:rsidR="0076669F" w:rsidRPr="00637200" w:rsidRDefault="0076669F" w:rsidP="00444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78E" w:rsidRPr="000C312D" w:rsidRDefault="003A32D0" w:rsidP="0044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E778E" w:rsidRPr="000C312D">
        <w:rPr>
          <w:rFonts w:ascii="Times New Roman" w:hAnsi="Times New Roman" w:cs="Times New Roman"/>
          <w:sz w:val="24"/>
          <w:szCs w:val="24"/>
        </w:rPr>
        <w:t xml:space="preserve"> - Оценка (учет) реализации качества обучения (ведется параллельно реализ</w:t>
      </w:r>
      <w:r w:rsidR="00BE778E" w:rsidRPr="000C312D">
        <w:rPr>
          <w:rFonts w:ascii="Times New Roman" w:hAnsi="Times New Roman" w:cs="Times New Roman"/>
          <w:sz w:val="24"/>
          <w:szCs w:val="24"/>
        </w:rPr>
        <w:t>а</w:t>
      </w:r>
      <w:r w:rsidR="00BE778E" w:rsidRPr="000C312D">
        <w:rPr>
          <w:rFonts w:ascii="Times New Roman" w:hAnsi="Times New Roman" w:cs="Times New Roman"/>
          <w:sz w:val="24"/>
          <w:szCs w:val="24"/>
        </w:rPr>
        <w:t>ции обучения в режиме реального времени).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2589"/>
        <w:gridCol w:w="1979"/>
        <w:gridCol w:w="1652"/>
        <w:gridCol w:w="2463"/>
      </w:tblGrid>
      <w:tr w:rsidR="00BE778E" w:rsidRPr="00F31861" w:rsidTr="00BE778E">
        <w:trPr>
          <w:trHeight w:val="20"/>
        </w:trPr>
        <w:tc>
          <w:tcPr>
            <w:tcW w:w="717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Потоковая</w:t>
            </w:r>
          </w:p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диаграмма</w:t>
            </w:r>
          </w:p>
        </w:tc>
        <w:tc>
          <w:tcPr>
            <w:tcW w:w="1277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Шаг, действие</w:t>
            </w:r>
          </w:p>
        </w:tc>
        <w:tc>
          <w:tcPr>
            <w:tcW w:w="976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1. Ответственный</w:t>
            </w:r>
          </w:p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Исполнитель</w:t>
            </w:r>
          </w:p>
        </w:tc>
        <w:tc>
          <w:tcPr>
            <w:tcW w:w="815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Кому передае</w:t>
            </w:r>
            <w:r w:rsidRPr="00F31861">
              <w:rPr>
                <w:rFonts w:ascii="Times New Roman" w:hAnsi="Times New Roman" w:cs="Times New Roman"/>
                <w:sz w:val="20"/>
              </w:rPr>
              <w:t>т</w:t>
            </w:r>
            <w:r w:rsidRPr="00F31861">
              <w:rPr>
                <w:rFonts w:ascii="Times New Roman" w:hAnsi="Times New Roman" w:cs="Times New Roman"/>
                <w:sz w:val="20"/>
              </w:rPr>
              <w:t>ся информ</w:t>
            </w:r>
            <w:r w:rsidRPr="00F31861">
              <w:rPr>
                <w:rFonts w:ascii="Times New Roman" w:hAnsi="Times New Roman" w:cs="Times New Roman"/>
                <w:sz w:val="20"/>
              </w:rPr>
              <w:t>а</w:t>
            </w:r>
            <w:r w:rsidRPr="00F31861">
              <w:rPr>
                <w:rFonts w:ascii="Times New Roman" w:hAnsi="Times New Roman" w:cs="Times New Roman"/>
                <w:sz w:val="20"/>
              </w:rPr>
              <w:t>ция</w:t>
            </w:r>
          </w:p>
        </w:tc>
        <w:tc>
          <w:tcPr>
            <w:tcW w:w="1215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Документ, регламент</w:t>
            </w:r>
            <w:r w:rsidRPr="00F31861">
              <w:rPr>
                <w:rFonts w:ascii="Times New Roman" w:hAnsi="Times New Roman" w:cs="Times New Roman"/>
                <w:sz w:val="20"/>
              </w:rPr>
              <w:t>и</w:t>
            </w:r>
            <w:r w:rsidRPr="00F31861">
              <w:rPr>
                <w:rFonts w:ascii="Times New Roman" w:hAnsi="Times New Roman" w:cs="Times New Roman"/>
                <w:sz w:val="20"/>
              </w:rPr>
              <w:t>рующий действие</w:t>
            </w:r>
          </w:p>
        </w:tc>
      </w:tr>
      <w:tr w:rsidR="00BE778E" w:rsidRPr="00F31861" w:rsidTr="00BE778E">
        <w:trPr>
          <w:trHeight w:val="20"/>
        </w:trPr>
        <w:tc>
          <w:tcPr>
            <w:tcW w:w="717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7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6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5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15" w:type="pct"/>
            <w:vAlign w:val="center"/>
          </w:tcPr>
          <w:p w:rsidR="00BE778E" w:rsidRPr="00F31861" w:rsidRDefault="00BE778E" w:rsidP="0044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E778E" w:rsidRPr="00F31861" w:rsidTr="00BE778E">
        <w:trPr>
          <w:cantSplit/>
          <w:trHeight w:val="1115"/>
        </w:trPr>
        <w:tc>
          <w:tcPr>
            <w:tcW w:w="717" w:type="pct"/>
            <w:vMerge w:val="restart"/>
          </w:tcPr>
          <w:p w:rsidR="00BE778E" w:rsidRPr="00F31861" w:rsidRDefault="00193F12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pict>
                <v:group id="_x0000_s1252" editas="canvas" style="width:36pt;height:288.15pt;mso-position-horizontal-relative:char;mso-position-vertical-relative:line" coordorigin="2809,3374" coordsize="565,4463">
                  <o:lock v:ext="edit" aspectratio="t"/>
                  <v:shape id="_x0000_s1253" type="#_x0000_t75" style="position:absolute;left:2809;top:3374;width:565;height:4463" o:preferrelative="f">
                    <v:fill o:detectmouseclick="t"/>
                    <v:path o:extrusionok="t" o:connecttype="none"/>
                    <o:lock v:ext="edit" text="t"/>
                  </v:shape>
                  <v:oval id="_x0000_s1254" style="position:absolute;left:2809;top:3374;width:564;height:279"/>
                  <v:group id="_x0000_s1255" style="position:absolute;left:2809;top:3653;width:564;height:418" coordorigin="2809,3374" coordsize="564,418">
                    <v:line id="_x0000_s1256" style="position:absolute" from="3091,3374" to="3091,3513"/>
                    <v:rect id="_x0000_s1257" style="position:absolute;left:2809;top:3513;width:564;height:279">
                      <v:textbox style="mso-next-textbox:#_x0000_s1257" inset="0,0,0,0">
                        <w:txbxContent>
                          <w:p w:rsidR="0044489E" w:rsidRPr="00847D83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line id="_x0000_s1258" style="position:absolute" from="3092,7417" to="3093,7555"/>
                  <v:oval id="_x0000_s1259" style="position:absolute;left:2809;top:7556;width:563;height:281"/>
                  <v:group id="_x0000_s1260" style="position:absolute;left:2809;top:4071;width:564;height:418" coordorigin="2809,3374" coordsize="564,418">
                    <v:line id="_x0000_s1261" style="position:absolute" from="3091,3374" to="3091,3513"/>
                    <v:rect id="_x0000_s1262" style="position:absolute;left:2809;top:3513;width:564;height:279">
                      <v:textbox style="mso-next-textbox:#_x0000_s1262" inset="0,0,0,0">
                        <w:txbxContent>
                          <w:p w:rsidR="0044489E" w:rsidRPr="00847D83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_x0000_s1263" style="position:absolute;left:2809;top:4489;width:564;height:418" coordorigin="2809,3374" coordsize="564,418">
                    <v:line id="_x0000_s1264" style="position:absolute" from="3091,3374" to="3091,3513"/>
                    <v:rect id="_x0000_s1265" style="position:absolute;left:2809;top:3513;width:564;height:279">
                      <v:textbox style="mso-next-textbox:#_x0000_s1265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E3602"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1266" style="position:absolute;left:2809;top:4907;width:564;height:419" coordorigin="2809,3374" coordsize="564,418">
                    <v:line id="_x0000_s1267" style="position:absolute" from="3091,3374" to="3091,3513"/>
                    <v:rect id="_x0000_s1268" style="position:absolute;left:2809;top:3513;width:564;height:279">
                      <v:textbox style="mso-next-textbox:#_x0000_s1268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  <v:group id="_x0000_s1269" style="position:absolute;left:2809;top:5326;width:564;height:418" coordorigin="2809,3374" coordsize="564,418">
                    <v:line id="_x0000_s1270" style="position:absolute" from="3091,3374" to="3091,3513"/>
                    <v:rect id="_x0000_s1271" style="position:absolute;left:2809;top:3513;width:564;height:279">
                      <v:textbox style="mso-next-textbox:#_x0000_s1271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_x0000_s1272" style="position:absolute;left:2809;top:5744;width:564;height:418" coordorigin="2809,3374" coordsize="564,418">
                    <v:line id="_x0000_s1273" style="position:absolute" from="3091,3374" to="3091,3513"/>
                    <v:rect id="_x0000_s1274" style="position:absolute;left:2809;top:3513;width:564;height:279">
                      <v:textbox style="mso-next-textbox:#_x0000_s1274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group id="_x0000_s1275" style="position:absolute;left:2809;top:6162;width:564;height:418" coordorigin="2809,3374" coordsize="564,418">
                    <v:line id="_x0000_s1276" style="position:absolute" from="3091,3374" to="3091,3513"/>
                    <v:rect id="_x0000_s1277" style="position:absolute;left:2809;top:3513;width:564;height:279">
                      <v:textbox style="mso-next-textbox:#_x0000_s1277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group id="_x0000_s1278" style="position:absolute;left:2809;top:6580;width:564;height:418" coordorigin="2809,3374" coordsize="564,418">
                    <v:line id="_x0000_s1279" style="position:absolute" from="3091,3374" to="3091,3513"/>
                    <v:rect id="_x0000_s1280" style="position:absolute;left:2809;top:3513;width:564;height:279">
                      <v:textbox style="mso-next-textbox:#_x0000_s1280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  <v:group id="_x0000_s1281" style="position:absolute;left:2809;top:6998;width:564;height:418" coordorigin="2809,3374" coordsize="564,418">
                    <v:line id="_x0000_s1282" style="position:absolute" from="3091,3374" to="3091,3513"/>
                    <v:rect id="_x0000_s1283" style="position:absolute;left:2809;top:3513;width:564;height:279">
                      <v:textbox style="mso-next-textbox:#_x0000_s1283" inset="0,0,0,0">
                        <w:txbxContent>
                          <w:p w:rsidR="0044489E" w:rsidRPr="00AE3602" w:rsidRDefault="0044489E" w:rsidP="00BE77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v:group>
                  <w10:wrap type="none"/>
                  <w10:anchorlock/>
                </v:group>
              </w:pict>
            </w: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1. Ежедневный учет пров</w:t>
            </w:r>
            <w:r w:rsidRPr="00F31861">
              <w:rPr>
                <w:rFonts w:ascii="Times New Roman" w:hAnsi="Times New Roman" w:cs="Times New Roman"/>
                <w:sz w:val="20"/>
              </w:rPr>
              <w:t>е</w:t>
            </w:r>
            <w:r w:rsidRPr="00F31861">
              <w:rPr>
                <w:rFonts w:ascii="Times New Roman" w:hAnsi="Times New Roman" w:cs="Times New Roman"/>
                <w:sz w:val="20"/>
              </w:rPr>
              <w:t>дения занятий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1. Зав УЧ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Диспетчер УЧ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УР</w:t>
            </w:r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Расписание</w:t>
            </w:r>
          </w:p>
        </w:tc>
      </w:tr>
      <w:tr w:rsidR="00BE778E" w:rsidRPr="00F31861" w:rsidTr="00BE778E">
        <w:trPr>
          <w:cantSplit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Учет текущей успева</w:t>
            </w:r>
            <w:r w:rsidRPr="00F31861">
              <w:rPr>
                <w:rFonts w:ascii="Times New Roman" w:hAnsi="Times New Roman" w:cs="Times New Roman"/>
                <w:sz w:val="20"/>
              </w:rPr>
              <w:t>е</w:t>
            </w:r>
            <w:r w:rsidRPr="00F31861">
              <w:rPr>
                <w:rFonts w:ascii="Times New Roman" w:hAnsi="Times New Roman" w:cs="Times New Roman"/>
                <w:sz w:val="20"/>
              </w:rPr>
              <w:t>мости и посещаемости з</w:t>
            </w:r>
            <w:r w:rsidRPr="00F31861">
              <w:rPr>
                <w:rFonts w:ascii="Times New Roman" w:hAnsi="Times New Roman" w:cs="Times New Roman"/>
                <w:sz w:val="20"/>
              </w:rPr>
              <w:t>а</w:t>
            </w:r>
            <w:r w:rsidRPr="00F31861">
              <w:rPr>
                <w:rFonts w:ascii="Times New Roman" w:hAnsi="Times New Roman" w:cs="Times New Roman"/>
                <w:sz w:val="20"/>
              </w:rPr>
              <w:t>нятий обучающихся по месяцам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1. Зав ДО, зав ДФ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Преподаватель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Кл. рук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УР</w:t>
            </w:r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Ф 04 ОСН 04</w:t>
            </w:r>
          </w:p>
        </w:tc>
      </w:tr>
      <w:tr w:rsidR="00BE778E" w:rsidRPr="00F31861" w:rsidTr="00BE778E">
        <w:trPr>
          <w:cantSplit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 xml:space="preserve">3. Ежемесячный учет   хода выполнения </w:t>
            </w: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пед.нагрузки</w:t>
            </w:r>
            <w:proofErr w:type="spellEnd"/>
            <w:r w:rsidRPr="00F31861">
              <w:rPr>
                <w:rFonts w:ascii="Times New Roman" w:hAnsi="Times New Roman" w:cs="Times New Roman"/>
                <w:sz w:val="20"/>
              </w:rPr>
              <w:t xml:space="preserve"> преподавателями и по группам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1. Зав УЧ,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Зав ЗО, Зав ЦДОУ, Зав ДФ</w:t>
            </w:r>
          </w:p>
          <w:p w:rsidR="00BE778E" w:rsidRPr="00F31861" w:rsidRDefault="00BE778E" w:rsidP="0044489E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Диспетчер УЧ ДО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 по УР</w:t>
            </w:r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Расписание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Ф 04 ОСН 04</w:t>
            </w:r>
          </w:p>
        </w:tc>
      </w:tr>
      <w:tr w:rsidR="00BE778E" w:rsidRPr="00F31861" w:rsidTr="00BE778E">
        <w:trPr>
          <w:cantSplit/>
          <w:trHeight w:val="1034"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4. Промежуточный учет успеваемости обучающи</w:t>
            </w:r>
            <w:r w:rsidRPr="00F31861">
              <w:rPr>
                <w:rFonts w:ascii="Times New Roman" w:hAnsi="Times New Roman" w:cs="Times New Roman"/>
                <w:sz w:val="20"/>
              </w:rPr>
              <w:t>х</w:t>
            </w:r>
            <w:r w:rsidRPr="00F31861">
              <w:rPr>
                <w:rFonts w:ascii="Times New Roman" w:hAnsi="Times New Roman" w:cs="Times New Roman"/>
                <w:sz w:val="20"/>
              </w:rPr>
              <w:t>ся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 xml:space="preserve">1. Зав УЧ, Зав ДО, Зав ЗО, Зав ДФ 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преподаватели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УР</w:t>
            </w:r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Учебные планы спец</w:t>
            </w:r>
            <w:r w:rsidRPr="00F31861">
              <w:rPr>
                <w:rFonts w:ascii="Times New Roman" w:hAnsi="Times New Roman" w:cs="Times New Roman"/>
                <w:sz w:val="20"/>
              </w:rPr>
              <w:t>и</w:t>
            </w:r>
            <w:r w:rsidRPr="00F31861">
              <w:rPr>
                <w:rFonts w:ascii="Times New Roman" w:hAnsi="Times New Roman" w:cs="Times New Roman"/>
                <w:sz w:val="20"/>
              </w:rPr>
              <w:t>альности,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расписание экзаменов</w:t>
            </w:r>
          </w:p>
        </w:tc>
      </w:tr>
      <w:tr w:rsidR="00BE778E" w:rsidRPr="00F31861" w:rsidTr="00BE778E">
        <w:trPr>
          <w:cantSplit/>
          <w:trHeight w:val="992"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5. Измерение удовлетв</w:t>
            </w:r>
            <w:r w:rsidRPr="00F31861">
              <w:rPr>
                <w:rFonts w:ascii="Times New Roman" w:hAnsi="Times New Roman" w:cs="Times New Roman"/>
                <w:sz w:val="20"/>
              </w:rPr>
              <w:t>о</w:t>
            </w:r>
            <w:r w:rsidRPr="00F31861">
              <w:rPr>
                <w:rFonts w:ascii="Times New Roman" w:hAnsi="Times New Roman" w:cs="Times New Roman"/>
                <w:sz w:val="20"/>
              </w:rPr>
              <w:t>ренности обучающегося по результатам изучения о</w:t>
            </w:r>
            <w:r w:rsidRPr="00F31861">
              <w:rPr>
                <w:rFonts w:ascii="Times New Roman" w:hAnsi="Times New Roman" w:cs="Times New Roman"/>
                <w:sz w:val="20"/>
              </w:rPr>
              <w:t>т</w:t>
            </w:r>
            <w:r w:rsidRPr="00F31861">
              <w:rPr>
                <w:rFonts w:ascii="Times New Roman" w:hAnsi="Times New Roman" w:cs="Times New Roman"/>
                <w:sz w:val="20"/>
              </w:rPr>
              <w:t xml:space="preserve">дельной дисциплины 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СМиМК</w:t>
            </w:r>
            <w:proofErr w:type="spellEnd"/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Зав ДО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УР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СМиМК</w:t>
            </w:r>
            <w:proofErr w:type="spellEnd"/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СТП ДП 01-У 8.2.3-02.</w:t>
            </w:r>
          </w:p>
        </w:tc>
      </w:tr>
      <w:tr w:rsidR="00BE778E" w:rsidRPr="00F31861" w:rsidTr="00BE778E">
        <w:trPr>
          <w:cantSplit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6. Учет выполнения пра</w:t>
            </w:r>
            <w:r w:rsidRPr="00F31861">
              <w:rPr>
                <w:rFonts w:ascii="Times New Roman" w:hAnsi="Times New Roman" w:cs="Times New Roman"/>
                <w:sz w:val="20"/>
              </w:rPr>
              <w:t>к</w:t>
            </w:r>
            <w:r w:rsidRPr="00F31861">
              <w:rPr>
                <w:rFonts w:ascii="Times New Roman" w:hAnsi="Times New Roman" w:cs="Times New Roman"/>
                <w:sz w:val="20"/>
              </w:rPr>
              <w:t xml:space="preserve">тик 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 xml:space="preserve">1. Зав </w:t>
            </w: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ПрОб</w:t>
            </w:r>
            <w:proofErr w:type="spellEnd"/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УЧ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СМиМК</w:t>
            </w:r>
            <w:proofErr w:type="spellEnd"/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График учебного проце</w:t>
            </w:r>
            <w:r w:rsidRPr="00F31861">
              <w:rPr>
                <w:rFonts w:ascii="Times New Roman" w:hAnsi="Times New Roman" w:cs="Times New Roman"/>
                <w:sz w:val="20"/>
              </w:rPr>
              <w:t>с</w:t>
            </w:r>
            <w:r w:rsidRPr="00F31861">
              <w:rPr>
                <w:rFonts w:ascii="Times New Roman" w:hAnsi="Times New Roman" w:cs="Times New Roman"/>
                <w:sz w:val="20"/>
              </w:rPr>
              <w:t>са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Отчет преподавателя</w:t>
            </w:r>
          </w:p>
        </w:tc>
      </w:tr>
      <w:tr w:rsidR="00BE778E" w:rsidRPr="00F31861" w:rsidTr="00BE778E">
        <w:trPr>
          <w:cantSplit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7.Измерение удовлетв</w:t>
            </w:r>
            <w:r w:rsidRPr="00F31861">
              <w:rPr>
                <w:rFonts w:ascii="Times New Roman" w:hAnsi="Times New Roman" w:cs="Times New Roman"/>
                <w:sz w:val="20"/>
              </w:rPr>
              <w:t>о</w:t>
            </w:r>
            <w:r w:rsidRPr="00F31861">
              <w:rPr>
                <w:rFonts w:ascii="Times New Roman" w:hAnsi="Times New Roman" w:cs="Times New Roman"/>
                <w:sz w:val="20"/>
              </w:rPr>
              <w:t>ренности обучающегося и производства по результ</w:t>
            </w:r>
            <w:r w:rsidRPr="00F31861">
              <w:rPr>
                <w:rFonts w:ascii="Times New Roman" w:hAnsi="Times New Roman" w:cs="Times New Roman"/>
                <w:sz w:val="20"/>
              </w:rPr>
              <w:t>а</w:t>
            </w:r>
            <w:r w:rsidRPr="00F31861">
              <w:rPr>
                <w:rFonts w:ascii="Times New Roman" w:hAnsi="Times New Roman" w:cs="Times New Roman"/>
                <w:sz w:val="20"/>
              </w:rPr>
              <w:t>там прохождения практ</w:t>
            </w:r>
            <w:r w:rsidRPr="00F31861">
              <w:rPr>
                <w:rFonts w:ascii="Times New Roman" w:hAnsi="Times New Roman" w:cs="Times New Roman"/>
                <w:sz w:val="20"/>
              </w:rPr>
              <w:t>и</w:t>
            </w:r>
            <w:r w:rsidRPr="00F31861"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СМиМК</w:t>
            </w:r>
            <w:proofErr w:type="spellEnd"/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Зав ДО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УР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УПР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СМиМК</w:t>
            </w:r>
            <w:proofErr w:type="spellEnd"/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СТП ДП 01-У 8.2.3-02.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СТП КП 01 УПР</w:t>
            </w:r>
          </w:p>
        </w:tc>
      </w:tr>
      <w:tr w:rsidR="00BE778E" w:rsidRPr="00F31861" w:rsidTr="00BE778E">
        <w:trPr>
          <w:cantSplit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8. Ежегодный отчет преп</w:t>
            </w:r>
            <w:r w:rsidRPr="00F31861">
              <w:rPr>
                <w:rFonts w:ascii="Times New Roman" w:hAnsi="Times New Roman" w:cs="Times New Roman"/>
                <w:sz w:val="20"/>
              </w:rPr>
              <w:t>о</w:t>
            </w:r>
            <w:r w:rsidRPr="00F31861">
              <w:rPr>
                <w:rFonts w:ascii="Times New Roman" w:hAnsi="Times New Roman" w:cs="Times New Roman"/>
                <w:sz w:val="20"/>
              </w:rPr>
              <w:t>давателей о выполнении педагогической н</w:t>
            </w:r>
            <w:r w:rsidRPr="00F31861">
              <w:rPr>
                <w:rFonts w:ascii="Times New Roman" w:hAnsi="Times New Roman" w:cs="Times New Roman"/>
                <w:sz w:val="20"/>
              </w:rPr>
              <w:t>а</w:t>
            </w:r>
            <w:r w:rsidRPr="00F31861">
              <w:rPr>
                <w:rFonts w:ascii="Times New Roman" w:hAnsi="Times New Roman" w:cs="Times New Roman"/>
                <w:sz w:val="20"/>
              </w:rPr>
              <w:t>грузки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Зав.УЧ</w:t>
            </w:r>
            <w:proofErr w:type="spellEnd"/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преподаватели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Зам по УР</w:t>
            </w:r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ПедН</w:t>
            </w:r>
            <w:proofErr w:type="spellEnd"/>
          </w:p>
        </w:tc>
      </w:tr>
      <w:tr w:rsidR="00BE778E" w:rsidRPr="00F31861" w:rsidTr="00BE778E">
        <w:trPr>
          <w:cantSplit/>
          <w:trHeight w:val="874"/>
        </w:trPr>
        <w:tc>
          <w:tcPr>
            <w:tcW w:w="717" w:type="pct"/>
            <w:vMerge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9. Анализ результативн</w:t>
            </w:r>
            <w:r w:rsidRPr="00F31861">
              <w:rPr>
                <w:rFonts w:ascii="Times New Roman" w:hAnsi="Times New Roman" w:cs="Times New Roman"/>
                <w:sz w:val="20"/>
              </w:rPr>
              <w:t>о</w:t>
            </w:r>
            <w:r w:rsidRPr="00F31861">
              <w:rPr>
                <w:rFonts w:ascii="Times New Roman" w:hAnsi="Times New Roman" w:cs="Times New Roman"/>
                <w:sz w:val="20"/>
              </w:rPr>
              <w:t>сти процесса</w:t>
            </w:r>
          </w:p>
        </w:tc>
        <w:tc>
          <w:tcPr>
            <w:tcW w:w="976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1. Зам по УР</w:t>
            </w:r>
          </w:p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2. Зав УЧ, Зав ДО, Зав ЗО, Зав ДФ</w:t>
            </w:r>
          </w:p>
        </w:tc>
        <w:tc>
          <w:tcPr>
            <w:tcW w:w="8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1861">
              <w:rPr>
                <w:rFonts w:ascii="Times New Roman" w:hAnsi="Times New Roman" w:cs="Times New Roman"/>
                <w:sz w:val="20"/>
              </w:rPr>
              <w:t>СМиМК</w:t>
            </w:r>
            <w:proofErr w:type="spellEnd"/>
          </w:p>
        </w:tc>
        <w:tc>
          <w:tcPr>
            <w:tcW w:w="1215" w:type="pct"/>
          </w:tcPr>
          <w:p w:rsidR="00BE778E" w:rsidRPr="00F31861" w:rsidRDefault="00BE778E" w:rsidP="004448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861">
              <w:rPr>
                <w:rFonts w:ascii="Times New Roman" w:hAnsi="Times New Roman" w:cs="Times New Roman"/>
                <w:sz w:val="20"/>
              </w:rPr>
              <w:t>СТП ДП01 –У 8.2.3 - 02</w:t>
            </w:r>
          </w:p>
        </w:tc>
      </w:tr>
    </w:tbl>
    <w:p w:rsidR="00BE778E" w:rsidRDefault="00BE778E" w:rsidP="0044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Экзаменационные билеты составлены в объеме, предусмотренном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ПрОП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и в соответс</w:t>
      </w:r>
      <w:r w:rsidRPr="00203A67">
        <w:rPr>
          <w:rFonts w:ascii="Times New Roman" w:eastAsia="Calibri" w:hAnsi="Times New Roman" w:cs="Times New Roman"/>
          <w:sz w:val="24"/>
          <w:szCs w:val="24"/>
        </w:rPr>
        <w:t>т</w:t>
      </w:r>
      <w:r w:rsidRPr="00203A67">
        <w:rPr>
          <w:rFonts w:ascii="Times New Roman" w:eastAsia="Calibri" w:hAnsi="Times New Roman" w:cs="Times New Roman"/>
          <w:sz w:val="24"/>
          <w:szCs w:val="24"/>
        </w:rPr>
        <w:t>вии с требованиями к знаниям и умениям по дисциплине. Экзаменационные материалы ра</w:t>
      </w:r>
      <w:r w:rsidRPr="00203A67">
        <w:rPr>
          <w:rFonts w:ascii="Times New Roman" w:eastAsia="Calibri" w:hAnsi="Times New Roman" w:cs="Times New Roman"/>
          <w:sz w:val="24"/>
          <w:szCs w:val="24"/>
        </w:rPr>
        <w:t>с</w:t>
      </w:r>
      <w:r w:rsidRPr="00203A67">
        <w:rPr>
          <w:rFonts w:ascii="Times New Roman" w:eastAsia="Calibri" w:hAnsi="Times New Roman" w:cs="Times New Roman"/>
          <w:sz w:val="24"/>
          <w:szCs w:val="24"/>
        </w:rPr>
        <w:t>сматриваются цикловыми комиссиями и утверждаются заместителем директора по учебной р</w:t>
      </w:r>
      <w:r w:rsidRPr="00203A67">
        <w:rPr>
          <w:rFonts w:ascii="Times New Roman" w:eastAsia="Calibri" w:hAnsi="Times New Roman" w:cs="Times New Roman"/>
          <w:sz w:val="24"/>
          <w:szCs w:val="24"/>
        </w:rPr>
        <w:t>а</w:t>
      </w:r>
      <w:r w:rsidRPr="00203A67">
        <w:rPr>
          <w:rFonts w:ascii="Times New Roman" w:eastAsia="Calibri" w:hAnsi="Times New Roman" w:cs="Times New Roman"/>
          <w:sz w:val="24"/>
          <w:szCs w:val="24"/>
        </w:rPr>
        <w:t>боте. Студентам выдаются вопросы для подготовки к экзаменам, указывается литература. Р</w:t>
      </w:r>
      <w:r w:rsidRPr="00203A67">
        <w:rPr>
          <w:rFonts w:ascii="Times New Roman" w:eastAsia="Calibri" w:hAnsi="Times New Roman" w:cs="Times New Roman"/>
          <w:sz w:val="24"/>
          <w:szCs w:val="24"/>
        </w:rPr>
        <w:t>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зультаты экзаменационной сессии рассматриваются на заседаниях пед</w:t>
      </w:r>
      <w:r w:rsidRPr="00203A67">
        <w:rPr>
          <w:rFonts w:ascii="Times New Roman" w:eastAsia="Calibri" w:hAnsi="Times New Roman" w:cs="Times New Roman"/>
          <w:sz w:val="24"/>
          <w:szCs w:val="24"/>
        </w:rPr>
        <w:t>а</w:t>
      </w:r>
      <w:r w:rsidRPr="00203A67">
        <w:rPr>
          <w:rFonts w:ascii="Times New Roman" w:eastAsia="Calibri" w:hAnsi="Times New Roman" w:cs="Times New Roman"/>
          <w:sz w:val="24"/>
          <w:szCs w:val="24"/>
        </w:rPr>
        <w:t>гогического Совета.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Анализ результатов показывает, что средний балл примерно одинаковый. Это свидетел</w:t>
      </w:r>
      <w:r w:rsidRPr="00203A67">
        <w:rPr>
          <w:rFonts w:ascii="Times New Roman" w:eastAsia="Calibri" w:hAnsi="Times New Roman" w:cs="Times New Roman"/>
          <w:sz w:val="24"/>
          <w:szCs w:val="24"/>
        </w:rPr>
        <w:t>ь</w:t>
      </w:r>
      <w:r w:rsidRPr="00203A67">
        <w:rPr>
          <w:rFonts w:ascii="Times New Roman" w:eastAsia="Calibri" w:hAnsi="Times New Roman" w:cs="Times New Roman"/>
          <w:sz w:val="24"/>
          <w:szCs w:val="24"/>
        </w:rPr>
        <w:t>ствует о том, что преподаватели применяют в своей работе такие формы и методы об</w:t>
      </w:r>
      <w:r w:rsidRPr="00203A67">
        <w:rPr>
          <w:rFonts w:ascii="Times New Roman" w:eastAsia="Calibri" w:hAnsi="Times New Roman" w:cs="Times New Roman"/>
          <w:sz w:val="24"/>
          <w:szCs w:val="24"/>
        </w:rPr>
        <w:t>у</w:t>
      </w:r>
      <w:r w:rsidRPr="00203A67">
        <w:rPr>
          <w:rFonts w:ascii="Times New Roman" w:eastAsia="Calibri" w:hAnsi="Times New Roman" w:cs="Times New Roman"/>
          <w:sz w:val="24"/>
          <w:szCs w:val="24"/>
        </w:rPr>
        <w:t>чения, которые обеспечивают стабильность и усвоение знаний, умений и навыков.</w:t>
      </w:r>
    </w:p>
    <w:p w:rsidR="00203A67" w:rsidRPr="00203A67" w:rsidRDefault="00203A67" w:rsidP="00203A6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A67">
        <w:rPr>
          <w:rFonts w:ascii="Times New Roman" w:eastAsia="Calibri" w:hAnsi="Times New Roman" w:cs="Times New Roman"/>
          <w:i/>
          <w:sz w:val="24"/>
          <w:szCs w:val="24"/>
        </w:rPr>
        <w:t>по степени усвоения студентами программного материала.</w:t>
      </w:r>
    </w:p>
    <w:p w:rsidR="00203A67" w:rsidRPr="00203A67" w:rsidRDefault="00203A67" w:rsidP="00203A67">
      <w:pPr>
        <w:pStyle w:val="a5"/>
        <w:spacing w:after="0" w:line="24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В ходе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техникума по аттестуемым специальностям было проведено контрольное тестирование студентов по дисциплинам учебного плана в объеме, предусмотре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н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ном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ПрОП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>. В контрольном тестировании приняло участие 93,4% студентов. Тестирование пр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>водилось по специально разработанным контрольным заданиям, которые были ра</w:t>
      </w:r>
      <w:r w:rsidRPr="00203A67">
        <w:rPr>
          <w:rFonts w:ascii="Times New Roman" w:eastAsia="Calibri" w:hAnsi="Times New Roman" w:cs="Times New Roman"/>
          <w:sz w:val="24"/>
          <w:szCs w:val="24"/>
        </w:rPr>
        <w:t>с</w:t>
      </w:r>
      <w:r w:rsidRPr="00203A67">
        <w:rPr>
          <w:rFonts w:ascii="Times New Roman" w:eastAsia="Calibri" w:hAnsi="Times New Roman" w:cs="Times New Roman"/>
          <w:sz w:val="24"/>
          <w:szCs w:val="24"/>
        </w:rPr>
        <w:t>смотрены на заседаниях цикловых комиссий и утверждены заместителем директора по уче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б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но-методической работе. 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2268"/>
        <w:gridCol w:w="2268"/>
        <w:gridCol w:w="2268"/>
      </w:tblGrid>
      <w:tr w:rsidR="00203A67" w:rsidRPr="00203A67" w:rsidTr="00A5718E">
        <w:trPr>
          <w:jc w:val="center"/>
        </w:trPr>
        <w:tc>
          <w:tcPr>
            <w:tcW w:w="215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03A67" w:rsidRPr="00203A67" w:rsidTr="00A5718E">
        <w:trPr>
          <w:jc w:val="center"/>
        </w:trPr>
        <w:tc>
          <w:tcPr>
            <w:tcW w:w="215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151001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203A67" w:rsidRPr="00203A67" w:rsidTr="00A5718E">
        <w:trPr>
          <w:jc w:val="center"/>
        </w:trPr>
        <w:tc>
          <w:tcPr>
            <w:tcW w:w="215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150411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203A67" w:rsidRPr="00203A67" w:rsidTr="00A5718E">
        <w:trPr>
          <w:jc w:val="center"/>
        </w:trPr>
        <w:tc>
          <w:tcPr>
            <w:tcW w:w="215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203A67" w:rsidRPr="00203A67" w:rsidTr="00A5718E">
        <w:trPr>
          <w:jc w:val="center"/>
        </w:trPr>
        <w:tc>
          <w:tcPr>
            <w:tcW w:w="21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834266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по 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леджу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51,2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03A67" w:rsidRPr="00203A67" w:rsidRDefault="00203A67" w:rsidP="0076669F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Результаты, полученные при проведении контроля знаний при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леджа</w:t>
      </w:r>
      <w:r w:rsidRPr="00203A67">
        <w:rPr>
          <w:rFonts w:ascii="Times New Roman" w:eastAsia="Calibri" w:hAnsi="Times New Roman" w:cs="Times New Roman"/>
          <w:sz w:val="24"/>
          <w:szCs w:val="24"/>
        </w:rPr>
        <w:t>, в основном совпадают с текущими результатами промежуточных аттестаций и г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ворят о достаточном качестве знаний студентов в соответствии с требованиями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203A67">
        <w:rPr>
          <w:rFonts w:ascii="Times New Roman" w:eastAsia="Calibri" w:hAnsi="Times New Roman" w:cs="Times New Roman"/>
          <w:sz w:val="24"/>
          <w:szCs w:val="24"/>
        </w:rPr>
        <w:t>ГОС.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03A67" w:rsidRPr="00203A67" w:rsidRDefault="00203A67" w:rsidP="00203A6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A67">
        <w:rPr>
          <w:rFonts w:ascii="Times New Roman" w:eastAsia="Calibri" w:hAnsi="Times New Roman" w:cs="Times New Roman"/>
          <w:i/>
          <w:sz w:val="24"/>
          <w:szCs w:val="24"/>
        </w:rPr>
        <w:t>по результатам курсового проектирования: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Курсовое проектирование в </w:t>
      </w:r>
      <w:r>
        <w:rPr>
          <w:rFonts w:ascii="Times New Roman" w:eastAsia="Calibri" w:hAnsi="Times New Roman" w:cs="Times New Roman"/>
          <w:sz w:val="24"/>
          <w:szCs w:val="24"/>
        </w:rPr>
        <w:t>колледже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проводится в соответствии с учебными планами по каждой специальности. Выполнение студентом курсового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A67">
        <w:rPr>
          <w:rFonts w:ascii="Times New Roman" w:eastAsia="Calibri" w:hAnsi="Times New Roman" w:cs="Times New Roman"/>
          <w:sz w:val="24"/>
          <w:szCs w:val="24"/>
        </w:rPr>
        <w:t>(работы) осуществл</w:t>
      </w:r>
      <w:r w:rsidRPr="00203A67">
        <w:rPr>
          <w:rFonts w:ascii="Times New Roman" w:eastAsia="Calibri" w:hAnsi="Times New Roman" w:cs="Times New Roman"/>
          <w:sz w:val="24"/>
          <w:szCs w:val="24"/>
        </w:rPr>
        <w:t>я</w:t>
      </w:r>
      <w:r w:rsidRPr="00203A67">
        <w:rPr>
          <w:rFonts w:ascii="Times New Roman" w:eastAsia="Calibri" w:hAnsi="Times New Roman" w:cs="Times New Roman"/>
          <w:sz w:val="24"/>
          <w:szCs w:val="24"/>
        </w:rPr>
        <w:t>ется на заключительном этапе изучения дисциплины и имеет целью углубить практические навыки студентов по применению полученных знаний и умений при реш</w:t>
      </w:r>
      <w:r w:rsidRPr="00203A67">
        <w:rPr>
          <w:rFonts w:ascii="Times New Roman" w:eastAsia="Calibri" w:hAnsi="Times New Roman" w:cs="Times New Roman"/>
          <w:sz w:val="24"/>
          <w:szCs w:val="24"/>
        </w:rPr>
        <w:t>е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нии комплексных задач, со </w:t>
      </w:r>
      <w:r w:rsidRPr="00203A67">
        <w:rPr>
          <w:rFonts w:ascii="Times New Roman" w:eastAsia="Calibri" w:hAnsi="Times New Roman" w:cs="Times New Roman"/>
          <w:sz w:val="24"/>
          <w:szCs w:val="24"/>
        </w:rPr>
        <w:lastRenderedPageBreak/>
        <w:t>сферой будущей профессиональной деятельности, работы с литературой, логично излагать и объяснять принятые решения.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Тематика курсовых проектов</w:t>
      </w:r>
      <w:r w:rsidR="00AD4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A67">
        <w:rPr>
          <w:rFonts w:ascii="Times New Roman" w:eastAsia="Calibri" w:hAnsi="Times New Roman" w:cs="Times New Roman"/>
          <w:sz w:val="24"/>
          <w:szCs w:val="24"/>
        </w:rPr>
        <w:t>(работ) носит индивидуальный характер, разнообразна и соответствует требованиям, предъявляемым к курсовому проектированию, обеспечена метод</w:t>
      </w:r>
      <w:r w:rsidRPr="00203A67">
        <w:rPr>
          <w:rFonts w:ascii="Times New Roman" w:eastAsia="Calibri" w:hAnsi="Times New Roman" w:cs="Times New Roman"/>
          <w:sz w:val="24"/>
          <w:szCs w:val="24"/>
        </w:rPr>
        <w:t>и</w:t>
      </w:r>
      <w:r w:rsidRPr="00203A67">
        <w:rPr>
          <w:rFonts w:ascii="Times New Roman" w:eastAsia="Calibri" w:hAnsi="Times New Roman" w:cs="Times New Roman"/>
          <w:sz w:val="24"/>
          <w:szCs w:val="24"/>
        </w:rPr>
        <w:t>ческими пособиями.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Количество курсовых проектов</w:t>
      </w:r>
      <w:r w:rsidR="00AD4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A67">
        <w:rPr>
          <w:rFonts w:ascii="Times New Roman" w:eastAsia="Calibri" w:hAnsi="Times New Roman" w:cs="Times New Roman"/>
          <w:sz w:val="24"/>
          <w:szCs w:val="24"/>
        </w:rPr>
        <w:t>(работ), наименование дисциплин, по которым они ра</w:t>
      </w:r>
      <w:r w:rsidRPr="00203A67">
        <w:rPr>
          <w:rFonts w:ascii="Times New Roman" w:eastAsia="Calibri" w:hAnsi="Times New Roman" w:cs="Times New Roman"/>
          <w:sz w:val="24"/>
          <w:szCs w:val="24"/>
        </w:rPr>
        <w:t>с</w:t>
      </w:r>
      <w:r w:rsidRPr="00203A67">
        <w:rPr>
          <w:rFonts w:ascii="Times New Roman" w:eastAsia="Calibri" w:hAnsi="Times New Roman" w:cs="Times New Roman"/>
          <w:sz w:val="24"/>
          <w:szCs w:val="24"/>
        </w:rPr>
        <w:t>сматриваются, и количество часов обязательной учебной нагрузки студента, отведе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н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ное на их выполнение, определяются </w:t>
      </w:r>
      <w:r w:rsidR="00AD43A5">
        <w:rPr>
          <w:rFonts w:ascii="Times New Roman" w:eastAsia="Calibri" w:hAnsi="Times New Roman" w:cs="Times New Roman"/>
          <w:sz w:val="24"/>
          <w:szCs w:val="24"/>
        </w:rPr>
        <w:t>Ф</w:t>
      </w:r>
      <w:r w:rsidRPr="00203A67">
        <w:rPr>
          <w:rFonts w:ascii="Times New Roman" w:eastAsia="Calibri" w:hAnsi="Times New Roman" w:cs="Times New Roman"/>
          <w:sz w:val="24"/>
          <w:szCs w:val="24"/>
        </w:rPr>
        <w:t>ГОС СПО в части требований к минимуму соде</w:t>
      </w:r>
      <w:r w:rsidRPr="00203A67">
        <w:rPr>
          <w:rFonts w:ascii="Times New Roman" w:eastAsia="Calibri" w:hAnsi="Times New Roman" w:cs="Times New Roman"/>
          <w:sz w:val="24"/>
          <w:szCs w:val="24"/>
        </w:rPr>
        <w:t>р</w:t>
      </w:r>
      <w:r w:rsidRPr="00203A67">
        <w:rPr>
          <w:rFonts w:ascii="Times New Roman" w:eastAsia="Calibri" w:hAnsi="Times New Roman" w:cs="Times New Roman"/>
          <w:sz w:val="24"/>
          <w:szCs w:val="24"/>
        </w:rPr>
        <w:t>жания и уровню подготовки выпускников по специальностям.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Контроль за выполнением курсового проекта</w:t>
      </w:r>
      <w:r w:rsidR="00AD4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A67">
        <w:rPr>
          <w:rFonts w:ascii="Times New Roman" w:eastAsia="Calibri" w:hAnsi="Times New Roman" w:cs="Times New Roman"/>
          <w:sz w:val="24"/>
          <w:szCs w:val="24"/>
        </w:rPr>
        <w:t>(работы) осуществляет ведущий препод</w:t>
      </w:r>
      <w:r w:rsidRPr="00203A67">
        <w:rPr>
          <w:rFonts w:ascii="Times New Roman" w:eastAsia="Calibri" w:hAnsi="Times New Roman" w:cs="Times New Roman"/>
          <w:sz w:val="24"/>
          <w:szCs w:val="24"/>
        </w:rPr>
        <w:t>а</w:t>
      </w:r>
      <w:r w:rsidRPr="00203A67">
        <w:rPr>
          <w:rFonts w:ascii="Times New Roman" w:eastAsia="Calibri" w:hAnsi="Times New Roman" w:cs="Times New Roman"/>
          <w:sz w:val="24"/>
          <w:szCs w:val="24"/>
        </w:rPr>
        <w:t>ватель на основе графика выполнения курсовой работы.</w:t>
      </w:r>
    </w:p>
    <w:p w:rsid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Результаты защиты курсовых проектов (работ) за последние три года представлены в таблице.</w:t>
      </w:r>
    </w:p>
    <w:p w:rsidR="003A32D0" w:rsidRPr="00203A67" w:rsidRDefault="003A32D0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7"/>
        <w:gridCol w:w="830"/>
        <w:gridCol w:w="830"/>
        <w:gridCol w:w="831"/>
        <w:gridCol w:w="830"/>
        <w:gridCol w:w="830"/>
        <w:gridCol w:w="831"/>
        <w:gridCol w:w="852"/>
        <w:gridCol w:w="853"/>
        <w:gridCol w:w="853"/>
      </w:tblGrid>
      <w:tr w:rsidR="00203A67" w:rsidRPr="00203A67" w:rsidTr="00A5718E">
        <w:trPr>
          <w:cantSplit/>
          <w:jc w:val="center"/>
        </w:trPr>
        <w:tc>
          <w:tcPr>
            <w:tcW w:w="2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плины</w:t>
            </w:r>
          </w:p>
        </w:tc>
        <w:tc>
          <w:tcPr>
            <w:tcW w:w="2491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03A67" w:rsidRPr="00203A67" w:rsidRDefault="00203A67" w:rsidP="00834266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1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03A67" w:rsidRPr="00203A67" w:rsidRDefault="00203A67" w:rsidP="00834266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8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03A67" w:rsidRPr="00203A67" w:rsidRDefault="00203A67" w:rsidP="00834266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34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bottom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 усп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830" w:type="dxa"/>
            <w:tcBorders>
              <w:bottom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 балл</w:t>
            </w:r>
          </w:p>
        </w:tc>
        <w:tc>
          <w:tcPr>
            <w:tcW w:w="830" w:type="dxa"/>
            <w:tcBorders>
              <w:left w:val="nil"/>
              <w:bottom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 усп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830" w:type="dxa"/>
            <w:tcBorders>
              <w:bottom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 балл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 усп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853" w:type="dxa"/>
            <w:tcBorders>
              <w:bottom w:val="single" w:sz="18" w:space="0" w:color="auto"/>
              <w:right w:val="single" w:sz="18" w:space="0" w:color="auto"/>
            </w:tcBorders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ний балл</w:t>
            </w:r>
          </w:p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3A67" w:rsidRPr="00203A67" w:rsidTr="00A5718E">
        <w:trPr>
          <w:cantSplit/>
          <w:jc w:val="center"/>
        </w:trPr>
        <w:tc>
          <w:tcPr>
            <w:tcW w:w="1020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 151001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осн</w:t>
            </w: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стка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</w:t>
            </w: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ние предприятием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</w:t>
            </w: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830" w:type="dxa"/>
            <w:tcBorders>
              <w:left w:val="nil"/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30" w:type="dxa"/>
            <w:tcBorders>
              <w:left w:val="nil"/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1020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 150411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31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203A67" w:rsidRPr="00203A67" w:rsidTr="00A5718E">
        <w:trPr>
          <w:cantSplit/>
          <w:jc w:val="center"/>
        </w:trPr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Монтаж, техническое  обслуживание и ремонт </w:t>
            </w:r>
            <w:proofErr w:type="spellStart"/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proofErr w:type="spellEnd"/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. оборудования</w:t>
            </w:r>
          </w:p>
        </w:tc>
        <w:tc>
          <w:tcPr>
            <w:tcW w:w="830" w:type="dxa"/>
            <w:tcBorders>
              <w:left w:val="nil"/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30" w:type="dxa"/>
            <w:tcBorders>
              <w:left w:val="nil"/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bottom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3A67" w:rsidRPr="00203A67" w:rsidRDefault="00203A67" w:rsidP="00203A67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A6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203A67" w:rsidRPr="00203A67" w:rsidRDefault="00203A67" w:rsidP="00203A67">
      <w:pPr>
        <w:pStyle w:val="a5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Анализ результатов курсового проектирования показывает средний уровень знаний ст</w:t>
      </w:r>
      <w:r w:rsidRPr="00203A67">
        <w:rPr>
          <w:rFonts w:ascii="Times New Roman" w:eastAsia="Calibri" w:hAnsi="Times New Roman" w:cs="Times New Roman"/>
          <w:sz w:val="24"/>
          <w:szCs w:val="24"/>
        </w:rPr>
        <w:t>у</w:t>
      </w:r>
      <w:r w:rsidRPr="00203A67">
        <w:rPr>
          <w:rFonts w:ascii="Times New Roman" w:eastAsia="Calibri" w:hAnsi="Times New Roman" w:cs="Times New Roman"/>
          <w:sz w:val="24"/>
          <w:szCs w:val="24"/>
        </w:rPr>
        <w:t>дентов. В течение трех лет средний балл составляет 3,8, что свидетельствует о стабильном к</w:t>
      </w:r>
      <w:r w:rsidRPr="00203A67">
        <w:rPr>
          <w:rFonts w:ascii="Times New Roman" w:eastAsia="Calibri" w:hAnsi="Times New Roman" w:cs="Times New Roman"/>
          <w:sz w:val="24"/>
          <w:szCs w:val="24"/>
        </w:rPr>
        <w:t>а</w:t>
      </w:r>
      <w:r w:rsidRPr="00203A67">
        <w:rPr>
          <w:rFonts w:ascii="Times New Roman" w:eastAsia="Calibri" w:hAnsi="Times New Roman" w:cs="Times New Roman"/>
          <w:sz w:val="24"/>
          <w:szCs w:val="24"/>
        </w:rPr>
        <w:t>честве образования.</w:t>
      </w:r>
    </w:p>
    <w:p w:rsidR="00203A67" w:rsidRPr="00203A67" w:rsidRDefault="00203A67" w:rsidP="0076669F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В целом организация курсового проектирования, заключительного этапа изучения учебной дисциплины, обеспечивает выявление реальных знаний, умений, навыков студе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н</w:t>
      </w:r>
      <w:r w:rsidRPr="00203A67">
        <w:rPr>
          <w:rFonts w:ascii="Times New Roman" w:eastAsia="Calibri" w:hAnsi="Times New Roman" w:cs="Times New Roman"/>
          <w:sz w:val="24"/>
          <w:szCs w:val="24"/>
        </w:rPr>
        <w:t>тов. Анализ качества курсовых работ за несколько лет показывает достаточный уровень знаний ст</w:t>
      </w:r>
      <w:r w:rsidRPr="00203A67">
        <w:rPr>
          <w:rFonts w:ascii="Times New Roman" w:eastAsia="Calibri" w:hAnsi="Times New Roman" w:cs="Times New Roman"/>
          <w:sz w:val="24"/>
          <w:szCs w:val="24"/>
        </w:rPr>
        <w:t>у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дентов, их соответствие требованиям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203A67">
        <w:rPr>
          <w:rFonts w:ascii="Times New Roman" w:eastAsia="Calibri" w:hAnsi="Times New Roman" w:cs="Times New Roman"/>
          <w:sz w:val="24"/>
          <w:szCs w:val="24"/>
        </w:rPr>
        <w:t>ГОС СПО.</w:t>
      </w:r>
    </w:p>
    <w:p w:rsidR="00203A67" w:rsidRPr="00203A67" w:rsidRDefault="00203A67" w:rsidP="00203A6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A67">
        <w:rPr>
          <w:rFonts w:ascii="Times New Roman" w:eastAsia="Calibri" w:hAnsi="Times New Roman" w:cs="Times New Roman"/>
          <w:i/>
          <w:sz w:val="24"/>
          <w:szCs w:val="24"/>
        </w:rPr>
        <w:t>по результатам итоговых аттестаций выпускников.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Для итоговой аттестации выпускников используются две формы: выпускная квалифик</w:t>
      </w:r>
      <w:r w:rsidRPr="00203A67">
        <w:rPr>
          <w:rFonts w:ascii="Times New Roman" w:eastAsia="Calibri" w:hAnsi="Times New Roman" w:cs="Times New Roman"/>
          <w:sz w:val="24"/>
          <w:szCs w:val="24"/>
        </w:rPr>
        <w:t>а</w:t>
      </w:r>
      <w:r w:rsidRPr="00203A67">
        <w:rPr>
          <w:rFonts w:ascii="Times New Roman" w:eastAsia="Calibri" w:hAnsi="Times New Roman" w:cs="Times New Roman"/>
          <w:sz w:val="24"/>
          <w:szCs w:val="24"/>
        </w:rPr>
        <w:t>ционная работа и итоговый междисциплинарный экзамен.</w:t>
      </w:r>
    </w:p>
    <w:p w:rsidR="00203A67" w:rsidRPr="00203A67" w:rsidRDefault="00203A67" w:rsidP="00203A67">
      <w:pPr>
        <w:pStyle w:val="a5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Тематика работ соответствует профилю подготовки. 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На регулярных совещаниях с представителями предприятий рассматриваются темы д</w:t>
      </w:r>
      <w:r w:rsidRPr="00203A67">
        <w:rPr>
          <w:rFonts w:ascii="Times New Roman" w:eastAsia="Calibri" w:hAnsi="Times New Roman" w:cs="Times New Roman"/>
          <w:sz w:val="24"/>
          <w:szCs w:val="24"/>
        </w:rPr>
        <w:t>и</w:t>
      </w:r>
      <w:r w:rsidRPr="00203A67">
        <w:rPr>
          <w:rFonts w:ascii="Times New Roman" w:eastAsia="Calibri" w:hAnsi="Times New Roman" w:cs="Times New Roman"/>
          <w:sz w:val="24"/>
          <w:szCs w:val="24"/>
        </w:rPr>
        <w:t>пломного проектирования, обсуждается возможность введения специализации, определ</w:t>
      </w:r>
      <w:r w:rsidRPr="00203A67">
        <w:rPr>
          <w:rFonts w:ascii="Times New Roman" w:eastAsia="Calibri" w:hAnsi="Times New Roman" w:cs="Times New Roman"/>
          <w:sz w:val="24"/>
          <w:szCs w:val="24"/>
        </w:rPr>
        <w:t>я</w:t>
      </w:r>
      <w:r w:rsidRPr="00203A67">
        <w:rPr>
          <w:rFonts w:ascii="Times New Roman" w:eastAsia="Calibri" w:hAnsi="Times New Roman" w:cs="Times New Roman"/>
          <w:sz w:val="24"/>
          <w:szCs w:val="24"/>
        </w:rPr>
        <w:t>ются дисциплины, позволяющие обеспечить эту специализацию, ведется непрерывный поиск новых форм и методов сотрудничества.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>Государственные аттестационные комиссии возглавляют ведущие специалисты кру</w:t>
      </w:r>
      <w:r w:rsidRPr="00203A67">
        <w:rPr>
          <w:rFonts w:ascii="Times New Roman" w:eastAsia="Calibri" w:hAnsi="Times New Roman" w:cs="Times New Roman"/>
          <w:sz w:val="24"/>
          <w:szCs w:val="24"/>
        </w:rPr>
        <w:t>п</w:t>
      </w:r>
      <w:r w:rsidRPr="00203A67">
        <w:rPr>
          <w:rFonts w:ascii="Times New Roman" w:eastAsia="Calibri" w:hAnsi="Times New Roman" w:cs="Times New Roman"/>
          <w:sz w:val="24"/>
          <w:szCs w:val="24"/>
        </w:rPr>
        <w:t>ных предприятий и учреждений города. Они определяют итоговую оценку качества знаний и ум</w:t>
      </w:r>
      <w:r w:rsidRPr="00203A67">
        <w:rPr>
          <w:rFonts w:ascii="Times New Roman" w:eastAsia="Calibri" w:hAnsi="Times New Roman" w:cs="Times New Roman"/>
          <w:sz w:val="24"/>
          <w:szCs w:val="24"/>
        </w:rPr>
        <w:t>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ний выпускников в соответствии с критериями, установленными программой ИГА.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Председатели государственных комиссий в своих отчетах подводят итог работы педаг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>гического коллектива, отмечают прочные знания студентов по дисциплинам специального ци</w:t>
      </w:r>
      <w:r w:rsidRPr="00203A67">
        <w:rPr>
          <w:rFonts w:ascii="Times New Roman" w:eastAsia="Calibri" w:hAnsi="Times New Roman" w:cs="Times New Roman"/>
          <w:sz w:val="24"/>
          <w:szCs w:val="24"/>
        </w:rPr>
        <w:t>к</w:t>
      </w:r>
      <w:r w:rsidRPr="00203A67">
        <w:rPr>
          <w:rFonts w:ascii="Times New Roman" w:eastAsia="Calibri" w:hAnsi="Times New Roman" w:cs="Times New Roman"/>
          <w:sz w:val="24"/>
          <w:szCs w:val="24"/>
        </w:rPr>
        <w:t>ла, умение работать с проектной документацией и способность применять п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>лученные умения при решении интегрированных профессиональных задач.</w:t>
      </w:r>
    </w:p>
    <w:p w:rsidR="00203A67" w:rsidRPr="00203A67" w:rsidRDefault="00203A67" w:rsidP="0076669F">
      <w:pPr>
        <w:pStyle w:val="a5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3A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работы Итоговой аттестационной комиссии в </w:t>
      </w:r>
      <w:r w:rsidR="007C0E2C">
        <w:rPr>
          <w:rFonts w:ascii="Times New Roman" w:eastAsia="Calibri" w:hAnsi="Times New Roman" w:cs="Times New Roman"/>
          <w:sz w:val="24"/>
          <w:szCs w:val="24"/>
        </w:rPr>
        <w:t>колледже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соответствует П</w:t>
      </w:r>
      <w:r w:rsidRPr="00203A67">
        <w:rPr>
          <w:rFonts w:ascii="Times New Roman" w:eastAsia="Calibri" w:hAnsi="Times New Roman" w:cs="Times New Roman"/>
          <w:sz w:val="24"/>
          <w:szCs w:val="24"/>
        </w:rPr>
        <w:t>о</w:t>
      </w:r>
      <w:r w:rsidRPr="00203A67">
        <w:rPr>
          <w:rFonts w:ascii="Times New Roman" w:eastAsia="Calibri" w:hAnsi="Times New Roman" w:cs="Times New Roman"/>
          <w:sz w:val="24"/>
          <w:szCs w:val="24"/>
        </w:rPr>
        <w:t>ложению об итоговой аттестации выпускников образовательного учреждения среднего профе</w:t>
      </w:r>
      <w:r w:rsidRPr="00203A67">
        <w:rPr>
          <w:rFonts w:ascii="Times New Roman" w:eastAsia="Calibri" w:hAnsi="Times New Roman" w:cs="Times New Roman"/>
          <w:sz w:val="24"/>
          <w:szCs w:val="24"/>
        </w:rPr>
        <w:t>с</w:t>
      </w:r>
      <w:r w:rsidRPr="00203A67">
        <w:rPr>
          <w:rFonts w:ascii="Times New Roman" w:eastAsia="Calibri" w:hAnsi="Times New Roman" w:cs="Times New Roman"/>
          <w:sz w:val="24"/>
          <w:szCs w:val="24"/>
        </w:rPr>
        <w:t>сионального образования в Российской Федерации и Рекомендациям по организации ИГА в</w:t>
      </w:r>
      <w:r w:rsidRPr="00203A67">
        <w:rPr>
          <w:rFonts w:ascii="Times New Roman" w:eastAsia="Calibri" w:hAnsi="Times New Roman" w:cs="Times New Roman"/>
          <w:sz w:val="24"/>
          <w:szCs w:val="24"/>
        </w:rPr>
        <w:t>ы</w:t>
      </w:r>
      <w:r w:rsidRPr="00203A67">
        <w:rPr>
          <w:rFonts w:ascii="Times New Roman" w:eastAsia="Calibri" w:hAnsi="Times New Roman" w:cs="Times New Roman"/>
          <w:sz w:val="24"/>
          <w:szCs w:val="24"/>
        </w:rPr>
        <w:t>пускников образовательных учреждений СПО.</w:t>
      </w:r>
    </w:p>
    <w:p w:rsidR="00203A67" w:rsidRPr="00203A67" w:rsidRDefault="00203A67" w:rsidP="00203A6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3A67">
        <w:rPr>
          <w:rFonts w:ascii="Times New Roman" w:eastAsia="Calibri" w:hAnsi="Times New Roman" w:cs="Times New Roman"/>
          <w:i/>
          <w:sz w:val="24"/>
          <w:szCs w:val="24"/>
        </w:rPr>
        <w:t>по трудоустройству выпускников и отзывам потребителей.</w:t>
      </w:r>
    </w:p>
    <w:p w:rsidR="00203A67" w:rsidRPr="00203A67" w:rsidRDefault="00203A67" w:rsidP="00203A67">
      <w:pPr>
        <w:pStyle w:val="a5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показателей деятельности </w:t>
      </w:r>
      <w:r w:rsidR="007C0E2C">
        <w:rPr>
          <w:rFonts w:ascii="Times New Roman" w:eastAsia="Calibri" w:hAnsi="Times New Roman" w:cs="Times New Roman"/>
          <w:sz w:val="24"/>
          <w:szCs w:val="24"/>
        </w:rPr>
        <w:t>колледжа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востребованность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его выпускников. Руководители предприятий, на которых работают выпускники техникума, дают высокую оценку подготовке студентов. Рекламаций со стороны руководителей пре</w:t>
      </w:r>
      <w:r w:rsidRPr="00203A67">
        <w:rPr>
          <w:rFonts w:ascii="Times New Roman" w:eastAsia="Calibri" w:hAnsi="Times New Roman" w:cs="Times New Roman"/>
          <w:sz w:val="24"/>
          <w:szCs w:val="24"/>
        </w:rPr>
        <w:t>д</w:t>
      </w:r>
      <w:r w:rsidRPr="00203A67">
        <w:rPr>
          <w:rFonts w:ascii="Times New Roman" w:eastAsia="Calibri" w:hAnsi="Times New Roman" w:cs="Times New Roman"/>
          <w:sz w:val="24"/>
          <w:szCs w:val="24"/>
        </w:rPr>
        <w:t>приятий на подготовку специалистов не было.</w:t>
      </w:r>
    </w:p>
    <w:p w:rsidR="00203A67" w:rsidRPr="00203A67" w:rsidRDefault="00203A67" w:rsidP="0076669F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3A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Полученные при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результаты оценки знаний студентов, </w:t>
      </w:r>
      <w:proofErr w:type="spellStart"/>
      <w:r w:rsidRPr="00203A67">
        <w:rPr>
          <w:rFonts w:ascii="Times New Roman" w:eastAsia="Calibri" w:hAnsi="Times New Roman" w:cs="Times New Roman"/>
          <w:sz w:val="24"/>
          <w:szCs w:val="24"/>
        </w:rPr>
        <w:t>востребова</w:t>
      </w:r>
      <w:r w:rsidRPr="00203A67">
        <w:rPr>
          <w:rFonts w:ascii="Times New Roman" w:eastAsia="Calibri" w:hAnsi="Times New Roman" w:cs="Times New Roman"/>
          <w:sz w:val="24"/>
          <w:szCs w:val="24"/>
        </w:rPr>
        <w:t>н</w:t>
      </w:r>
      <w:r w:rsidRPr="00203A67">
        <w:rPr>
          <w:rFonts w:ascii="Times New Roman" w:eastAsia="Calibri" w:hAnsi="Times New Roman" w:cs="Times New Roman"/>
          <w:sz w:val="24"/>
          <w:szCs w:val="24"/>
        </w:rPr>
        <w:t>ности</w:t>
      </w:r>
      <w:proofErr w:type="spellEnd"/>
      <w:r w:rsidRPr="00203A67">
        <w:rPr>
          <w:rFonts w:ascii="Times New Roman" w:eastAsia="Calibri" w:hAnsi="Times New Roman" w:cs="Times New Roman"/>
          <w:sz w:val="24"/>
          <w:szCs w:val="24"/>
        </w:rPr>
        <w:t xml:space="preserve"> выпускников, отзывы предприятий, отсутствие рекламаций показывают, что качество подготовки специалистов в техникуме по представленным на аттестацию специальностям соо</w:t>
      </w:r>
      <w:r w:rsidRPr="00203A67">
        <w:rPr>
          <w:rFonts w:ascii="Times New Roman" w:eastAsia="Calibri" w:hAnsi="Times New Roman" w:cs="Times New Roman"/>
          <w:sz w:val="24"/>
          <w:szCs w:val="24"/>
        </w:rPr>
        <w:t>т</w:t>
      </w:r>
      <w:r w:rsidRPr="00203A67">
        <w:rPr>
          <w:rFonts w:ascii="Times New Roman" w:eastAsia="Calibri" w:hAnsi="Times New Roman" w:cs="Times New Roman"/>
          <w:sz w:val="24"/>
          <w:szCs w:val="24"/>
        </w:rPr>
        <w:t>ветствуют заявленному уровню образования и удовлетворяют государс</w:t>
      </w:r>
      <w:r w:rsidRPr="00203A67">
        <w:rPr>
          <w:rFonts w:ascii="Times New Roman" w:eastAsia="Calibri" w:hAnsi="Times New Roman" w:cs="Times New Roman"/>
          <w:sz w:val="24"/>
          <w:szCs w:val="24"/>
        </w:rPr>
        <w:t>т</w:t>
      </w:r>
      <w:r w:rsidRPr="00203A67">
        <w:rPr>
          <w:rFonts w:ascii="Times New Roman" w:eastAsia="Calibri" w:hAnsi="Times New Roman" w:cs="Times New Roman"/>
          <w:sz w:val="24"/>
          <w:szCs w:val="24"/>
        </w:rPr>
        <w:t>венным требованиям к минимуму содержания.</w:t>
      </w:r>
    </w:p>
    <w:p w:rsidR="00203A67" w:rsidRPr="00203A67" w:rsidRDefault="00203A67" w:rsidP="00203A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1D12" w:rsidRPr="00F31861" w:rsidRDefault="00BA1D12" w:rsidP="00203A67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  <w:bookmarkStart w:id="19" w:name="_Toc281251095"/>
      <w:bookmarkEnd w:id="16"/>
      <w:r w:rsidRPr="00F318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Заключение</w:t>
      </w:r>
      <w:bookmarkEnd w:id="19"/>
    </w:p>
    <w:p w:rsidR="00BA1D12" w:rsidRPr="00F31861" w:rsidRDefault="00BA1D12" w:rsidP="00E75940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В процессе выполнения работы были рассмотрены следующие педагогические технологии об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чения в системе среднего профессионального образов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ния:</w:t>
      </w:r>
    </w:p>
    <w:p w:rsidR="00BA1D12" w:rsidRPr="00F31861" w:rsidRDefault="00BA1D12" w:rsidP="00E7594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педагогического общения</w:t>
      </w:r>
    </w:p>
    <w:p w:rsidR="00BA1D12" w:rsidRPr="00F31861" w:rsidRDefault="00BA1D12" w:rsidP="00E7594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Гуманно-личностная технология</w:t>
      </w:r>
    </w:p>
    <w:p w:rsidR="00BA1D12" w:rsidRPr="00F31861" w:rsidRDefault="00BA1D12" w:rsidP="00E7594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Предметно-ориентированные технологии обучения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постановки цели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полного усвоения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педагогического процесса по С.Д. Шевченко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концентрированного обучения</w:t>
      </w:r>
    </w:p>
    <w:p w:rsidR="00BA1D12" w:rsidRPr="00F31861" w:rsidRDefault="00BA1D12" w:rsidP="00E7594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Личностно-ориентированные технологии обучения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педагогических мастерских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обучения как учебного исследования</w:t>
      </w:r>
    </w:p>
    <w:p w:rsidR="00BA1D12" w:rsidRPr="00F31861" w:rsidRDefault="00BA1D12" w:rsidP="00E75940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коллективной </w:t>
      </w:r>
      <w:proofErr w:type="spellStart"/>
      <w:r w:rsidRPr="00F31861">
        <w:rPr>
          <w:rFonts w:ascii="Times New Roman" w:hAnsi="Times New Roman" w:cs="Times New Roman"/>
          <w:color w:val="000000"/>
          <w:sz w:val="24"/>
          <w:szCs w:val="24"/>
        </w:rPr>
        <w:t>мыследеятельности</w:t>
      </w:r>
      <w:proofErr w:type="spellEnd"/>
      <w:r w:rsidRPr="00F31861">
        <w:rPr>
          <w:rFonts w:ascii="Times New Roman" w:hAnsi="Times New Roman" w:cs="Times New Roman"/>
          <w:color w:val="000000"/>
          <w:sz w:val="24"/>
          <w:szCs w:val="24"/>
        </w:rPr>
        <w:t xml:space="preserve"> (КМД)</w:t>
      </w:r>
    </w:p>
    <w:p w:rsidR="00BA1D12" w:rsidRPr="00F31861" w:rsidRDefault="00BA1D12" w:rsidP="00E7594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проблемного обучения</w:t>
      </w:r>
    </w:p>
    <w:p w:rsidR="00BA1D12" w:rsidRPr="00F31861" w:rsidRDefault="00BA1D12" w:rsidP="00E7594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Технология контекстного обучения</w:t>
      </w:r>
    </w:p>
    <w:p w:rsidR="00BA1D12" w:rsidRPr="00F31861" w:rsidRDefault="00BA1D12" w:rsidP="00BA7F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Тема изучения педагогических технологий обучения актуальна в современной педагог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ке, поскольку позволяет оптимизировать педагогический процесс для достижения на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высших результатов.</w:t>
      </w:r>
    </w:p>
    <w:p w:rsidR="00BA1D12" w:rsidRPr="00F31861" w:rsidRDefault="00BA1D12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861">
        <w:rPr>
          <w:rFonts w:ascii="Times New Roman" w:hAnsi="Times New Roman" w:cs="Times New Roman"/>
          <w:color w:val="000000"/>
          <w:sz w:val="24"/>
          <w:szCs w:val="24"/>
        </w:rPr>
        <w:t>К сожалению, в настоящий момент в России имеет место быть традиционная педагог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ческая система без диагностических целей и объективного контроля с традиционной си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темой управления обучением. Чтобы перейти к более перспективной педагогической системе, напр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мер, с типом управления обучением «малые группы», необходимо специальное ее проектир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вание и совершенствование до такой степени, когда гарантировано соотношение «цель-результат». Обновление педагогической системы возможно только через научно обо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нованное совершенствование педагогической технологии, предполагающей строго научное проектиров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ние и точное воспроизведение, гарантирующих успех педагогических проце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31861">
        <w:rPr>
          <w:rFonts w:ascii="Times New Roman" w:hAnsi="Times New Roman" w:cs="Times New Roman"/>
          <w:color w:val="000000"/>
          <w:sz w:val="24"/>
          <w:szCs w:val="24"/>
        </w:rPr>
        <w:t>сов.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Таким образом, в соответствии с целостным подходом при разработке и реализации пр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екта педагогического процесса как системы необходимо стремиться к обеспечению органичн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>го единства всех его компонентов, имея в виду, что изменения в одном из них автом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тически вызывают изменения других. Педагогическая технология в отличие от методики предполагает разработку содержания и способов организации деятельности самих воспитанников. Она треб</w:t>
      </w:r>
      <w:r w:rsidRPr="00F31861">
        <w:rPr>
          <w:color w:val="000000"/>
          <w:sz w:val="24"/>
          <w:szCs w:val="24"/>
          <w:lang w:val="ru-RU"/>
        </w:rPr>
        <w:t>у</w:t>
      </w:r>
      <w:r w:rsidRPr="00F31861">
        <w:rPr>
          <w:color w:val="000000"/>
          <w:sz w:val="24"/>
          <w:szCs w:val="24"/>
          <w:lang w:val="ru-RU"/>
        </w:rPr>
        <w:t xml:space="preserve">ет диагностического </w:t>
      </w:r>
      <w:proofErr w:type="spellStart"/>
      <w:r w:rsidRPr="00F31861">
        <w:rPr>
          <w:color w:val="000000"/>
          <w:sz w:val="24"/>
          <w:szCs w:val="24"/>
          <w:lang w:val="ru-RU"/>
        </w:rPr>
        <w:t>целеобразования</w:t>
      </w:r>
      <w:proofErr w:type="spellEnd"/>
      <w:r w:rsidRPr="00F31861">
        <w:rPr>
          <w:color w:val="000000"/>
          <w:sz w:val="24"/>
          <w:szCs w:val="24"/>
          <w:lang w:val="ru-RU"/>
        </w:rPr>
        <w:t xml:space="preserve"> и объективного контроля качества педагогического пр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 xml:space="preserve">цесса, направленного на развитие личности </w:t>
      </w:r>
      <w:r w:rsidR="00CC0DAE" w:rsidRPr="00F31861">
        <w:rPr>
          <w:color w:val="000000"/>
          <w:sz w:val="24"/>
          <w:szCs w:val="24"/>
          <w:lang w:val="ru-RU"/>
        </w:rPr>
        <w:t>учащи</w:t>
      </w:r>
      <w:r w:rsidR="00BA7F0B" w:rsidRPr="00F31861">
        <w:rPr>
          <w:color w:val="000000"/>
          <w:sz w:val="24"/>
          <w:szCs w:val="24"/>
          <w:lang w:val="ru-RU"/>
        </w:rPr>
        <w:t>х</w:t>
      </w:r>
      <w:r w:rsidR="00CC0DAE" w:rsidRPr="00F31861">
        <w:rPr>
          <w:color w:val="000000"/>
          <w:sz w:val="24"/>
          <w:szCs w:val="24"/>
          <w:lang w:val="ru-RU"/>
        </w:rPr>
        <w:t>ся</w:t>
      </w:r>
      <w:r w:rsidRPr="00F31861">
        <w:rPr>
          <w:color w:val="000000"/>
          <w:sz w:val="24"/>
          <w:szCs w:val="24"/>
          <w:lang w:val="ru-RU"/>
        </w:rPr>
        <w:t xml:space="preserve"> в целом.</w:t>
      </w:r>
    </w:p>
    <w:p w:rsidR="00BA1D12" w:rsidRPr="00F31861" w:rsidRDefault="00BA1D12" w:rsidP="00E75940">
      <w:pPr>
        <w:pStyle w:val="11"/>
        <w:spacing w:line="240" w:lineRule="auto"/>
        <w:rPr>
          <w:color w:val="000000"/>
          <w:sz w:val="24"/>
          <w:szCs w:val="24"/>
          <w:lang w:val="ru-RU"/>
        </w:rPr>
      </w:pPr>
      <w:r w:rsidRPr="00F31861">
        <w:rPr>
          <w:color w:val="000000"/>
          <w:sz w:val="24"/>
          <w:szCs w:val="24"/>
          <w:lang w:val="ru-RU"/>
        </w:rPr>
        <w:t>Функция технологии – в переносе опыта, использовании его другими, поэтому она изн</w:t>
      </w:r>
      <w:r w:rsidRPr="00F31861">
        <w:rPr>
          <w:color w:val="000000"/>
          <w:sz w:val="24"/>
          <w:szCs w:val="24"/>
          <w:lang w:val="ru-RU"/>
        </w:rPr>
        <w:t>а</w:t>
      </w:r>
      <w:r w:rsidRPr="00F31861">
        <w:rPr>
          <w:color w:val="000000"/>
          <w:sz w:val="24"/>
          <w:szCs w:val="24"/>
          <w:lang w:val="ru-RU"/>
        </w:rPr>
        <w:t>чально должна лишаться личностного оттенка ее разработчика. Состав технологии – не сов</w:t>
      </w:r>
      <w:r w:rsidRPr="00F31861">
        <w:rPr>
          <w:color w:val="000000"/>
          <w:sz w:val="24"/>
          <w:szCs w:val="24"/>
          <w:lang w:val="ru-RU"/>
        </w:rPr>
        <w:t>о</w:t>
      </w:r>
      <w:r w:rsidRPr="00F31861">
        <w:rPr>
          <w:color w:val="000000"/>
          <w:sz w:val="24"/>
          <w:szCs w:val="24"/>
          <w:lang w:val="ru-RU"/>
        </w:rPr>
        <w:t xml:space="preserve">купность методов, а </w:t>
      </w:r>
      <w:proofErr w:type="spellStart"/>
      <w:r w:rsidRPr="00F31861">
        <w:rPr>
          <w:color w:val="000000"/>
          <w:sz w:val="24"/>
          <w:szCs w:val="24"/>
          <w:lang w:val="ru-RU"/>
        </w:rPr>
        <w:t>прописанность</w:t>
      </w:r>
      <w:proofErr w:type="spellEnd"/>
      <w:r w:rsidRPr="00F31861">
        <w:rPr>
          <w:color w:val="000000"/>
          <w:sz w:val="24"/>
          <w:szCs w:val="24"/>
          <w:lang w:val="ru-RU"/>
        </w:rPr>
        <w:t xml:space="preserve"> шагов деятельности, приводящих к нужному резул</w:t>
      </w:r>
      <w:r w:rsidRPr="00F31861">
        <w:rPr>
          <w:color w:val="000000"/>
          <w:sz w:val="24"/>
          <w:szCs w:val="24"/>
          <w:lang w:val="ru-RU"/>
        </w:rPr>
        <w:t>ь</w:t>
      </w:r>
      <w:r w:rsidRPr="00F31861">
        <w:rPr>
          <w:color w:val="000000"/>
          <w:sz w:val="24"/>
          <w:szCs w:val="24"/>
          <w:lang w:val="ru-RU"/>
        </w:rPr>
        <w:t>тату, что возможно при опоре на объективные устойчивые связи сторон педагогического процесса. Чтобы сделать возможным перенос опыта, шаги деятельности педагога и обуча</w:t>
      </w:r>
      <w:r w:rsidRPr="00F31861">
        <w:rPr>
          <w:color w:val="000000"/>
          <w:sz w:val="24"/>
          <w:szCs w:val="24"/>
          <w:lang w:val="ru-RU"/>
        </w:rPr>
        <w:t>е</w:t>
      </w:r>
      <w:r w:rsidRPr="00F31861">
        <w:rPr>
          <w:color w:val="000000"/>
          <w:sz w:val="24"/>
          <w:szCs w:val="24"/>
          <w:lang w:val="ru-RU"/>
        </w:rPr>
        <w:t>мого должны быть прописаны не только конкретно, но и абстрагировано, в обобщенном в</w:t>
      </w:r>
      <w:r w:rsidRPr="00F31861">
        <w:rPr>
          <w:color w:val="000000"/>
          <w:sz w:val="24"/>
          <w:szCs w:val="24"/>
          <w:lang w:val="ru-RU"/>
        </w:rPr>
        <w:t>и</w:t>
      </w:r>
      <w:r w:rsidRPr="00F31861">
        <w:rPr>
          <w:color w:val="000000"/>
          <w:sz w:val="24"/>
          <w:szCs w:val="24"/>
          <w:lang w:val="ru-RU"/>
        </w:rPr>
        <w:t>де.</w:t>
      </w:r>
    </w:p>
    <w:p w:rsidR="00BA1D12" w:rsidRPr="00F31861" w:rsidRDefault="00A5718E" w:rsidP="00E7594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процессного подхода в системе образования</w:t>
      </w:r>
      <w:r w:rsidR="00017087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 и результати</w:t>
      </w:r>
      <w:r w:rsidR="000170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17087">
        <w:rPr>
          <w:rFonts w:ascii="Times New Roman" w:hAnsi="Times New Roman" w:cs="Times New Roman"/>
          <w:color w:val="000000"/>
          <w:sz w:val="24"/>
          <w:szCs w:val="24"/>
        </w:rPr>
        <w:t>но, как в целом для образовательного учреждения, так и для деятельности отдельно взятого п</w:t>
      </w:r>
      <w:r w:rsidR="000170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17087">
        <w:rPr>
          <w:rFonts w:ascii="Times New Roman" w:hAnsi="Times New Roman" w:cs="Times New Roman"/>
          <w:color w:val="000000"/>
          <w:sz w:val="24"/>
          <w:szCs w:val="24"/>
        </w:rPr>
        <w:t>дагога.</w:t>
      </w:r>
    </w:p>
    <w:p w:rsidR="00BA1D12" w:rsidRPr="00F31861" w:rsidRDefault="00BA1D12" w:rsidP="00E75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A1D12" w:rsidRPr="00F31861" w:rsidSect="00807330">
      <w:pgSz w:w="11906" w:h="16838" w:code="9"/>
      <w:pgMar w:top="851" w:right="567" w:bottom="851" w:left="1418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15"/>
    <w:multiLevelType w:val="hybridMultilevel"/>
    <w:tmpl w:val="65CA58D8"/>
    <w:lvl w:ilvl="0" w:tplc="9DFA11A0">
      <w:start w:val="91"/>
      <w:numFmt w:val="bullet"/>
      <w:lvlText w:val="-"/>
      <w:lvlJc w:val="left"/>
      <w:pPr>
        <w:tabs>
          <w:tab w:val="num" w:pos="786"/>
        </w:tabs>
        <w:ind w:left="426"/>
      </w:pPr>
      <w:rPr>
        <w:rFonts w:ascii="Times New Roman" w:eastAsia="Times New Roman" w:hAnsi="Times New Roman" w:hint="default"/>
      </w:rPr>
    </w:lvl>
    <w:lvl w:ilvl="1" w:tplc="9BF0BD0A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B27EFF9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A65A4CAE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6E4C99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F6207D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4D29F2E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4CC452A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A8F6635A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6646BC3"/>
    <w:multiLevelType w:val="hybridMultilevel"/>
    <w:tmpl w:val="AC640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74F50"/>
    <w:multiLevelType w:val="singleLevel"/>
    <w:tmpl w:val="E7D8F35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B351E2B"/>
    <w:multiLevelType w:val="singleLevel"/>
    <w:tmpl w:val="DA686F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3F657C"/>
    <w:multiLevelType w:val="hybridMultilevel"/>
    <w:tmpl w:val="0BD89A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574C5"/>
    <w:multiLevelType w:val="multilevel"/>
    <w:tmpl w:val="ED9872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8AB15DE"/>
    <w:multiLevelType w:val="singleLevel"/>
    <w:tmpl w:val="4F828FB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DD4F92"/>
    <w:multiLevelType w:val="hybridMultilevel"/>
    <w:tmpl w:val="B3E60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7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66E59"/>
    <w:multiLevelType w:val="hybridMultilevel"/>
    <w:tmpl w:val="15360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876FF"/>
    <w:multiLevelType w:val="hybridMultilevel"/>
    <w:tmpl w:val="DA404C78"/>
    <w:lvl w:ilvl="0" w:tplc="777E9DE0">
      <w:start w:val="9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4BF2F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C60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08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E0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DAB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25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E9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BA9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66811"/>
    <w:multiLevelType w:val="hybridMultilevel"/>
    <w:tmpl w:val="8AD6CD6E"/>
    <w:lvl w:ilvl="0" w:tplc="489E58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310BD"/>
    <w:multiLevelType w:val="hybridMultilevel"/>
    <w:tmpl w:val="1BE0CA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12F1189"/>
    <w:multiLevelType w:val="hybridMultilevel"/>
    <w:tmpl w:val="60DA2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0EB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11699"/>
    <w:multiLevelType w:val="multilevel"/>
    <w:tmpl w:val="39CA5DD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5F61A3"/>
    <w:multiLevelType w:val="hybridMultilevel"/>
    <w:tmpl w:val="659A51BC"/>
    <w:lvl w:ilvl="0" w:tplc="F2E014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A56595"/>
    <w:multiLevelType w:val="hybridMultilevel"/>
    <w:tmpl w:val="A176C766"/>
    <w:lvl w:ilvl="0" w:tplc="35347A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E28C8"/>
    <w:multiLevelType w:val="hybridMultilevel"/>
    <w:tmpl w:val="76CAA2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2EC6422"/>
    <w:multiLevelType w:val="hybridMultilevel"/>
    <w:tmpl w:val="6FCC8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12547"/>
    <w:multiLevelType w:val="hybridMultilevel"/>
    <w:tmpl w:val="8CB0B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363F3D"/>
    <w:multiLevelType w:val="multilevel"/>
    <w:tmpl w:val="91CA61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E568CD"/>
    <w:multiLevelType w:val="multilevel"/>
    <w:tmpl w:val="A3A46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9BF4573"/>
    <w:multiLevelType w:val="hybridMultilevel"/>
    <w:tmpl w:val="B7C6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355CD3"/>
    <w:multiLevelType w:val="hybridMultilevel"/>
    <w:tmpl w:val="9FD2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23C07"/>
    <w:multiLevelType w:val="hybridMultilevel"/>
    <w:tmpl w:val="BB82D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D646653"/>
    <w:multiLevelType w:val="hybridMultilevel"/>
    <w:tmpl w:val="AADA0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3A0469"/>
    <w:multiLevelType w:val="multilevel"/>
    <w:tmpl w:val="8A6241F2"/>
    <w:lvl w:ilvl="0">
      <w:start w:val="2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>
    <w:nsid w:val="71DB22D8"/>
    <w:multiLevelType w:val="hybridMultilevel"/>
    <w:tmpl w:val="020A9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5F4E0C"/>
    <w:multiLevelType w:val="hybridMultilevel"/>
    <w:tmpl w:val="B212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11"/>
  </w:num>
  <w:num w:numId="5">
    <w:abstractNumId w:val="23"/>
  </w:num>
  <w:num w:numId="6">
    <w:abstractNumId w:val="21"/>
  </w:num>
  <w:num w:numId="7">
    <w:abstractNumId w:val="18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4"/>
  </w:num>
  <w:num w:numId="13">
    <w:abstractNumId w:val="8"/>
  </w:num>
  <w:num w:numId="14">
    <w:abstractNumId w:val="26"/>
  </w:num>
  <w:num w:numId="15">
    <w:abstractNumId w:val="1"/>
  </w:num>
  <w:num w:numId="16">
    <w:abstractNumId w:val="24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0"/>
  </w:num>
  <w:num w:numId="22">
    <w:abstractNumId w:val="5"/>
  </w:num>
  <w:num w:numId="23">
    <w:abstractNumId w:val="13"/>
  </w:num>
  <w:num w:numId="24">
    <w:abstractNumId w:val="25"/>
  </w:num>
  <w:num w:numId="25">
    <w:abstractNumId w:val="3"/>
  </w:num>
  <w:num w:numId="26">
    <w:abstractNumId w:val="2"/>
  </w:num>
  <w:num w:numId="27">
    <w:abstractNumId w:val="1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051D58"/>
    <w:rsid w:val="00017087"/>
    <w:rsid w:val="00030622"/>
    <w:rsid w:val="00051D58"/>
    <w:rsid w:val="0006308C"/>
    <w:rsid w:val="00064C32"/>
    <w:rsid w:val="00067782"/>
    <w:rsid w:val="000865A7"/>
    <w:rsid w:val="000A6956"/>
    <w:rsid w:val="000C312D"/>
    <w:rsid w:val="000F4D43"/>
    <w:rsid w:val="001021E2"/>
    <w:rsid w:val="00193F12"/>
    <w:rsid w:val="001E3FE8"/>
    <w:rsid w:val="00200874"/>
    <w:rsid w:val="00203A67"/>
    <w:rsid w:val="00250D5E"/>
    <w:rsid w:val="00264521"/>
    <w:rsid w:val="002C75C5"/>
    <w:rsid w:val="003146DE"/>
    <w:rsid w:val="00381B26"/>
    <w:rsid w:val="003A32D0"/>
    <w:rsid w:val="003E15D6"/>
    <w:rsid w:val="0044489E"/>
    <w:rsid w:val="00467FBF"/>
    <w:rsid w:val="00536AD7"/>
    <w:rsid w:val="00545C27"/>
    <w:rsid w:val="005528B4"/>
    <w:rsid w:val="00604171"/>
    <w:rsid w:val="006043E4"/>
    <w:rsid w:val="00637200"/>
    <w:rsid w:val="00651774"/>
    <w:rsid w:val="006A7663"/>
    <w:rsid w:val="006C2825"/>
    <w:rsid w:val="006D2710"/>
    <w:rsid w:val="00727658"/>
    <w:rsid w:val="007635C6"/>
    <w:rsid w:val="00763699"/>
    <w:rsid w:val="0076669F"/>
    <w:rsid w:val="00776034"/>
    <w:rsid w:val="007863FB"/>
    <w:rsid w:val="007C0E2C"/>
    <w:rsid w:val="00801E46"/>
    <w:rsid w:val="00807330"/>
    <w:rsid w:val="00834266"/>
    <w:rsid w:val="00877BF7"/>
    <w:rsid w:val="008B5838"/>
    <w:rsid w:val="00915D45"/>
    <w:rsid w:val="0092281F"/>
    <w:rsid w:val="00A5718E"/>
    <w:rsid w:val="00A61ECD"/>
    <w:rsid w:val="00AD43A5"/>
    <w:rsid w:val="00B26473"/>
    <w:rsid w:val="00B543E1"/>
    <w:rsid w:val="00B66603"/>
    <w:rsid w:val="00B87A1C"/>
    <w:rsid w:val="00BA1D12"/>
    <w:rsid w:val="00BA7F0B"/>
    <w:rsid w:val="00BC7122"/>
    <w:rsid w:val="00BE778E"/>
    <w:rsid w:val="00C36330"/>
    <w:rsid w:val="00C51EB0"/>
    <w:rsid w:val="00C540C4"/>
    <w:rsid w:val="00C54FC2"/>
    <w:rsid w:val="00C55555"/>
    <w:rsid w:val="00C64BC9"/>
    <w:rsid w:val="00CA3709"/>
    <w:rsid w:val="00CC0DAE"/>
    <w:rsid w:val="00CC40A6"/>
    <w:rsid w:val="00CF16CC"/>
    <w:rsid w:val="00D34649"/>
    <w:rsid w:val="00D97BA9"/>
    <w:rsid w:val="00DA3F69"/>
    <w:rsid w:val="00DB4003"/>
    <w:rsid w:val="00E34A19"/>
    <w:rsid w:val="00E75940"/>
    <w:rsid w:val="00EB5225"/>
    <w:rsid w:val="00EC680F"/>
    <w:rsid w:val="00ED1153"/>
    <w:rsid w:val="00F31861"/>
    <w:rsid w:val="00F761EE"/>
    <w:rsid w:val="00F76E78"/>
    <w:rsid w:val="00F9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25"/>
  </w:style>
  <w:style w:type="paragraph" w:styleId="1">
    <w:name w:val="heading 1"/>
    <w:basedOn w:val="a"/>
    <w:next w:val="a"/>
    <w:link w:val="10"/>
    <w:uiPriority w:val="99"/>
    <w:qFormat/>
    <w:rsid w:val="00BA1D12"/>
    <w:pPr>
      <w:keepNext/>
      <w:spacing w:before="240" w:after="60" w:line="360" w:lineRule="auto"/>
      <w:ind w:firstLine="709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A1D12"/>
    <w:pPr>
      <w:keepNext/>
      <w:spacing w:before="240" w:after="60" w:line="360" w:lineRule="auto"/>
      <w:ind w:firstLine="709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D27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D2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27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2710"/>
  </w:style>
  <w:style w:type="paragraph" w:styleId="a5">
    <w:name w:val="Body Text"/>
    <w:basedOn w:val="a"/>
    <w:link w:val="a6"/>
    <w:uiPriority w:val="99"/>
    <w:unhideWhenUsed/>
    <w:rsid w:val="00BA1D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A1D12"/>
  </w:style>
  <w:style w:type="character" w:customStyle="1" w:styleId="10">
    <w:name w:val="Заголовок 1 Знак"/>
    <w:basedOn w:val="a0"/>
    <w:link w:val="1"/>
    <w:uiPriority w:val="99"/>
    <w:rsid w:val="00BA1D12"/>
    <w:rPr>
      <w:rFonts w:ascii="Cambria" w:eastAsia="Times New Roman" w:hAnsi="Cambria" w:cs="Arial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BA1D12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Стиль1"/>
    <w:basedOn w:val="a"/>
    <w:uiPriority w:val="99"/>
    <w:rsid w:val="00BA1D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Title"/>
    <w:basedOn w:val="a"/>
    <w:link w:val="a8"/>
    <w:qFormat/>
    <w:rsid w:val="00545C27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45C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545C27"/>
    <w:pPr>
      <w:widowControl w:val="0"/>
      <w:adjustRightInd w:val="0"/>
      <w:spacing w:after="0" w:line="240" w:lineRule="auto"/>
      <w:ind w:left="-108" w:right="-108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545C27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545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545C27"/>
  </w:style>
  <w:style w:type="paragraph" w:customStyle="1" w:styleId="ad">
    <w:name w:val="Знак"/>
    <w:basedOn w:val="a"/>
    <w:rsid w:val="00467F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ОН"/>
    <w:basedOn w:val="a"/>
    <w:rsid w:val="00F3186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A3F69"/>
  </w:style>
  <w:style w:type="character" w:styleId="af">
    <w:name w:val="Hyperlink"/>
    <w:basedOn w:val="a0"/>
    <w:uiPriority w:val="99"/>
    <w:unhideWhenUsed/>
    <w:rsid w:val="00DA3F6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915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23</Pages>
  <Words>10555</Words>
  <Characters>60166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Zsharifullina</cp:lastModifiedBy>
  <cp:revision>49</cp:revision>
  <cp:lastPrinted>2013-12-09T10:41:00Z</cp:lastPrinted>
  <dcterms:created xsi:type="dcterms:W3CDTF">2013-12-01T13:09:00Z</dcterms:created>
  <dcterms:modified xsi:type="dcterms:W3CDTF">2018-09-21T11:24:00Z</dcterms:modified>
</cp:coreProperties>
</file>