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25" w:rsidRPr="001A3625" w:rsidRDefault="001A3625" w:rsidP="001A3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25">
        <w:rPr>
          <w:rFonts w:ascii="Times New Roman" w:hAnsi="Times New Roman" w:cs="Times New Roman"/>
          <w:b/>
          <w:sz w:val="24"/>
          <w:szCs w:val="24"/>
        </w:rPr>
        <w:t>Особенности психи</w:t>
      </w:r>
      <w:bookmarkStart w:id="0" w:name="_GoBack"/>
      <w:bookmarkEnd w:id="0"/>
      <w:r w:rsidRPr="001A3625">
        <w:rPr>
          <w:rFonts w:ascii="Times New Roman" w:hAnsi="Times New Roman" w:cs="Times New Roman"/>
          <w:b/>
          <w:sz w:val="24"/>
          <w:szCs w:val="24"/>
        </w:rPr>
        <w:t>ческого развития в дошкольном возрасте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 </w:t>
      </w:r>
      <w:r w:rsidRPr="001A3625">
        <w:rPr>
          <w:rFonts w:ascii="Times New Roman" w:hAnsi="Times New Roman" w:cs="Times New Roman"/>
          <w:sz w:val="24"/>
          <w:szCs w:val="24"/>
        </w:rPr>
        <w:t>Одной из главных особенностей дошкольного возраста является развитие произвольности ведущих психических процессов. Этот факт отмечался практически всеми учеными, занимавшимися этим возрастным перио</w:t>
      </w:r>
      <w:r w:rsidRPr="001A3625">
        <w:rPr>
          <w:rFonts w:ascii="Times New Roman" w:hAnsi="Times New Roman" w:cs="Times New Roman"/>
          <w:sz w:val="24"/>
          <w:szCs w:val="24"/>
        </w:rPr>
        <w:t>дом.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Лев Выготский, который отмечал развитие произвольности как одну из важнейших характеристик дошкольного возраста, связывал это с появлением высших психических функций (ВПФ) и развитием знаковой функции сознания. Им была разработана схема формирования человеческой психики в процессе использования знаков как средств регуляции психической деятельности.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Эта регуляция связана с опосредованным характером ВПФ, причем опосредуются они знаком или стимулом-средством, который создает дополнительную связь между воздействующим стимулом и реакцией человека (как пове</w:t>
      </w:r>
      <w:r w:rsidRPr="001A3625">
        <w:rPr>
          <w:rFonts w:ascii="Times New Roman" w:hAnsi="Times New Roman" w:cs="Times New Roman"/>
          <w:sz w:val="24"/>
          <w:szCs w:val="24"/>
        </w:rPr>
        <w:t>денческой, так и мыслительной).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Эти исследования привели Пиаже к выводу, что до 7 лет дети находятся на предоперационной стадии, т.е. у них начинают формироваться внутренние мыслительные операции, но они еще несовершенны, необратимы. Только к 7 годам дети начинают правильно решать предложенные задачи, но их логическое мышление связано только с конкретными проблемами, в то время как формальная логика у них только начинает развиваться. И лишь к подростковому возрасту у детей формируется как конкретное, так и абстрактное логическое мышление.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Исследования развития взаимосвязи между восприятием и мышлением в этом возрасте привели Л.А.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 xml:space="preserve"> к мысли о существовании модельной формы мышления, промежуточной между образным и логическим мышлением. Им также были разработаны программы развивающего обучения для дошкольников, позволяющие сформировать логические операции обобщения, классификации и т.п. на образном материале, доступном для детей этого возраста. В его работах было показано, что существуют определенные виды деятельности, к которым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сензитивно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 xml:space="preserve"> восприятие и мышление; в дошкольном возрасте ими являются рисование и конструирование.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Рисование и особенно конструирование оказывают существенное влияние и на переход образного мышления на более высокий уровень схематического мышления. Если при образном мышлении дети при обобщении или классификации предметов могут опираться не только на основные, но и на второстепенные их качества, то схематическое мышление предполагает умение детей выделить главные параметры ситуации, качества предметов, на основании которых проводится их классификация и обобщение. Однако эта возможность существует у детей только в том случае, если предметы присутствуют во внешнем плане, в виде схем или моделей, которые и помогают детям отделить главные признаки от второстепенных. В том же случае, если дети могут вывести понятие уже на основании словесного описания предмета или ситуации, т.е. процесс мышления проходит "во внутреннем плане" и дети даже без опоры на внешнюю схему правильно систематизируют предметы, речь идет уже о словесно-логическом мышлении.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присутствуют в более или менее развитом виде все виды мышления, что делает особенно сложным его диагностику. В этот период наиболее значимую роль играют образное и схематическое мышление, поэтому и исследовать следует прежде всего эти виды мышления, но хотя бы один тест на словесно-логическое мышление также необходим, так как важно знать насколько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интериоризован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 xml:space="preserve"> (т.е. перешел во внутренний план) процесс мыслительной деятельности и не возникают ли у ребенка </w:t>
      </w:r>
      <w:r w:rsidRPr="001A3625">
        <w:rPr>
          <w:rFonts w:ascii="Times New Roman" w:hAnsi="Times New Roman" w:cs="Times New Roman"/>
          <w:sz w:val="24"/>
          <w:szCs w:val="24"/>
        </w:rPr>
        <w:lastRenderedPageBreak/>
        <w:t>ошибки именно при переходе мыслительной деятельности из внешнего плана (при образном и схематическом мышлении) во внутренний (при словесном мышлении), когда ему надо опираться только на словесно оформленные логические операции без опоры на внешний образ предмета или его схему.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При проведении диагностики уровня развития мышления и восприятия в дошкольном возрасте необходимо обращать внимание на характерные ошибки при обследовании предметов, которые заключаются в том, что дети не умеют выделять информативных точек и рассматривают предмет целиком. Поэтому восприятие занимает длительное время, а систематизация образов, необходимая в дальнейшем, затруднена. Низкий уровень развития действия восприятия при обследовании предметов проявляется и в том, что они не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интериоризованы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>, т.е. дети должны обязательно потрогать предметы, приложить их друг к другу. Без этого сформированный образ будет неточным.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Отклонения в развитии сенсорных эталонов связаны, как правило, с тем, что эти эталоны являются предметными, а не обобщенными, т.е. у них не сформированы такие понятия, как форма, цвет, размер, которые в норме появляются уже в 3-4 года.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 xml:space="preserve"> эталонов мешает и развитию действий соотнесения предметов с эталоном, так как дети не видят разницы между мячиком или воздушным шариком, которые могут быть и овальной и круглой формы, не различают близкие по цвету предметы, не могут расставить фигурки по размеру. Поэтому такое действие, как моделирование (т.е. разложение предмета на эталоны, из которых он состоит), может у таких детей не сформироваться и к концу дошкольного возраста, хотя в норме должно появиться уже к 5 годам.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Важное место в исследовании дошкольников занимает изучение особенностей их общения со сверстниками. В этом возрасте впервые внимание детей начинает переключаться со взрослого на сверстника, интерес </w:t>
      </w:r>
      <w:proofErr w:type="gramStart"/>
      <w:r w:rsidRPr="001A3625">
        <w:rPr>
          <w:rFonts w:ascii="Times New Roman" w:hAnsi="Times New Roman" w:cs="Times New Roman"/>
          <w:sz w:val="24"/>
          <w:szCs w:val="24"/>
        </w:rPr>
        <w:t>к общению</w:t>
      </w:r>
      <w:proofErr w:type="gramEnd"/>
      <w:r w:rsidRPr="001A3625">
        <w:rPr>
          <w:rFonts w:ascii="Times New Roman" w:hAnsi="Times New Roman" w:cs="Times New Roman"/>
          <w:sz w:val="24"/>
          <w:szCs w:val="24"/>
        </w:rPr>
        <w:t xml:space="preserve"> с которым постепенно увеличивается. В течение дошкольного детства избирательность в общении со сверстниками возрастает - если в 3-4 года дети достаточно легко меняют партнеров по общению, то с 6-7 лет они стараются общаться с конкретными детьми, которых трудно заменить даже в том случае, если это общение не устраивает взрослого.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Развивается и групповая дифференциация, в группе выделяются лидеры, которые умеют как организовать деятельность других детей, так и привлекают к себе их симпатии. Выделение звезд, предпочитаемых и отверженных детей, также как постоянство статуса ребенка в групповой иерархии, являются важными показателями при диагностике.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В процессе общения со сверстниками развивается и самооценка детей, которая становится все более адекватной. Сравнивая себя с окружающими детьми, ребенок более точно представляет себе и свои возможности, которые он демонстрирует в разных видах деятельности и по ко</w:t>
      </w:r>
      <w:r w:rsidRPr="001A3625">
        <w:rPr>
          <w:rFonts w:ascii="Times New Roman" w:hAnsi="Times New Roman" w:cs="Times New Roman"/>
          <w:sz w:val="24"/>
          <w:szCs w:val="24"/>
        </w:rPr>
        <w:t>торым его оценивают окружающие.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Самооценка достаточно устойчива и часто, особенно у детей,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неосознанна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>. Однако существует и такое качество, как уровень притязаний. Уровень притязаний зависит от ситуации, от выполняемой деятельности, так как в одних условиях человек может притязать на самую высокую оценку, а в других ни на что не претендует. Уровень притязаний почти всегда осознан и этим он также отличается от самооценки.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Говоря об агрессивности и тревожности, надо помнить о том, что неправильным является понимание этих качеств только в отрицательном плане. Агрессивность (как и тревожность) </w:t>
      </w:r>
      <w:r w:rsidRPr="001A3625">
        <w:rPr>
          <w:rFonts w:ascii="Times New Roman" w:hAnsi="Times New Roman" w:cs="Times New Roman"/>
          <w:sz w:val="24"/>
          <w:szCs w:val="24"/>
        </w:rPr>
        <w:lastRenderedPageBreak/>
        <w:t xml:space="preserve">сама по себе - качество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 xml:space="preserve">, она может быть и </w:t>
      </w:r>
      <w:proofErr w:type="gramStart"/>
      <w:r w:rsidRPr="001A3625">
        <w:rPr>
          <w:rFonts w:ascii="Times New Roman" w:hAnsi="Times New Roman" w:cs="Times New Roman"/>
          <w:sz w:val="24"/>
          <w:szCs w:val="24"/>
        </w:rPr>
        <w:t>плохой</w:t>
      </w:r>
      <w:proofErr w:type="gramEnd"/>
      <w:r w:rsidRPr="001A3625">
        <w:rPr>
          <w:rFonts w:ascii="Times New Roman" w:hAnsi="Times New Roman" w:cs="Times New Roman"/>
          <w:sz w:val="24"/>
          <w:szCs w:val="24"/>
        </w:rPr>
        <w:t xml:space="preserve"> и хорошей. Например, агрессивность помогает человеку настоять на своем, добиться нужных результатов, организовать деятельность и свою, и других. Поэтому это качество является необходимым компонентом лидерства. В то же время агрессивное поведение оценивается как отрицательное, отклоняющееся поведение. При этом различают агрессивное поведение или агрессию (но не агрессивность), которое часто проявляется в конфликтности, в стремлении силой добиться желаемого, даже в жестокости, и агрессию от тревоги, которая является защитной реакцией, но проявляется точно так же в конфликтности, драках, нарушении правил поведения. Тревожность также может стать тревогой, беспокойством, которые отравляют жизнь человека и его близких. Но тревожность может и помогать человеку, улучшая его реакции, повышая наблюдательность, организацию деятельности, способствуя формированию нужных знаний и умений.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При исследовании структуры личности ребенка необходимо помнить и о разнице между индивидуальными особенностями и качествами личности. Если индивидуальные особенности являются врожденными и связаны с определенными свойствами нервной системы, то качества личности формируются при жизни и зависят, таким образом, от социального окружения. Поэтому можно говорить о коррекции, изменении структуры личности, но невозможно изменить индивидуальные особенности человека. Можно только попытаться помочь ребенку создать индивидуальный, основанный на его особенностях стиль деятельности и общения, который использует положительные стороны его индивидуальности, по возможн</w:t>
      </w:r>
      <w:r w:rsidRPr="001A3625">
        <w:rPr>
          <w:rFonts w:ascii="Times New Roman" w:hAnsi="Times New Roman" w:cs="Times New Roman"/>
          <w:sz w:val="24"/>
          <w:szCs w:val="24"/>
        </w:rPr>
        <w:t>ости нейтрализуя отрицательные.</w:t>
      </w:r>
    </w:p>
    <w:p w:rsidR="001A3625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 xml:space="preserve">В течение дошкольного возраста возрастает и независимость детей от окружающей ситуации, их поведение определяется мотивами, которые начинают складываться в определенную иерархию, пока еще не осознаваемую ребенком. По данным Л.И. </w:t>
      </w:r>
      <w:proofErr w:type="spellStart"/>
      <w:r w:rsidRPr="001A362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1A3625">
        <w:rPr>
          <w:rFonts w:ascii="Times New Roman" w:hAnsi="Times New Roman" w:cs="Times New Roman"/>
          <w:sz w:val="24"/>
          <w:szCs w:val="24"/>
        </w:rPr>
        <w:t>, именно в этом возрасте дети начинают осознавать себя субъектами в системе социальных отношений, у них формируется внутренняя позиция, которая отражает степень их удовлетворения своим местом в этих отношениях (например, внутренняя позиция школьника).</w:t>
      </w:r>
    </w:p>
    <w:p w:rsidR="007B5630" w:rsidRPr="001A3625" w:rsidRDefault="001A3625" w:rsidP="001A36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625">
        <w:rPr>
          <w:rFonts w:ascii="Times New Roman" w:hAnsi="Times New Roman" w:cs="Times New Roman"/>
          <w:sz w:val="24"/>
          <w:szCs w:val="24"/>
        </w:rPr>
        <w:t>О значении общения и социального окружения в становлении личности ребенка писал и А. Адлер. Он считал, что большое значение в этом процессе имеет семья, люди, которые окружают детей в первые годы жизни и влияют на развитие индивидуального стиля жизни.</w:t>
      </w:r>
    </w:p>
    <w:sectPr w:rsidR="007B5630" w:rsidRPr="001A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D9"/>
    <w:rsid w:val="001A3625"/>
    <w:rsid w:val="004E45D9"/>
    <w:rsid w:val="007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7C1"/>
  <w15:chartTrackingRefBased/>
  <w15:docId w15:val="{A1693931-A97C-479D-A3F8-10B167D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1366</Words>
  <Characters>7787</Characters>
  <Application>Microsoft Office Word</Application>
  <DocSecurity>0</DocSecurity>
  <Lines>64</Lines>
  <Paragraphs>18</Paragraphs>
  <ScaleCrop>false</ScaleCrop>
  <Company>XTreme.ws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2018-05-16T06:40:00Z</dcterms:created>
  <dcterms:modified xsi:type="dcterms:W3CDTF">2018-05-16T06:48:00Z</dcterms:modified>
</cp:coreProperties>
</file>