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27" w:rsidRPr="0081471A" w:rsidRDefault="00F333CC" w:rsidP="00F75F27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Курская Ксения Викторовна</w:t>
      </w:r>
    </w:p>
    <w:p w:rsidR="00F75F27" w:rsidRPr="0081471A" w:rsidRDefault="00F75F27" w:rsidP="00F75F27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 начальных классов </w:t>
      </w:r>
    </w:p>
    <w:p w:rsidR="00F75F27" w:rsidRPr="0081471A" w:rsidRDefault="00F75F27" w:rsidP="00F75F27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МОУ «СОШ «Рахьинский центр образования»</w:t>
      </w:r>
    </w:p>
    <w:p w:rsidR="00F75F27" w:rsidRPr="0081471A" w:rsidRDefault="003D753A" w:rsidP="00CF247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Технология </w:t>
      </w:r>
      <w:proofErr w:type="spellStart"/>
      <w:r w:rsidR="00F75F27" w:rsidRPr="0081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буктрейлера</w:t>
      </w:r>
      <w:proofErr w:type="spellEnd"/>
      <w:r w:rsidR="00F75F27" w:rsidRPr="0081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2474" w:rsidRPr="0081471A" w:rsidRDefault="00CF2474" w:rsidP="00CF247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практике современного учителя</w:t>
      </w:r>
    </w:p>
    <w:p w:rsidR="00F333CC" w:rsidRDefault="00F333CC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Выступая перед Российским литературным собранием, Владимир Владимирович Путин признал, что «Россия утратила статус самой читающей страны в мире, жители страны в среднем тратят на чтение всего девять минут в день». </w:t>
      </w:r>
    </w:p>
    <w:p w:rsidR="00F333CC" w:rsidRDefault="00F333CC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тому, по оценке главы государства, является развитие цифровых технологий и утрата книгой своего статуса ведущего носителя информации и знаний. В обращении к Федеральному собранию президент указал, что для решения данных проблем необходима профессиональная, мотивированная работа учителя, прорывные новые обучающие технологии.</w:t>
      </w:r>
    </w:p>
    <w:p w:rsidR="000F05A7" w:rsidRPr="0081471A" w:rsidRDefault="000F05A7" w:rsidP="000F05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Когда-то Луи Жан Жозеф Блан рассуждал  так: «Можно составить верное понятие об уме и характере человека, осмотрев его библиотеку». Однако это «крылатое» выражение и в современных условиях является, несомненно, актуальным. В настоящее время проблема развития интереса у детей к чтению становится проблемой поколения. Мы рассмотрим один из способов развития читательского интереса. </w:t>
      </w:r>
    </w:p>
    <w:p w:rsidR="004D6E74" w:rsidRPr="0081471A" w:rsidRDefault="008106DD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общество  уже </w:t>
      </w:r>
      <w:r w:rsidR="004D6E7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4D6E7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таким явлениям, как промо-акции, фестивали, выставки, тизеры и трейлеры. Анонс на тот или иной фильм, передачу или мероприятие стал неотъемлемой частью программы, которая в том или ином виде презентуется зрителю. Именно для привлечения аудитории к продукту и были придуманы трейлеры, которые каждый из нас видел, будучи в кинотеатре, перед началом самого сеанса.</w:t>
      </w:r>
      <w:r w:rsidR="00816A4B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E7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Потрясающие воображение визуальные эффекты, великолепное музыкальное сопровождение и самые яркие, запоминающиеся и интригующие кадры - вот обязательные составляющие любого трейлера.</w:t>
      </w:r>
    </w:p>
    <w:p w:rsidR="004D6E74" w:rsidRPr="0081471A" w:rsidRDefault="00B90E6F" w:rsidP="006429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некотором смысле трейлер – </w:t>
      </w:r>
      <w:r w:rsidR="004D6E7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промо-ролик, который завлекает зрителей, подталкивает человека к приобретению билета на очередной сеанс или покупку лицензионного продукт</w:t>
      </w:r>
      <w:r w:rsidR="007E6221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Задача его – </w:t>
      </w:r>
      <w:r w:rsidR="004D6E7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завладеть вниманием аудитории, заинтересовать, продемонстрировать основные преимущества фильма или другого продукта киноиндустрии.</w:t>
      </w:r>
    </w:p>
    <w:p w:rsidR="00693C92" w:rsidRPr="0081471A" w:rsidRDefault="004D6E74" w:rsidP="00693C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трейлерам фильмов или игр современный зритель </w:t>
      </w:r>
      <w:r w:rsidR="00693C92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привык, то в отношении явления, </w:t>
      </w:r>
      <w:r w:rsidR="00693C92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котором пойдет речь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процесс привыкания только начался.</w:t>
      </w:r>
    </w:p>
    <w:p w:rsidR="005F639B" w:rsidRPr="0081471A" w:rsidRDefault="006F548C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D6E7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ороткий видеоролик по мотивам книги</w:t>
      </w:r>
      <w:r w:rsidR="00816A4B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просто трейлер, а</w:t>
      </w:r>
      <w:r w:rsidR="007F2078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816A4B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уктрейлер</w:t>
      </w:r>
      <w:r w:rsidR="004D6E7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04E3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его задача – рассказать о книге, заинтересовать, заинтриговать  читателя. </w:t>
      </w:r>
      <w:proofErr w:type="spellStart"/>
      <w:r w:rsidR="009704E3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90E6F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уктрейлер</w:t>
      </w:r>
      <w:proofErr w:type="spellEnd"/>
      <w:r w:rsidR="00B90E6F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704E3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новый ша</w:t>
      </w:r>
      <w:r w:rsidR="00B90E6F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навстречу передаче информации, а также </w:t>
      </w:r>
      <w:r w:rsidR="009704E3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еще и своего рода способ </w:t>
      </w:r>
      <w:r w:rsidR="009704E3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популяризировать любовь к книге и слову. </w:t>
      </w:r>
      <w:r w:rsidR="005F639B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Вызывая интерес читателя, он призван провоцировать отложить насущные дела и ознакомиться с текстом</w:t>
      </w:r>
      <w:r w:rsidR="007E6221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6A4B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Возможно, идея создания такого жанра визуального искусства появилась благодаря многочисленным экранизациям культовых произведений. Внимание, которое они привлекают, способствуют повышению интереса к самой книге. Взять, к примеру, последнюю экранизацию Ф. </w:t>
      </w:r>
      <w:hyperlink r:id="rId7" w:history="1">
        <w:r w:rsidR="00816A4B" w:rsidRPr="008147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С. Фицджеральда</w:t>
        </w:r>
      </w:hyperlink>
      <w:r w:rsidR="00B90E6F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«Великий Гэтсби»  - </w:t>
      </w:r>
      <w:r w:rsidR="00816A4B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ей продажи книги увеличились в десятки раз.</w:t>
      </w:r>
    </w:p>
    <w:p w:rsidR="00816A4B" w:rsidRPr="0081471A" w:rsidRDefault="00816A4B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Буктрейлеры по книгам открылись современному обществу сравнительно недавно.</w:t>
      </w:r>
      <w:r w:rsidR="008106DD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жанр буктрейлера появился в 2010 году. С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 промо-ролики к шедеврам литературы стали явлением достаточно обыденным и многосторонним</w:t>
      </w:r>
      <w:r w:rsidR="007F2078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Проводятся конкурсы и парады б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укрейлеров.</w:t>
      </w:r>
    </w:p>
    <w:p w:rsidR="005F639B" w:rsidRPr="0081471A" w:rsidRDefault="00816A4B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особенностей такого рода роликов можно назвать простоту их исполнения. </w:t>
      </w:r>
      <w:r w:rsidR="007E6221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 такого ролика вполне по силам любому за</w:t>
      </w:r>
      <w:r w:rsidR="007F2078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думавшемуся о том, как создать б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уктрейлер.</w:t>
      </w:r>
      <w:r w:rsidR="005F639B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сделать первые несколько шагов в нужном направлении, как факт простоты исполнения станет очевидным.</w:t>
      </w:r>
    </w:p>
    <w:p w:rsidR="00897904" w:rsidRPr="0081471A" w:rsidRDefault="008106DD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71A">
        <w:rPr>
          <w:rFonts w:ascii="Times New Roman" w:hAnsi="Times New Roman" w:cs="Times New Roman"/>
          <w:sz w:val="24"/>
          <w:szCs w:val="24"/>
        </w:rPr>
        <w:t xml:space="preserve">Первые буктрейлеры представляли собой слайд-шоу из иллюстраций с подписями или закадровыми комментариями. Сейчас </w:t>
      </w:r>
      <w:r w:rsidR="00E23890" w:rsidRPr="0081471A">
        <w:rPr>
          <w:rFonts w:ascii="Times New Roman" w:hAnsi="Times New Roman" w:cs="Times New Roman"/>
          <w:sz w:val="24"/>
          <w:szCs w:val="24"/>
        </w:rPr>
        <w:t xml:space="preserve">выделяют несколько </w:t>
      </w:r>
      <w:r w:rsidR="00E23890" w:rsidRPr="0081471A">
        <w:rPr>
          <w:rFonts w:ascii="Times New Roman" w:hAnsi="Times New Roman" w:cs="Times New Roman"/>
          <w:b/>
          <w:sz w:val="24"/>
          <w:szCs w:val="24"/>
        </w:rPr>
        <w:t>вид</w:t>
      </w:r>
      <w:r w:rsidR="006F548C"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23890"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="00E23890"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буктрейлеров</w:t>
      </w:r>
      <w:proofErr w:type="spellEnd"/>
    </w:p>
    <w:p w:rsidR="006F548C" w:rsidRPr="0081471A" w:rsidRDefault="00E23890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6F548C"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способу визуального воплоще</w:t>
      </w:r>
      <w:r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текста</w:t>
      </w:r>
      <w:r w:rsidR="006F548C"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F548C" w:rsidRPr="0081471A" w:rsidRDefault="006F548C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игровые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9704E3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фильм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книге);</w:t>
      </w:r>
    </w:p>
    <w:p w:rsidR="006F548C" w:rsidRPr="0081471A" w:rsidRDefault="006F548C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proofErr w:type="gramStart"/>
      <w:r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неигровые</w:t>
      </w:r>
      <w:proofErr w:type="gramEnd"/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(набор слайдов с цитатами, иллюстрациями, книжными разворотами, рисунками, фотографиями и т. п.);</w:t>
      </w:r>
    </w:p>
    <w:p w:rsidR="006F548C" w:rsidRPr="0081471A" w:rsidRDefault="006F548C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proofErr w:type="gramStart"/>
      <w:r w:rsidRPr="00814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анимационные</w:t>
      </w:r>
      <w:proofErr w:type="gramEnd"/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(мультфильм по книге). </w:t>
      </w:r>
    </w:p>
    <w:p w:rsidR="00E23890" w:rsidRPr="0081471A" w:rsidRDefault="00897904" w:rsidP="00E2389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71A">
        <w:rPr>
          <w:rFonts w:ascii="Times New Roman" w:hAnsi="Times New Roman" w:cs="Times New Roman"/>
          <w:b/>
          <w:sz w:val="24"/>
          <w:szCs w:val="24"/>
        </w:rPr>
        <w:t>п</w:t>
      </w:r>
      <w:r w:rsidR="00E23890" w:rsidRPr="0081471A">
        <w:rPr>
          <w:rFonts w:ascii="Times New Roman" w:hAnsi="Times New Roman" w:cs="Times New Roman"/>
          <w:b/>
          <w:sz w:val="24"/>
          <w:szCs w:val="24"/>
        </w:rPr>
        <w:t>о содержанию</w:t>
      </w:r>
      <w:r w:rsidR="009704E3" w:rsidRPr="0081471A">
        <w:rPr>
          <w:rFonts w:ascii="Times New Roman" w:hAnsi="Times New Roman" w:cs="Times New Roman"/>
          <w:sz w:val="24"/>
          <w:szCs w:val="24"/>
        </w:rPr>
        <w:t>:</w:t>
      </w:r>
    </w:p>
    <w:p w:rsidR="00E23890" w:rsidRPr="0081471A" w:rsidRDefault="00E23890" w:rsidP="00E23890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71A">
        <w:rPr>
          <w:rFonts w:ascii="Times New Roman" w:hAnsi="Times New Roman" w:cs="Times New Roman"/>
          <w:b/>
          <w:sz w:val="24"/>
          <w:szCs w:val="24"/>
        </w:rPr>
        <w:t>повествовательные</w:t>
      </w:r>
      <w:r w:rsidRPr="0081471A">
        <w:rPr>
          <w:rFonts w:ascii="Times New Roman" w:hAnsi="Times New Roman" w:cs="Times New Roman"/>
          <w:sz w:val="24"/>
          <w:szCs w:val="24"/>
        </w:rPr>
        <w:t xml:space="preserve"> (презентующие основу сюжета произведения); </w:t>
      </w:r>
    </w:p>
    <w:p w:rsidR="00E23890" w:rsidRPr="0081471A" w:rsidRDefault="00E23890" w:rsidP="00E23890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71A">
        <w:rPr>
          <w:rFonts w:ascii="Times New Roman" w:hAnsi="Times New Roman" w:cs="Times New Roman"/>
          <w:b/>
          <w:sz w:val="24"/>
          <w:szCs w:val="24"/>
        </w:rPr>
        <w:t>атмосферные</w:t>
      </w:r>
      <w:r w:rsidRPr="0081471A">
        <w:rPr>
          <w:rFonts w:ascii="Times New Roman" w:hAnsi="Times New Roman" w:cs="Times New Roman"/>
          <w:sz w:val="24"/>
          <w:szCs w:val="24"/>
        </w:rPr>
        <w:t xml:space="preserve"> (передающие основные настроения книги и ожидаемые читательские эмоции);</w:t>
      </w:r>
    </w:p>
    <w:p w:rsidR="00E23890" w:rsidRPr="0081471A" w:rsidRDefault="00E23890" w:rsidP="00E23890">
      <w:pPr>
        <w:pStyle w:val="a8"/>
        <w:numPr>
          <w:ilvl w:val="0"/>
          <w:numId w:val="3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1471A">
        <w:rPr>
          <w:rFonts w:ascii="Times New Roman" w:hAnsi="Times New Roman" w:cs="Times New Roman"/>
          <w:b/>
          <w:sz w:val="24"/>
          <w:szCs w:val="24"/>
        </w:rPr>
        <w:t>концептуальные</w:t>
      </w:r>
      <w:r w:rsidRPr="0081471A">
        <w:rPr>
          <w:rFonts w:ascii="Times New Roman" w:hAnsi="Times New Roman" w:cs="Times New Roman"/>
          <w:sz w:val="24"/>
          <w:szCs w:val="24"/>
        </w:rPr>
        <w:t xml:space="preserve"> (транслирующие ключевые идеи и общую смысловую направленность текста).</w:t>
      </w:r>
    </w:p>
    <w:p w:rsidR="00B66636" w:rsidRPr="0081471A" w:rsidRDefault="002533FB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Выбираем вид буктрейлера и приступаем </w:t>
      </w:r>
      <w:r w:rsidR="00B66636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работе. В</w:t>
      </w:r>
      <w:r w:rsidR="00B66636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первую очередь необходимо разработать правильный </w:t>
      </w:r>
      <w:r w:rsidR="00E23890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</w:t>
      </w:r>
      <w:r w:rsidR="00B66636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3890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6636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рекламного ролика фильма данный продукт отличается мало, так что принцип выбора сцен примерно тот же.</w:t>
      </w:r>
      <w:r w:rsidR="007E6221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636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яркие, самые запомина</w:t>
      </w:r>
      <w:r w:rsidR="0089790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ющиеся и впечатляющие моменты – </w:t>
      </w:r>
      <w:r w:rsidR="00B66636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необходимо для этих целей. Естественно, сюжет книг</w:t>
      </w:r>
      <w:r w:rsidR="0089790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раскрывать зрителю не стоит – </w:t>
      </w:r>
      <w:r w:rsidR="00B66636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он не станет </w:t>
      </w:r>
      <w:r w:rsidR="0089790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произведение</w:t>
      </w:r>
      <w:r w:rsidR="00B66636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будет знать, чем закончится история. Кра</w:t>
      </w:r>
      <w:r w:rsidR="0089790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сивая недосказанность – </w:t>
      </w:r>
      <w:r w:rsidR="00E23890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r w:rsidR="00B66636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</w:t>
      </w:r>
      <w:r w:rsidR="007E6221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r w:rsidR="00B66636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вооружение обязательно нужно взять цитаты из текста и хорошее музыкальное </w:t>
      </w:r>
      <w:r w:rsidR="00B66636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сопровождение. И чем гармоничнее будет это сочетаться между собой, тем более качественным получится конечный продукт.</w:t>
      </w:r>
    </w:p>
    <w:p w:rsidR="00B66636" w:rsidRPr="0081471A" w:rsidRDefault="00B66636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пор не сущест</w:t>
      </w:r>
      <w:r w:rsidR="00E23890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общепринятых требований к б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уктрейлерам, даже к их продолжительности. </w:t>
      </w:r>
      <w:proofErr w:type="gramStart"/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</w:t>
      </w:r>
      <w:proofErr w:type="gramEnd"/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англоязычный блог о </w:t>
      </w:r>
      <w:r w:rsidR="00E23890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уктрейлерах заявляет как оптимальную продолжительность ролика одну-полторы минуты. Выходящие в последние несколько лет российские ролики в среднем укладываются в интервал от одной до трех минут.</w:t>
      </w:r>
    </w:p>
    <w:p w:rsidR="007539CE" w:rsidRPr="0081471A" w:rsidRDefault="0030274E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9CE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Техническая составляющая: актеры, декорации и аппаратура. Оборудование не обязательно должно быть первоклассным, а исполнители ролей </w:t>
      </w:r>
      <w:r w:rsidR="00E23890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539CE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890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профессиональными актёрами. </w:t>
      </w:r>
      <w:r w:rsidR="007539CE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внутренней необходимости, желания и энтузиазма хороший ролик можно снять на камеру мобильного телефона, т.е. использование дорогостоящей аппаратуры совершенно необязательно. Невероятно впечатляющую вещь можно сотворить при помощи самой слабой камеры и диктофона, встроенного в плеер.</w:t>
      </w:r>
    </w:p>
    <w:p w:rsidR="007539CE" w:rsidRPr="0081471A" w:rsidRDefault="00E23890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вопрос: «Как делать б</w:t>
      </w:r>
      <w:r w:rsidR="007539CE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уктрейлер, если использование непрофессиональной тех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серьезно бьет по качеству?» Ответ</w:t>
      </w:r>
      <w:r w:rsidR="007539CE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нужно сделать проблему своим преимуществом. В этом вопросе важно помнить, что плохая картинка с претензией на высокохудожественный, качественный материал будет выглядеть нелепо. Но стоит обратиться к стилизации - и буктрейлер приобретет оригинальность и запоминаемость. </w:t>
      </w:r>
    </w:p>
    <w:p w:rsidR="007539CE" w:rsidRPr="0081471A" w:rsidRDefault="007539CE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монтировать? Такого понятия,</w:t>
      </w:r>
      <w:r w:rsidR="00E23890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специальная программа для б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уктрейлера, и вовсе </w:t>
      </w:r>
      <w:hyperlink r:id="rId8" w:history="1">
        <w:r w:rsidRPr="008147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 существует.</w:t>
        </w:r>
      </w:hyperlink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Монтировать полученные записи можно как в </w:t>
      </w:r>
      <w:proofErr w:type="gramStart"/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стандартном</w:t>
      </w:r>
      <w:proofErr w:type="gramEnd"/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Windows Movie Maker или Киностудии, начиная от кадрирования и заканчивая изменением цветовой гаммы, качества изображения и звука.</w:t>
      </w:r>
    </w:p>
    <w:p w:rsidR="007539CE" w:rsidRPr="0081471A" w:rsidRDefault="009704E3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общем, для того,</w:t>
      </w:r>
      <w:r w:rsidR="007539CE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создать </w:t>
      </w:r>
      <w:proofErr w:type="gramStart"/>
      <w:r w:rsidR="007539CE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</w:t>
      </w:r>
      <w:proofErr w:type="gramEnd"/>
      <w:r w:rsidR="007539CE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буктрейлер, совершенно необязательно быть культовым режиссером или клипмейкером. </w:t>
      </w:r>
    </w:p>
    <w:p w:rsidR="009704E3" w:rsidRPr="0081471A" w:rsidRDefault="009704E3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литературу можно по-разному.  Можно просто читать книги, а можно - читать книгу</w:t>
      </w:r>
      <w:r w:rsidR="0089790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снимать про это фильм одновременно.</w:t>
      </w:r>
    </w:p>
    <w:p w:rsidR="009704E3" w:rsidRPr="0081471A" w:rsidRDefault="009704E3" w:rsidP="009704E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активно привлекают для создания буктрейлеров детей и молодежь. И судя по их качеству и фантазии, это  явно  приносит им большее удовольствие, чем написание традиционных отзывов или сочинений.</w:t>
      </w:r>
    </w:p>
    <w:p w:rsidR="007E6221" w:rsidRPr="0081471A" w:rsidRDefault="00E23890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Просматривая б</w:t>
      </w:r>
      <w:r w:rsidR="0096032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уктрейлеры, в</w:t>
      </w:r>
      <w:r w:rsidR="007E6221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можете увидеть анимацию, постановку по мотивам романа, набор иллюстраций, рассказ автора о своей работе, сценку, в которой писатель разговаривает по телефону с книгопродавцем, или подробное объяснение, почему без этой книги вы не сможете прожить ни дня. </w:t>
      </w:r>
      <w:r w:rsidR="009704E3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попытаться пересказать за две минуты сюжет романа, можно инсценировать начало произведения или его ключевой момент, можно снять </w:t>
      </w:r>
      <w:r w:rsidR="009704E3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реакцию читателей, а можно попытаться придумать что-то совсем оригинальное и новаторское. </w:t>
      </w:r>
      <w:r w:rsidR="007E6221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- 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</w:t>
      </w:r>
      <w:r w:rsidR="007E6221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потенциального читателя и побудить к чтению.</w:t>
      </w:r>
    </w:p>
    <w:p w:rsidR="00960324" w:rsidRPr="0081471A" w:rsidRDefault="007E6221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считают журналисты</w:t>
      </w:r>
      <w:r w:rsidR="007539CE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«Можно прогнозировать, что в ближайшем будущем 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буктрейлер </w:t>
      </w:r>
      <w:r w:rsidR="007539CE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7539CE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повальным молодежным хобби. И это вполне в духе времени: цифровая видеокамера сделала доступной возможность довольно качественной любительской съемки».</w:t>
      </w:r>
      <w:r w:rsidR="00960324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9CE" w:rsidRPr="0081471A" w:rsidRDefault="00960324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так, </w:t>
      </w:r>
      <w:r w:rsidR="009704E3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замечательный метод </w:t>
      </w:r>
      <w:r w:rsidR="009704E3"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читательского интереса, </w:t>
      </w:r>
      <w:r w:rsidRPr="008147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 признательности книге и автору, который доступен почти любому читателю, у кого есть компьютер, фотоаппарат или видеокамера и немного свободного времени.</w:t>
      </w:r>
    </w:p>
    <w:p w:rsidR="00897904" w:rsidRPr="0081471A" w:rsidRDefault="00897904" w:rsidP="0064293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904" w:rsidRPr="0081471A" w:rsidRDefault="00897904" w:rsidP="00897904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47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Список литературы</w:t>
      </w:r>
    </w:p>
    <w:p w:rsidR="00897904" w:rsidRPr="0081471A" w:rsidRDefault="00897904" w:rsidP="0081471A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71A">
        <w:rPr>
          <w:rFonts w:ascii="Times New Roman" w:hAnsi="Times New Roman" w:cs="Times New Roman"/>
          <w:sz w:val="24"/>
          <w:szCs w:val="24"/>
        </w:rPr>
        <w:t>Буктрейлер</w:t>
      </w:r>
      <w:proofErr w:type="spellEnd"/>
      <w:r w:rsidRPr="0081471A">
        <w:rPr>
          <w:rFonts w:ascii="Times New Roman" w:hAnsi="Times New Roman" w:cs="Times New Roman"/>
          <w:sz w:val="24"/>
          <w:szCs w:val="24"/>
        </w:rPr>
        <w:t xml:space="preserve"> - современный способ</w:t>
      </w:r>
      <w:r w:rsidR="0081471A">
        <w:rPr>
          <w:rFonts w:ascii="Times New Roman" w:hAnsi="Times New Roman" w:cs="Times New Roman"/>
          <w:sz w:val="24"/>
          <w:szCs w:val="24"/>
        </w:rPr>
        <w:t xml:space="preserve"> продвижения книги в библиотеке</w:t>
      </w:r>
      <w:r w:rsidRPr="0081471A">
        <w:rPr>
          <w:rFonts w:ascii="Times New Roman" w:hAnsi="Times New Roman" w:cs="Times New Roman"/>
          <w:sz w:val="24"/>
          <w:szCs w:val="24"/>
        </w:rPr>
        <w:t xml:space="preserve">: методические рекомендации. </w:t>
      </w:r>
      <w:proofErr w:type="spellStart"/>
      <w:r w:rsidRPr="0081471A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81471A">
        <w:rPr>
          <w:rFonts w:ascii="Times New Roman" w:hAnsi="Times New Roman" w:cs="Times New Roman"/>
          <w:sz w:val="24"/>
          <w:szCs w:val="24"/>
        </w:rPr>
        <w:t>. 1 / Детско-юношеская библиотека Республики Карелия им. В. Ф. Морозова; [авт.-сост. Т. А. Лисовская] – Петрозаводск</w:t>
      </w:r>
      <w:proofErr w:type="gramStart"/>
      <w:r w:rsidRPr="008147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471A">
        <w:rPr>
          <w:rFonts w:ascii="Times New Roman" w:hAnsi="Times New Roman" w:cs="Times New Roman"/>
          <w:sz w:val="24"/>
          <w:szCs w:val="24"/>
        </w:rPr>
        <w:t xml:space="preserve"> ДЮБ РК, 2014. – 16 с.</w:t>
      </w:r>
    </w:p>
    <w:p w:rsidR="0081471A" w:rsidRDefault="0081471A" w:rsidP="0081471A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1A">
        <w:rPr>
          <w:rFonts w:ascii="Times New Roman" w:hAnsi="Times New Roman" w:cs="Times New Roman"/>
          <w:sz w:val="24"/>
          <w:szCs w:val="24"/>
        </w:rPr>
        <w:t xml:space="preserve">Оборин Л. Скоро на полках! // </w:t>
      </w:r>
      <w:proofErr w:type="spellStart"/>
      <w:r w:rsidRPr="0081471A">
        <w:rPr>
          <w:rFonts w:ascii="Times New Roman" w:hAnsi="Times New Roman" w:cs="Times New Roman"/>
          <w:sz w:val="24"/>
          <w:szCs w:val="24"/>
        </w:rPr>
        <w:t>OpenSpace</w:t>
      </w:r>
      <w:proofErr w:type="spellEnd"/>
      <w:r w:rsidRPr="0081471A">
        <w:rPr>
          <w:rFonts w:ascii="Times New Roman" w:hAnsi="Times New Roman" w:cs="Times New Roman"/>
          <w:sz w:val="24"/>
          <w:szCs w:val="24"/>
        </w:rPr>
        <w:t>: Электронный журнал. 2010. 15 сентября.</w:t>
      </w:r>
    </w:p>
    <w:p w:rsidR="0081471A" w:rsidRPr="0081471A" w:rsidRDefault="0081471A" w:rsidP="0081471A">
      <w:pPr>
        <w:pStyle w:val="a8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Юлия Щербинина. Смотреть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нельзя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Буктрейлерство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издательская стратегия в современной России// Вопросы литературы. – 2012. – №3</w:t>
      </w:r>
    </w:p>
    <w:p w:rsidR="00B66636" w:rsidRPr="0081471A" w:rsidRDefault="00B66636" w:rsidP="008147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66636" w:rsidRPr="0081471A" w:rsidSect="006429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3DE8"/>
    <w:multiLevelType w:val="multilevel"/>
    <w:tmpl w:val="7926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94223"/>
    <w:multiLevelType w:val="hybridMultilevel"/>
    <w:tmpl w:val="E312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F5C"/>
    <w:multiLevelType w:val="hybridMultilevel"/>
    <w:tmpl w:val="D1984F8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5724B90"/>
    <w:multiLevelType w:val="hybridMultilevel"/>
    <w:tmpl w:val="2EB8C9D0"/>
    <w:lvl w:ilvl="0" w:tplc="C08A045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ED12BF"/>
    <w:multiLevelType w:val="hybridMultilevel"/>
    <w:tmpl w:val="DEA60E3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80"/>
    <w:rsid w:val="000E4167"/>
    <w:rsid w:val="000F05A7"/>
    <w:rsid w:val="0011588F"/>
    <w:rsid w:val="002533FB"/>
    <w:rsid w:val="0030274E"/>
    <w:rsid w:val="003D753A"/>
    <w:rsid w:val="003E388E"/>
    <w:rsid w:val="004D6E74"/>
    <w:rsid w:val="00554527"/>
    <w:rsid w:val="005F639B"/>
    <w:rsid w:val="006063FD"/>
    <w:rsid w:val="00642935"/>
    <w:rsid w:val="00693C92"/>
    <w:rsid w:val="006F548C"/>
    <w:rsid w:val="007539CE"/>
    <w:rsid w:val="007A78CA"/>
    <w:rsid w:val="007C1DDF"/>
    <w:rsid w:val="007E6221"/>
    <w:rsid w:val="007F2078"/>
    <w:rsid w:val="008106DD"/>
    <w:rsid w:val="0081471A"/>
    <w:rsid w:val="00816A4B"/>
    <w:rsid w:val="00897904"/>
    <w:rsid w:val="00960324"/>
    <w:rsid w:val="009704E3"/>
    <w:rsid w:val="00A67AC0"/>
    <w:rsid w:val="00B66636"/>
    <w:rsid w:val="00B90E6F"/>
    <w:rsid w:val="00B94509"/>
    <w:rsid w:val="00BE65CC"/>
    <w:rsid w:val="00CF2474"/>
    <w:rsid w:val="00E23890"/>
    <w:rsid w:val="00E84180"/>
    <w:rsid w:val="00F333CC"/>
    <w:rsid w:val="00F7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6636"/>
    <w:rPr>
      <w:b/>
      <w:bCs/>
    </w:rPr>
  </w:style>
  <w:style w:type="character" w:customStyle="1" w:styleId="apple-converted-space">
    <w:name w:val="apple-converted-space"/>
    <w:basedOn w:val="a0"/>
    <w:rsid w:val="00B66636"/>
  </w:style>
  <w:style w:type="character" w:styleId="a7">
    <w:name w:val="Hyperlink"/>
    <w:basedOn w:val="a0"/>
    <w:uiPriority w:val="99"/>
    <w:semiHidden/>
    <w:unhideWhenUsed/>
    <w:rsid w:val="00B666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3890"/>
    <w:pPr>
      <w:ind w:left="720"/>
      <w:contextualSpacing/>
    </w:pPr>
  </w:style>
  <w:style w:type="character" w:customStyle="1" w:styleId="citation">
    <w:name w:val="citation"/>
    <w:basedOn w:val="a0"/>
    <w:rsid w:val="0081471A"/>
  </w:style>
  <w:style w:type="character" w:customStyle="1" w:styleId="nowrap">
    <w:name w:val="nowrap"/>
    <w:basedOn w:val="a0"/>
    <w:rsid w:val="00814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6636"/>
    <w:rPr>
      <w:b/>
      <w:bCs/>
    </w:rPr>
  </w:style>
  <w:style w:type="character" w:customStyle="1" w:styleId="apple-converted-space">
    <w:name w:val="apple-converted-space"/>
    <w:basedOn w:val="a0"/>
    <w:rsid w:val="00B66636"/>
  </w:style>
  <w:style w:type="character" w:styleId="a7">
    <w:name w:val="Hyperlink"/>
    <w:basedOn w:val="a0"/>
    <w:uiPriority w:val="99"/>
    <w:semiHidden/>
    <w:unhideWhenUsed/>
    <w:rsid w:val="00B6663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23890"/>
    <w:pPr>
      <w:ind w:left="720"/>
      <w:contextualSpacing/>
    </w:pPr>
  </w:style>
  <w:style w:type="character" w:customStyle="1" w:styleId="citation">
    <w:name w:val="citation"/>
    <w:basedOn w:val="a0"/>
    <w:rsid w:val="0081471A"/>
  </w:style>
  <w:style w:type="character" w:customStyle="1" w:styleId="nowrap">
    <w:name w:val="nowrap"/>
    <w:basedOn w:val="a0"/>
    <w:rsid w:val="0081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55315/narisuy-nesuschestvuyuschee-jivotnoe-i-ya-skaju-kto-tyi" TargetMode="External"/><Relationship Id="rId3" Type="http://schemas.openxmlformats.org/officeDocument/2006/relationships/styles" Target="styles.xml"/><Relationship Id="rId7" Type="http://schemas.openxmlformats.org/officeDocument/2006/relationships/hyperlink" Target="http://fb.ru/article/213825/skott-fitsdjerald-biografiya-i-tvorchestv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770F-235E-4FB9-97BB-8311032D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14</cp:revision>
  <cp:lastPrinted>2017-06-04T19:58:00Z</cp:lastPrinted>
  <dcterms:created xsi:type="dcterms:W3CDTF">2017-05-31T13:14:00Z</dcterms:created>
  <dcterms:modified xsi:type="dcterms:W3CDTF">2018-04-14T22:30:00Z</dcterms:modified>
</cp:coreProperties>
</file>