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CB" w:rsidRPr="00D824C1" w:rsidRDefault="007B2ECB" w:rsidP="007B2ECB">
      <w:pPr>
        <w:spacing w:line="360" w:lineRule="auto"/>
        <w:ind w:left="-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7B2ECB" w:rsidRDefault="007B2ECB" w:rsidP="007B2ECB">
      <w:pPr>
        <w:spacing w:line="360" w:lineRule="auto"/>
        <w:ind w:left="-426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D824C1">
        <w:rPr>
          <w:rFonts w:ascii="Calibri" w:eastAsia="Calibri" w:hAnsi="Calibri" w:cs="Times New Roman"/>
          <w:b/>
          <w:sz w:val="28"/>
          <w:szCs w:val="28"/>
        </w:rPr>
        <w:t>детский сад № 85</w:t>
      </w:r>
      <w:r w:rsidRPr="00D824C1">
        <w:rPr>
          <w:rFonts w:ascii="Calibri" w:eastAsia="Calibri" w:hAnsi="Calibri" w:cs="Times New Roman"/>
          <w:b/>
          <w:sz w:val="28"/>
          <w:szCs w:val="28"/>
        </w:rPr>
        <w:br/>
        <w:t>«Центр развития ребенка»</w:t>
      </w:r>
      <w:r w:rsidRPr="00D824C1">
        <w:rPr>
          <w:rFonts w:ascii="Calibri" w:eastAsia="Calibri" w:hAnsi="Calibri" w:cs="Times New Roman"/>
          <w:b/>
          <w:sz w:val="28"/>
          <w:szCs w:val="28"/>
        </w:rPr>
        <w:br/>
        <w:t>г. Владикавказа</w:t>
      </w:r>
    </w:p>
    <w:p w:rsidR="007B2ECB" w:rsidRDefault="007B2ECB"/>
    <w:p w:rsidR="007B2ECB" w:rsidRDefault="007B2ECB" w:rsidP="007B2ECB">
      <w:pPr>
        <w:rPr>
          <w:rFonts w:ascii="Calibri" w:eastAsia="Calibri" w:hAnsi="Calibri" w:cs="Times New Roman"/>
          <w:b/>
          <w:color w:val="FF0000"/>
          <w:sz w:val="40"/>
          <w:szCs w:val="40"/>
        </w:rPr>
      </w:pPr>
    </w:p>
    <w:p w:rsidR="007B2ECB" w:rsidRDefault="007B2ECB" w:rsidP="007B2ECB">
      <w:pPr>
        <w:rPr>
          <w:rFonts w:ascii="Calibri" w:eastAsia="Calibri" w:hAnsi="Calibri" w:cs="Times New Roman"/>
          <w:b/>
          <w:color w:val="FF0000"/>
          <w:sz w:val="40"/>
          <w:szCs w:val="40"/>
        </w:rPr>
      </w:pPr>
    </w:p>
    <w:p w:rsidR="00371BB1" w:rsidRDefault="00371BB1" w:rsidP="007B2ECB">
      <w:pPr>
        <w:rPr>
          <w:rFonts w:ascii="Calibri" w:eastAsia="Calibri" w:hAnsi="Calibri" w:cs="Times New Roman"/>
          <w:b/>
          <w:color w:val="FF0000"/>
          <w:sz w:val="40"/>
          <w:szCs w:val="40"/>
        </w:rPr>
      </w:pPr>
    </w:p>
    <w:p w:rsidR="007B2ECB" w:rsidRPr="007B2ECB" w:rsidRDefault="007B2ECB" w:rsidP="007B2ECB">
      <w:pPr>
        <w:rPr>
          <w:sz w:val="40"/>
          <w:szCs w:val="40"/>
        </w:rPr>
      </w:pPr>
      <w:r w:rsidRPr="007B2ECB">
        <w:rPr>
          <w:rFonts w:ascii="Calibri" w:eastAsia="Calibri" w:hAnsi="Calibri" w:cs="Times New Roman"/>
          <w:b/>
          <w:color w:val="FF0000"/>
          <w:sz w:val="40"/>
          <w:szCs w:val="40"/>
        </w:rPr>
        <w:t>Тема:</w:t>
      </w:r>
      <w:r w:rsidRPr="007B2ECB">
        <w:rPr>
          <w:sz w:val="40"/>
          <w:szCs w:val="40"/>
        </w:rPr>
        <w:t xml:space="preserve"> </w:t>
      </w:r>
      <w:r w:rsidRPr="007B2ECB">
        <w:rPr>
          <w:rFonts w:ascii="Calibri" w:eastAsia="Calibri" w:hAnsi="Calibri" w:cs="Times New Roman"/>
          <w:b/>
          <w:color w:val="FF0000"/>
          <w:sz w:val="40"/>
          <w:szCs w:val="40"/>
        </w:rPr>
        <w:t>«МОДЕЛЬ ФОРМИРОВАНИЯ ИНТЕРЕСА К ЭСТЕТИЧЕСКОЙ СТОРОНЕ ОКРУЖАЮЩЕЙ ДЕЙСТВИТЕЛЬНОСТИ ЧЕРЕЗ ТЕАТРАЛЬНУЮ ДЕЯТЕЛЬНОСТЬ»</w:t>
      </w:r>
    </w:p>
    <w:p w:rsidR="007B2ECB" w:rsidRDefault="007B2ECB"/>
    <w:p w:rsidR="007B2ECB" w:rsidRDefault="007B2ECB"/>
    <w:p w:rsidR="007B2ECB" w:rsidRDefault="007B2ECB"/>
    <w:p w:rsidR="007B2ECB" w:rsidRDefault="007B2ECB"/>
    <w:p w:rsidR="007B2ECB" w:rsidRDefault="007B2ECB"/>
    <w:p w:rsidR="007B2ECB" w:rsidRPr="001E1DCA" w:rsidRDefault="007B2ECB" w:rsidP="007B2ECB">
      <w:pPr>
        <w:spacing w:line="360" w:lineRule="auto"/>
        <w:ind w:left="-426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1E1DCA">
        <w:rPr>
          <w:rFonts w:ascii="Calibri" w:eastAsia="Calibri" w:hAnsi="Calibri" w:cs="Times New Roman"/>
          <w:b/>
          <w:sz w:val="28"/>
          <w:szCs w:val="28"/>
        </w:rPr>
        <w:t>Подготовила:</w:t>
      </w:r>
    </w:p>
    <w:p w:rsidR="007B2ECB" w:rsidRPr="001E1DCA" w:rsidRDefault="007B2ECB" w:rsidP="007B2ECB">
      <w:pPr>
        <w:spacing w:line="360" w:lineRule="auto"/>
        <w:ind w:left="-426"/>
        <w:jc w:val="right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1E1DCA">
        <w:rPr>
          <w:rFonts w:ascii="Calibri" w:eastAsia="Calibri" w:hAnsi="Calibri" w:cs="Times New Roman"/>
          <w:b/>
          <w:sz w:val="28"/>
          <w:szCs w:val="28"/>
        </w:rPr>
        <w:t>Гагиева</w:t>
      </w:r>
      <w:proofErr w:type="spellEnd"/>
      <w:r w:rsidRPr="001E1DCA">
        <w:rPr>
          <w:rFonts w:ascii="Calibri" w:eastAsia="Calibri" w:hAnsi="Calibri" w:cs="Times New Roman"/>
          <w:b/>
          <w:sz w:val="28"/>
          <w:szCs w:val="28"/>
        </w:rPr>
        <w:t xml:space="preserve"> В.Ф.</w:t>
      </w:r>
    </w:p>
    <w:p w:rsidR="007B2ECB" w:rsidRDefault="007B2ECB"/>
    <w:p w:rsidR="007B2ECB" w:rsidRDefault="007B2ECB"/>
    <w:p w:rsidR="007B2ECB" w:rsidRDefault="007B2ECB"/>
    <w:p w:rsidR="007B2ECB" w:rsidRDefault="007B2ECB"/>
    <w:p w:rsidR="007B2ECB" w:rsidRDefault="007B2ECB"/>
    <w:p w:rsidR="007B2ECB" w:rsidRDefault="007B2ECB"/>
    <w:p w:rsidR="007B2ECB" w:rsidRDefault="007B2ECB"/>
    <w:p w:rsidR="007B2ECB" w:rsidRDefault="007B2ECB"/>
    <w:p w:rsidR="007B2ECB" w:rsidRDefault="007B2ECB"/>
    <w:p w:rsidR="002E5E8E" w:rsidRDefault="002E5E8E"/>
    <w:p w:rsidR="002E5E8E" w:rsidRDefault="002E5E8E" w:rsidP="002E5E8E">
      <w:pPr>
        <w:pStyle w:val="a3"/>
        <w:spacing w:before="0" w:beforeAutospacing="0" w:after="0" w:afterAutospacing="0"/>
        <w:jc w:val="center"/>
        <w:textAlignment w:val="baseline"/>
      </w:pPr>
      <w:r>
        <w:rPr>
          <w:rFonts w:ascii="Georgia" w:hAnsi="Georgia"/>
          <w:b/>
          <w:bCs/>
          <w:color w:val="FF0000"/>
          <w:kern w:val="24"/>
          <w:sz w:val="64"/>
          <w:szCs w:val="64"/>
        </w:rPr>
        <w:t>Пояснительная</w:t>
      </w:r>
      <w:r>
        <w:rPr>
          <w:rFonts w:ascii="Calibri" w:hAnsi="Calibri"/>
          <w:b/>
          <w:bCs/>
          <w:color w:val="FF0000"/>
          <w:kern w:val="24"/>
          <w:sz w:val="64"/>
          <w:szCs w:val="64"/>
        </w:rPr>
        <w:t>  </w:t>
      </w:r>
      <w:r>
        <w:rPr>
          <w:rFonts w:ascii="Georgia" w:hAnsi="Georgia"/>
          <w:b/>
          <w:bCs/>
          <w:color w:val="FF0000"/>
          <w:kern w:val="24"/>
          <w:sz w:val="64"/>
          <w:szCs w:val="64"/>
        </w:rPr>
        <w:t xml:space="preserve"> записка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  <w:r>
        <w:rPr>
          <w:rFonts w:ascii="Calibri" w:hAnsi="Calibri"/>
          <w:color w:val="000000"/>
          <w:kern w:val="24"/>
          <w:sz w:val="48"/>
          <w:szCs w:val="48"/>
        </w:rPr>
        <w:t> </w:t>
      </w:r>
      <w:r>
        <w:rPr>
          <w:rFonts w:ascii="Calibri" w:hAnsi="Calibri"/>
          <w:b/>
          <w:bCs/>
          <w:color w:val="000000"/>
          <w:kern w:val="24"/>
          <w:sz w:val="32"/>
          <w:szCs w:val="32"/>
        </w:rPr>
        <w:t> 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rFonts w:ascii="Calibri" w:hAnsi="Calibri"/>
          <w:b/>
          <w:bCs/>
          <w:color w:val="000000"/>
          <w:kern w:val="24"/>
          <w:sz w:val="36"/>
          <w:szCs w:val="36"/>
        </w:rPr>
        <w:t xml:space="preserve">  </w:t>
      </w:r>
      <w:r>
        <w:rPr>
          <w:b/>
          <w:bCs/>
          <w:color w:val="000000"/>
          <w:kern w:val="24"/>
          <w:sz w:val="28"/>
          <w:szCs w:val="28"/>
        </w:rPr>
        <w:t xml:space="preserve">Театрализованные     занятия   являются   частью    </w:t>
      </w:r>
      <w:proofErr w:type="spellStart"/>
      <w:r>
        <w:rPr>
          <w:b/>
          <w:bCs/>
          <w:color w:val="000000"/>
          <w:kern w:val="24"/>
          <w:sz w:val="28"/>
          <w:szCs w:val="28"/>
        </w:rPr>
        <w:t>воспитательно</w:t>
      </w:r>
      <w:proofErr w:type="spellEnd"/>
      <w:r>
        <w:rPr>
          <w:b/>
          <w:bCs/>
          <w:color w:val="000000"/>
          <w:kern w:val="24"/>
          <w:sz w:val="28"/>
          <w:szCs w:val="28"/>
        </w:rPr>
        <w:t xml:space="preserve"> - образовательной    работы, не   только потому, что   в  них  </w:t>
      </w:r>
      <w:proofErr w:type="spellStart"/>
      <w:r>
        <w:rPr>
          <w:b/>
          <w:bCs/>
          <w:color w:val="000000"/>
          <w:kern w:val="24"/>
          <w:sz w:val="28"/>
          <w:szCs w:val="28"/>
        </w:rPr>
        <w:t>упржняются</w:t>
      </w:r>
      <w:proofErr w:type="spellEnd"/>
      <w:r>
        <w:rPr>
          <w:b/>
          <w:bCs/>
          <w:color w:val="000000"/>
          <w:kern w:val="24"/>
          <w:sz w:val="28"/>
          <w:szCs w:val="28"/>
        </w:rPr>
        <w:t>    отдельные   психические    процессы, но   и   потому, что эти процессы поднимаются  на  более   высокую   ступень   развития. Участвуя   в   театрализованных   занятиях, ребёнок знакомится с окружающим     миром    через  образы</w:t>
      </w:r>
      <w:proofErr w:type="gramStart"/>
      <w:r>
        <w:rPr>
          <w:b/>
          <w:bCs/>
          <w:color w:val="000000"/>
          <w:kern w:val="24"/>
          <w:sz w:val="28"/>
          <w:szCs w:val="28"/>
        </w:rPr>
        <w:t xml:space="preserve"> ,</w:t>
      </w:r>
      <w:proofErr w:type="gramEnd"/>
      <w:r>
        <w:rPr>
          <w:b/>
          <w:bCs/>
          <w:color w:val="000000"/>
          <w:kern w:val="24"/>
          <w:sz w:val="28"/>
          <w:szCs w:val="28"/>
        </w:rPr>
        <w:t xml:space="preserve"> краски , звуки . 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>Театральн</w:t>
      </w:r>
      <w:proofErr w:type="gramStart"/>
      <w:r>
        <w:rPr>
          <w:b/>
          <w:bCs/>
          <w:color w:val="000000"/>
          <w:kern w:val="24"/>
          <w:sz w:val="28"/>
          <w:szCs w:val="28"/>
        </w:rPr>
        <w:t>о-</w:t>
      </w:r>
      <w:proofErr w:type="gramEnd"/>
      <w:r>
        <w:rPr>
          <w:b/>
          <w:bCs/>
          <w:color w:val="000000"/>
          <w:kern w:val="24"/>
          <w:sz w:val="28"/>
          <w:szCs w:val="28"/>
        </w:rPr>
        <w:t xml:space="preserve"> игровая деятельность   обо</w:t>
      </w:r>
      <w:r>
        <w:rPr>
          <w:b/>
          <w:bCs/>
          <w:color w:val="000000"/>
          <w:kern w:val="24"/>
          <w:sz w:val="28"/>
          <w:szCs w:val="28"/>
        </w:rPr>
        <w:softHyphen/>
        <w:t>гащает  детей   новыми впечатлениями, знаниями , умениями , развивает   интерес    к  литературе, активизирует словарь , разговорную   речь , способствует   нравственно- эстетическому  воспитанию    каждого   ребёнка.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>  Диагностика  проходит по методике Е.В. Мигуновой в процессе  наблюдения за детьми с внесением  результатов в таблицу.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>  Занятия проводятся  в вечернее время, продолжительность занятия 30-40 минут, по следующей схеме: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>-          введение в тему;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>-          создание эмоционального настроения;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>-          театрализованная деятельность (используются методы и приемы: чтение, рассказ воспитателя, беседа с детьми, рассказ детей, показ воспитателем  способа  действия, игры - импровизации, драматизации знакомых сказок, этюдный тренаж, сочинение сказок и спектаклей детьми для последующего показа)</w:t>
      </w:r>
    </w:p>
    <w:p w:rsidR="002E5E8E" w:rsidRDefault="002E5E8E" w:rsidP="002E5E8E">
      <w:pPr>
        <w:pStyle w:val="a3"/>
        <w:kinsoku w:val="0"/>
        <w:overflowPunct w:val="0"/>
        <w:spacing w:before="0" w:beforeAutospacing="0" w:after="0" w:afterAutospacing="0"/>
        <w:ind w:firstLine="274"/>
        <w:jc w:val="both"/>
        <w:textAlignment w:val="baseline"/>
      </w:pPr>
      <w:r>
        <w:rPr>
          <w:b/>
          <w:bCs/>
          <w:color w:val="000000"/>
          <w:kern w:val="24"/>
          <w:sz w:val="28"/>
          <w:szCs w:val="28"/>
        </w:rPr>
        <w:t> </w:t>
      </w:r>
    </w:p>
    <w:p w:rsidR="002E5E8E" w:rsidRDefault="002E5E8E" w:rsidP="002E5E8E">
      <w:pPr>
        <w:pStyle w:val="a3"/>
        <w:spacing w:before="0" w:beforeAutospacing="0" w:after="0" w:afterAutospacing="0"/>
      </w:pPr>
      <w:r>
        <w:rPr>
          <w:b/>
          <w:bCs/>
          <w:color w:val="C00000"/>
          <w:kern w:val="24"/>
          <w:sz w:val="28"/>
          <w:szCs w:val="28"/>
        </w:rPr>
        <w:t>Цель</w:t>
      </w:r>
      <w:proofErr w:type="gramStart"/>
      <w:r>
        <w:rPr>
          <w:b/>
          <w:bCs/>
          <w:color w:val="C00000"/>
          <w:kern w:val="24"/>
          <w:sz w:val="28"/>
          <w:szCs w:val="28"/>
        </w:rPr>
        <w:t xml:space="preserve"> :</w:t>
      </w:r>
      <w:proofErr w:type="gramEnd"/>
      <w:r w:rsidR="00371BB1">
        <w:rPr>
          <w:b/>
          <w:bCs/>
          <w:color w:val="000000"/>
          <w:kern w:val="24"/>
          <w:sz w:val="28"/>
          <w:szCs w:val="28"/>
        </w:rPr>
        <w:t xml:space="preserve"> развитие    вербальной   и </w:t>
      </w:r>
      <w:bookmarkStart w:id="0" w:name="_GoBack"/>
      <w:bookmarkEnd w:id="0"/>
      <w:r>
        <w:rPr>
          <w:b/>
          <w:bCs/>
          <w:color w:val="000000"/>
          <w:kern w:val="24"/>
          <w:sz w:val="28"/>
          <w:szCs w:val="28"/>
        </w:rPr>
        <w:t>невербальной    стороны   речи  у  детей </w:t>
      </w:r>
      <w:r w:rsidR="00371BB1">
        <w:rPr>
          <w:b/>
          <w:bCs/>
          <w:color w:val="000000"/>
          <w:kern w:val="24"/>
          <w:sz w:val="28"/>
          <w:szCs w:val="28"/>
        </w:rPr>
        <w:t>  старшего   дошкольного возрас</w:t>
      </w:r>
      <w:r>
        <w:rPr>
          <w:b/>
          <w:bCs/>
          <w:color w:val="000000"/>
          <w:kern w:val="24"/>
          <w:sz w:val="28"/>
          <w:szCs w:val="28"/>
        </w:rPr>
        <w:t>та   на  театрализованных   занятиях.</w:t>
      </w:r>
    </w:p>
    <w:p w:rsidR="002E5E8E" w:rsidRPr="002E5E8E" w:rsidRDefault="002E5E8E" w:rsidP="002E5E8E">
      <w:pPr>
        <w:tabs>
          <w:tab w:val="left" w:pos="720"/>
        </w:tabs>
        <w:kinsoku w:val="0"/>
        <w:overflowPunct w:val="0"/>
        <w:spacing w:after="0" w:line="240" w:lineRule="auto"/>
        <w:ind w:firstLine="27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Times New Roman" w:eastAsia="Times New Roman" w:hAnsi="Times New Roman" w:cs="Times New Roman"/>
          <w:b/>
          <w:bCs/>
          <w:color w:val="C00000"/>
          <w:kern w:val="24"/>
          <w:sz w:val="28"/>
          <w:szCs w:val="28"/>
          <w:lang w:eastAsia="ru-RU"/>
        </w:rPr>
        <w:t>Задачи:</w:t>
      </w:r>
    </w:p>
    <w:p w:rsidR="002E5E8E" w:rsidRPr="002E5E8E" w:rsidRDefault="002E5E8E" w:rsidP="002E5E8E">
      <w:pPr>
        <w:numPr>
          <w:ilvl w:val="0"/>
          <w:numId w:val="1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E8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Приобщение   детей  старшего  дошкольного   возраста  к  театральной   культуре, учить  детей передавать    образы   с помощью    вербальной  и невербальной   стороны  речи.</w:t>
      </w:r>
    </w:p>
    <w:p w:rsidR="002E5E8E" w:rsidRPr="002E5E8E" w:rsidRDefault="002E5E8E" w:rsidP="002E5E8E">
      <w:pPr>
        <w:numPr>
          <w:ilvl w:val="0"/>
          <w:numId w:val="1"/>
        </w:numPr>
        <w:tabs>
          <w:tab w:val="left" w:pos="720"/>
        </w:tabs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E5E8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Побуждать  детей  к импровизации  с использованием  доступных   средств    выразительности каждого   ребёнка (мимика, жесты, движения). Учить   согласовывать  свои  действия  с  действиями партнёра (слушать</w:t>
      </w:r>
      <w:proofErr w:type="gramStart"/>
      <w:r w:rsidRPr="002E5E8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,</w:t>
      </w:r>
      <w:proofErr w:type="gramEnd"/>
      <w:r w:rsidRPr="002E5E8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не перебивая , друг друга , говорить ).Выполнять движения   и действия    согласно   логике   действий персонажа   и с  учётом    места  действия).  </w:t>
      </w:r>
    </w:p>
    <w:p w:rsidR="002E5E8E" w:rsidRDefault="002E5E8E"/>
    <w:p w:rsidR="002E5E8E" w:rsidRDefault="002E5E8E"/>
    <w:p w:rsidR="002E5E8E" w:rsidRDefault="002E5E8E"/>
    <w:p w:rsidR="002E5E8E" w:rsidRDefault="002E5E8E"/>
    <w:p w:rsidR="002E5E8E" w:rsidRDefault="002E5E8E"/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-изменять свои переживания, выражение лица, походку, движения в соответствии с эмоциональным состоянием.</w:t>
      </w: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u w:val="single"/>
          <w:lang w:eastAsia="ru-RU"/>
        </w:rPr>
        <w:t xml:space="preserve"> Ребенок имеет представление: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о сценическом движении;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о выразительном исполнении с помощью мимики, жестов, движений;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об оформлении спектакля (декорации, костюмы).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 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u w:val="single"/>
          <w:lang w:eastAsia="ru-RU"/>
        </w:rPr>
        <w:t>Ребенок владеет навыками: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культурного поведения в театре;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определения состояния персонажа по схематическим рисункам;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подбора собственных выразительных  жестов;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психологического настроя на выполнение предстоящего действия;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произнесения небольших монологов;</w:t>
      </w:r>
    </w:p>
    <w:p w:rsidR="002E5E8E" w:rsidRPr="002E5E8E" w:rsidRDefault="002E5E8E" w:rsidP="002E5E8E">
      <w:pPr>
        <w:spacing w:after="0" w:line="240" w:lineRule="auto"/>
        <w:ind w:firstLine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E8E">
        <w:rPr>
          <w:rFonts w:ascii="Calibri" w:eastAsia="+mn-ea" w:hAnsi="Calibri" w:cs="+mn-cs"/>
          <w:b/>
          <w:bCs/>
          <w:color w:val="000000"/>
          <w:kern w:val="24"/>
          <w:sz w:val="28"/>
          <w:szCs w:val="28"/>
          <w:lang w:eastAsia="ru-RU"/>
        </w:rPr>
        <w:t>-          произнесения развернутых диалогов в соответствии с сюжетом инсценировки.</w:t>
      </w:r>
    </w:p>
    <w:p w:rsidR="002E5E8E" w:rsidRDefault="002E5E8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DA3DABE" wp14:editId="64A36297">
            <wp:extent cx="3478997" cy="2304256"/>
            <wp:effectExtent l="0" t="0" r="7620" b="1270"/>
            <wp:docPr id="79876" name="Picture 4" descr="D:\Токарев\Ирина\эксперементальная деятельность\DSC_1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6" name="Picture 4" descr="D:\Токарев\Ирина\эксперементальная деятельность\DSC_10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8997" cy="230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5E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737C0511" wp14:editId="34C28D9C">
            <wp:extent cx="3072601" cy="2304256"/>
            <wp:effectExtent l="0" t="0" r="0" b="1270"/>
            <wp:docPr id="79877" name="Picture 5" descr="D:\Токарев\Ирина\эксперементальная деятельность\P101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7" name="Picture 5" descr="D:\Токарев\Ирина\эксперементальная деятельность\P1010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72601" cy="23042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5E8E" w:rsidRDefault="002E5E8E">
      <w:r>
        <w:rPr>
          <w:noProof/>
          <w:lang w:eastAsia="ru-RU"/>
        </w:rPr>
        <w:drawing>
          <wp:inline distT="0" distB="0" distL="0" distR="0" wp14:anchorId="52495A06" wp14:editId="650E5F09">
            <wp:extent cx="3192387" cy="2394088"/>
            <wp:effectExtent l="0" t="0" r="8255" b="6350"/>
            <wp:docPr id="79878" name="Picture 6" descr="D:\Токарев\Ирина\эксперементальная деятельность\P101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8" name="Picture 6" descr="D:\Токарев\Ирина\эксперементальная деятельность\P10100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387" cy="23940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E5E8E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22D698C" wp14:editId="2DB1A9BD">
            <wp:extent cx="3051381" cy="2418397"/>
            <wp:effectExtent l="0" t="0" r="0" b="1270"/>
            <wp:docPr id="79879" name="Picture 7" descr="D:\Токарев\Ирина\эксперементальная деятельность\P10101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79" name="Picture 7" descr="D:\Токарев\Ирина\эксперементальная деятельность\P10101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381" cy="24183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E5E8E" w:rsidSect="007B2ECB">
      <w:pgSz w:w="11906" w:h="16838"/>
      <w:pgMar w:top="709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11F96"/>
    <w:multiLevelType w:val="hybridMultilevel"/>
    <w:tmpl w:val="D430D20E"/>
    <w:lvl w:ilvl="0" w:tplc="DEF88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6C4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66C0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E4CA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E45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7458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EA2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8AA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FE96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ED8"/>
    <w:rsid w:val="001E1DCA"/>
    <w:rsid w:val="002E5E8E"/>
    <w:rsid w:val="00371BB1"/>
    <w:rsid w:val="00521ED8"/>
    <w:rsid w:val="007B2ECB"/>
    <w:rsid w:val="00C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2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2E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2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6</cp:revision>
  <dcterms:created xsi:type="dcterms:W3CDTF">2018-02-27T16:19:00Z</dcterms:created>
  <dcterms:modified xsi:type="dcterms:W3CDTF">2018-02-27T16:45:00Z</dcterms:modified>
</cp:coreProperties>
</file>