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929" w:rsidRPr="00E52929" w:rsidRDefault="00E52929" w:rsidP="00E52929">
      <w:pPr>
        <w:spacing w:after="0" w:line="360" w:lineRule="auto"/>
        <w:jc w:val="both"/>
        <w:rPr>
          <w:rFonts w:ascii="Times New Roman" w:hAnsi="Times New Roman" w:cs="Times New Roman"/>
          <w:b/>
          <w:sz w:val="28"/>
          <w:szCs w:val="28"/>
        </w:rPr>
      </w:pPr>
      <w:r w:rsidRPr="00E52929">
        <w:rPr>
          <w:rFonts w:ascii="Times New Roman" w:hAnsi="Times New Roman" w:cs="Times New Roman"/>
          <w:b/>
          <w:sz w:val="28"/>
          <w:szCs w:val="28"/>
        </w:rPr>
        <w:t>Роль игры в воспитании и развитии ребенка дошкольного возраста</w:t>
      </w:r>
      <w:r>
        <w:rPr>
          <w:rFonts w:ascii="Times New Roman" w:hAnsi="Times New Roman" w:cs="Times New Roman"/>
          <w:b/>
          <w:sz w:val="28"/>
          <w:szCs w:val="28"/>
        </w:rPr>
        <w:t>.</w:t>
      </w:r>
      <w:bookmarkStart w:id="0" w:name="_GoBack"/>
      <w:bookmarkEnd w:id="0"/>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Игра – одна из форм проявления активности личности, один из видов деятельности.</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Игра детская – способ воспроизведения детьми действий взрослых и отношений между ними, направленный на познание окружающей действительности.</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 xml:space="preserve">В период дошкольного детства ребёнок включается в разные виды деятельности. Но игра – особый вид деятельности по тем возможностям, которые она открывает для ребенка. Роль игры в воспитании и развитии ребенка дошкольного возраста была раскрыта в работах Л. С. Выготского, С. Л. Рубинштейна, Н. Н. </w:t>
      </w:r>
      <w:proofErr w:type="spellStart"/>
      <w:r w:rsidRPr="00E52929">
        <w:rPr>
          <w:rFonts w:ascii="Times New Roman" w:hAnsi="Times New Roman" w:cs="Times New Roman"/>
          <w:sz w:val="28"/>
          <w:szCs w:val="28"/>
        </w:rPr>
        <w:t>Поддьякова</w:t>
      </w:r>
      <w:proofErr w:type="spellEnd"/>
      <w:r w:rsidRPr="00E52929">
        <w:rPr>
          <w:rFonts w:ascii="Times New Roman" w:hAnsi="Times New Roman" w:cs="Times New Roman"/>
          <w:sz w:val="28"/>
          <w:szCs w:val="28"/>
        </w:rPr>
        <w:t xml:space="preserve"> и др.</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Игра – важнейшая сфера самовыражения ребенка, развития его «самости». Игра в полной мере выполняет свои развивающие функции, когда является самостоятельной детской деятельностью.</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Игра дат ребенку возможность эмоционально насыщенного вхождения в жизнь взрослых на основе воспроизведения их социальных отношений. Игра создает благоприятные возможности для развития у ребенка самоутверждения и самооценки.</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В игре ребенок начинает осознавать себя как члена определенного коллектива, впервые появляется чувство единения, формируется понятие «мы». Дети начинают оценивать друг друга, появляется общественное мнение. Соответственно, благодаря игре детская группа развивается как коллектив.</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lastRenderedPageBreak/>
        <w:t>В игре активно формируется способность внимательно относиться к точке зрения другого, смотреть на мир с его позиции. Тем самым стимулируется преодоление детского эгоцентризма, переход на новую ступень интеллектуального развития.</w:t>
      </w:r>
    </w:p>
    <w:p w:rsidR="00E52929" w:rsidRPr="00E52929" w:rsidRDefault="00E52929" w:rsidP="00E52929">
      <w:pPr>
        <w:spacing w:after="0" w:line="360" w:lineRule="auto"/>
        <w:jc w:val="both"/>
        <w:rPr>
          <w:rFonts w:ascii="Times New Roman" w:hAnsi="Times New Roman" w:cs="Times New Roman"/>
          <w:sz w:val="28"/>
          <w:szCs w:val="28"/>
        </w:rPr>
      </w:pPr>
    </w:p>
    <w:p w:rsidR="005251D3"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В процессе организации образовательной деятельности детей воспитатель широко использует игровые технологии обучения детей (например, логико-математические и дидактические игры). Игра выступает как оболочка – некое обрамление образовательной деятельности (например, игра-путешествие и др.</w:t>
      </w:r>
      <w:proofErr w:type="gramStart"/>
      <w:r w:rsidRPr="00E52929">
        <w:rPr>
          <w:rFonts w:ascii="Times New Roman" w:hAnsi="Times New Roman" w:cs="Times New Roman"/>
          <w:sz w:val="28"/>
          <w:szCs w:val="28"/>
        </w:rPr>
        <w:t>) .</w:t>
      </w:r>
      <w:proofErr w:type="gramEnd"/>
      <w:r w:rsidRPr="00E52929">
        <w:rPr>
          <w:rFonts w:ascii="Times New Roman" w:hAnsi="Times New Roman" w:cs="Times New Roman"/>
          <w:sz w:val="28"/>
          <w:szCs w:val="28"/>
        </w:rPr>
        <w:t xml:space="preserve"> В образовательной деятельности применяются различные игровые приемы: действия с игрушками, игровая имитация движений, действий, речи, игровые роли. Эти приемы поддерживают внимание детей, способствуют повышению познавательной активности, стимулируют проявления творчества.</w:t>
      </w: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Профессионально важные качества педагога в отношении игровой деятельности детей:</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 xml:space="preserve">*умение наблюдать игру, анализировать её, оценивать уровень развития игровой деятельности; планировать </w:t>
      </w:r>
      <w:proofErr w:type="gramStart"/>
      <w:r w:rsidRPr="00E52929">
        <w:rPr>
          <w:rFonts w:ascii="Times New Roman" w:hAnsi="Times New Roman" w:cs="Times New Roman"/>
          <w:sz w:val="28"/>
          <w:szCs w:val="28"/>
        </w:rPr>
        <w:t>приемы</w:t>
      </w:r>
      <w:proofErr w:type="gramEnd"/>
      <w:r w:rsidRPr="00E52929">
        <w:rPr>
          <w:rFonts w:ascii="Times New Roman" w:hAnsi="Times New Roman" w:cs="Times New Roman"/>
          <w:sz w:val="28"/>
          <w:szCs w:val="28"/>
        </w:rPr>
        <w:t xml:space="preserve"> направленные на её развитие;</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*обогащать впечатления детей с целью развития их игр;</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*обращать внимание детей на такие впечатления их жизни, которые могут послужить сюжетом хорошей игры;</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*уметь организовывать начало игры;</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 xml:space="preserve">*широко использовать косвенные методы руководства игрой, активизирующие психические процессы ребенка, его опыт, проблемные игровые ситуации (вопросы, советы, напоминания) и д. </w:t>
      </w:r>
      <w:proofErr w:type="gramStart"/>
      <w:r w:rsidRPr="00E52929">
        <w:rPr>
          <w:rFonts w:ascii="Times New Roman" w:hAnsi="Times New Roman" w:cs="Times New Roman"/>
          <w:sz w:val="28"/>
          <w:szCs w:val="28"/>
        </w:rPr>
        <w:t>р. ;</w:t>
      </w:r>
      <w:proofErr w:type="gramEnd"/>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*создавать благоприятные условия для перехода игры на более высокий уровень;</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*уметь самому включаться в игру на главных или второстепенных ролях, устанавливать игровые отношения с детьми;</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*уметь обучать игре прямыми способами (показ, объяснения</w:t>
      </w:r>
      <w:proofErr w:type="gramStart"/>
      <w:r w:rsidRPr="00E52929">
        <w:rPr>
          <w:rFonts w:ascii="Times New Roman" w:hAnsi="Times New Roman" w:cs="Times New Roman"/>
          <w:sz w:val="28"/>
          <w:szCs w:val="28"/>
        </w:rPr>
        <w:t>) ;</w:t>
      </w:r>
      <w:proofErr w:type="gramEnd"/>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*регулировать взаимоотношения, разрешать конфликты, возникающие в процессе игры, давать яркие игровые роли детям с низким социометрическим статусом, включать в игровую деятельность застенчивых, неуверенных, малоактивных детей;</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*предлагать с целью развития игры новые роли, игровые ситуации, игровые действия;</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*учить детей обсуждать игру и оценить её.</w:t>
      </w:r>
    </w:p>
    <w:p w:rsidR="00E52929" w:rsidRPr="00E52929" w:rsidRDefault="00E52929" w:rsidP="00E52929">
      <w:pPr>
        <w:spacing w:after="0" w:line="360" w:lineRule="auto"/>
        <w:jc w:val="both"/>
        <w:rPr>
          <w:rFonts w:ascii="Times New Roman" w:hAnsi="Times New Roman" w:cs="Times New Roman"/>
          <w:sz w:val="28"/>
          <w:szCs w:val="28"/>
        </w:rPr>
      </w:pPr>
    </w:p>
    <w:p w:rsidR="00E52929" w:rsidRPr="00E52929" w:rsidRDefault="00E52929" w:rsidP="00E52929">
      <w:pPr>
        <w:spacing w:after="0" w:line="360" w:lineRule="auto"/>
        <w:jc w:val="both"/>
        <w:rPr>
          <w:rFonts w:ascii="Times New Roman" w:hAnsi="Times New Roman" w:cs="Times New Roman"/>
          <w:sz w:val="28"/>
          <w:szCs w:val="28"/>
        </w:rPr>
      </w:pPr>
      <w:r w:rsidRPr="00E52929">
        <w:rPr>
          <w:rFonts w:ascii="Times New Roman" w:hAnsi="Times New Roman" w:cs="Times New Roman"/>
          <w:sz w:val="28"/>
          <w:szCs w:val="28"/>
        </w:rPr>
        <w:t xml:space="preserve">Дошкольное детство – </w:t>
      </w:r>
      <w:proofErr w:type="spellStart"/>
      <w:r w:rsidRPr="00E52929">
        <w:rPr>
          <w:rFonts w:ascii="Times New Roman" w:hAnsi="Times New Roman" w:cs="Times New Roman"/>
          <w:sz w:val="28"/>
          <w:szCs w:val="28"/>
        </w:rPr>
        <w:t>сензитивный</w:t>
      </w:r>
      <w:proofErr w:type="spellEnd"/>
      <w:r w:rsidRPr="00E52929">
        <w:rPr>
          <w:rFonts w:ascii="Times New Roman" w:hAnsi="Times New Roman" w:cs="Times New Roman"/>
          <w:sz w:val="28"/>
          <w:szCs w:val="28"/>
        </w:rPr>
        <w:t xml:space="preserve"> период игры. Если в это время ребенок наигрался от души, то в дальнейшем он легко адаптируется к любым ситуациям, принимая на себя разные роли, </w:t>
      </w:r>
      <w:proofErr w:type="gramStart"/>
      <w:r w:rsidRPr="00E52929">
        <w:rPr>
          <w:rFonts w:ascii="Times New Roman" w:hAnsi="Times New Roman" w:cs="Times New Roman"/>
          <w:sz w:val="28"/>
          <w:szCs w:val="28"/>
        </w:rPr>
        <w:t>например</w:t>
      </w:r>
      <w:proofErr w:type="gramEnd"/>
      <w:r w:rsidRPr="00E52929">
        <w:rPr>
          <w:rFonts w:ascii="Times New Roman" w:hAnsi="Times New Roman" w:cs="Times New Roman"/>
          <w:sz w:val="28"/>
          <w:szCs w:val="28"/>
        </w:rPr>
        <w:t xml:space="preserve"> роль ученика.</w:t>
      </w:r>
    </w:p>
    <w:sectPr w:rsidR="00E52929" w:rsidRPr="00E52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906"/>
    <w:rsid w:val="005251D3"/>
    <w:rsid w:val="00E16906"/>
    <w:rsid w:val="00E52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99420"/>
  <w15:chartTrackingRefBased/>
  <w15:docId w15:val="{044AEEC7-6352-480F-989B-50E0F6ED9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520</Words>
  <Characters>2965</Characters>
  <Application>Microsoft Office Word</Application>
  <DocSecurity>0</DocSecurity>
  <Lines>24</Lines>
  <Paragraphs>6</Paragraphs>
  <ScaleCrop>false</ScaleCrop>
  <Company>XTreme.ws</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2018-02-05T12:27:00Z</dcterms:created>
  <dcterms:modified xsi:type="dcterms:W3CDTF">2018-02-05T12:29:00Z</dcterms:modified>
</cp:coreProperties>
</file>