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B" w:rsidRDefault="000F2ECB" w:rsidP="00BC75C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A49">
        <w:rPr>
          <w:rFonts w:ascii="Times New Roman" w:hAnsi="Times New Roman" w:cs="Times New Roman"/>
          <w:sz w:val="32"/>
          <w:szCs w:val="32"/>
        </w:rPr>
        <w:t>Формирование положительной мотивации обучающихся на уроках математики с использованием информационно-коммуникативных технологий.</w:t>
      </w:r>
    </w:p>
    <w:p w:rsidR="00F24A49" w:rsidRDefault="00F24A49" w:rsidP="00F24A49">
      <w:pPr>
        <w:spacing w:after="0" w:line="240" w:lineRule="auto"/>
        <w:ind w:left="63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Скрипниченко И.Н., </w:t>
      </w:r>
    </w:p>
    <w:p w:rsidR="00F24A49" w:rsidRPr="00F24A49" w:rsidRDefault="00F24A49" w:rsidP="00F24A49">
      <w:pPr>
        <w:spacing w:after="0" w:line="240" w:lineRule="auto"/>
        <w:ind w:left="637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МБОУ «СОШ №33»</w:t>
      </w:r>
    </w:p>
    <w:p w:rsidR="000F2ECB" w:rsidRPr="00BC75CD" w:rsidRDefault="000F2ECB" w:rsidP="00F24A49">
      <w:pPr>
        <w:spacing w:after="0"/>
        <w:rPr>
          <w:rFonts w:ascii="Times New Roman" w:eastAsia="Times New Roman" w:hAnsi="Times New Roman"/>
          <w:lang w:eastAsia="ru-RU"/>
        </w:rPr>
      </w:pPr>
    </w:p>
    <w:p w:rsidR="006C33A7" w:rsidRDefault="00793246" w:rsidP="00BC75CD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5000DC">
        <w:rPr>
          <w:rFonts w:ascii="Times New Roman" w:eastAsia="Times New Roman" w:hAnsi="Times New Roman"/>
          <w:sz w:val="32"/>
          <w:szCs w:val="32"/>
          <w:lang w:eastAsia="ru-RU"/>
        </w:rPr>
        <w:t>С проблемой формирования положительной мотивации учащихся сталкиваются многие педагоги. Нет, и не может быть универсального решения этой задачи, поэтому учитель сам находит оптимальные пути, исходя из особенностей классного коллектива, возрастной группы учащихся, уровня их готовности и к позитивной учебной деятельности. Конечной целью работы с детьми в этом направлении является достижение наивысшего проявления мотивации – стойкого интереса к предмету. Часто процесс обучения превращается для детей в обыденную повинность. Происходит это тогда, когда школа и учеба перестают быть органичной частью жизни школьника. Если ребенок чувствует, что он не полноправный участник учебного процесса, а всего, лишь пассивный субъект, обязанный воспринимать наваливающийся на него поток теоретической информации, то достичь высокого уровня мотивации будет сложно.</w:t>
      </w:r>
    </w:p>
    <w:p w:rsidR="00793246" w:rsidRDefault="00793246" w:rsidP="00BC75CD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5000DC">
        <w:rPr>
          <w:rFonts w:ascii="Times New Roman" w:eastAsia="Times New Roman" w:hAnsi="Times New Roman"/>
          <w:sz w:val="32"/>
          <w:szCs w:val="32"/>
          <w:lang w:eastAsia="ru-RU"/>
        </w:rPr>
        <w:t>В основе создания условий для положительной мотивации школьника лежит интерес. Пробуждение в нем интереса - процесс, в котором педагогу отведена одна из главных ролей. Интерес ребенка к учению напрямую зависит от содержания образования, поэтому мы не должны удивляться, когда в одном случае ученик на уроках проявляет апатию и полное безразличие, а в другом – по-настоящему и с интересом трудится.</w:t>
      </w:r>
    </w:p>
    <w:p w:rsidR="00793246" w:rsidRPr="00793246" w:rsidRDefault="00793246" w:rsidP="00BC75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Формирование интереса предмету происходит по следующей схеме: </w:t>
      </w:r>
    </w:p>
    <w:p w:rsidR="00793246" w:rsidRPr="00793246" w:rsidRDefault="00793246" w:rsidP="00BC75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246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первой стадии – удивление и любопытство. Эта стадия познавательной направленности личности ученика характеризуется тем, что объектом является не содержание урока, а внешние моменты или исторический материал, или прикладной характер изучаемого совместно с наглядными пособиями, мастерством учителя, формами работы.</w:t>
      </w:r>
    </w:p>
    <w:p w:rsidR="00793246" w:rsidRPr="00793246" w:rsidRDefault="00793246" w:rsidP="00BC75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-вторая стадия – от любопытства к любознательности. </w:t>
      </w:r>
    </w:p>
    <w:p w:rsidR="00793246" w:rsidRPr="00793246" w:rsidRDefault="00793246" w:rsidP="00BC75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24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мере обогащения запаса  конкретных знаний, осознания фактов, законов, теорем ученик придает все большее значение реальному содержанию объекта своего интереса.</w:t>
      </w:r>
    </w:p>
    <w:p w:rsidR="00793246" w:rsidRPr="00793246" w:rsidRDefault="00793246" w:rsidP="00BC75C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32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-третья стадия – от любознательности к устойчивому интересу.</w:t>
      </w:r>
    </w:p>
    <w:p w:rsidR="00CC01B2" w:rsidRPr="00CC01B2" w:rsidRDefault="00CC01B2" w:rsidP="00BC75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B2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Существуют различные методы, основанные на результатах педагогической практики и направленные на формирования у школьников устойчивых познавательных мотивов, среди которых большие возможности дает учителям</w:t>
      </w:r>
      <w:r w:rsidR="00CF49C9" w:rsidRPr="00CF49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C01B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F49C9" w:rsidRPr="00CF49C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математики</w:t>
      </w:r>
      <w:r w:rsidRPr="00CC0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использование ИКТ на уроках. Бурно </w:t>
      </w:r>
      <w:r w:rsidRPr="00CC01B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развивающиеся информационно-коммуникативные технологии предъявляют новые требования к поколению, вступающему в жизнь.</w:t>
      </w:r>
    </w:p>
    <w:p w:rsidR="00793246" w:rsidRDefault="00CC01B2" w:rsidP="00BC75CD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 xml:space="preserve">Однако, современные достижения ИКТ, конечно же, ни в коей мере не умаляют все лучшие достижения и методические разработки в области преподавания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математики</w:t>
      </w:r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>, в которых тоже значительное место отведено различным приемам предметно-ориентированной мотивации школьников. Применение средств ИКТ должно быть разумным и теперь уже неотъемлемым дополнением в сис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теме преподавания математики</w:t>
      </w:r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 xml:space="preserve">. Грамотное использование на уроках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математики</w:t>
      </w:r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 xml:space="preserve"> современных информационных технологий, с одной стороны, способствуют повышению учебной мотивации учащихся, формированию у них ключевых компетенций, а с другой – организует работу учащегося и учителя.</w:t>
      </w:r>
    </w:p>
    <w:p w:rsidR="00F20653" w:rsidRDefault="00CC01B2" w:rsidP="00BC75CD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01B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сформировать положительную мотивацию учения школьников я провожу уроки в нестандартной форме с применением информационно-к</w:t>
      </w:r>
      <w:r w:rsidR="006D24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оммуникативных  технологий.  </w:t>
      </w:r>
      <w:r w:rsidRPr="00CC01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Внедрение в учебный процесс современных информационных  компьютерных  технологий обеспечивает единство образовательных, развивающих и воспитательных функций обучения. </w:t>
      </w:r>
    </w:p>
    <w:p w:rsidR="00CF49C9" w:rsidRDefault="00F20653" w:rsidP="00BC75CD">
      <w:pPr>
        <w:spacing w:after="0" w:line="240" w:lineRule="auto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CF49C9">
        <w:rPr>
          <w:rFonts w:ascii="Times New Roman" w:eastAsia="Times New Roman" w:hAnsi="Times New Roman"/>
          <w:sz w:val="32"/>
          <w:szCs w:val="32"/>
          <w:lang w:eastAsia="ru-RU"/>
        </w:rPr>
        <w:t xml:space="preserve">Варианты использования ИКТ могут быть разнообразными и включать в себя различные актуальные элементы. Здесь нет единого шаблона, да и не должно быть. Учитель, мыслящий творчески, всегда </w:t>
      </w:r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>находится в поиске и в этой работе перед ним раскрываются новые возможности по реализации своего потенциала. И нельзя, конечно, забывать о главной цели использования ИК</w:t>
      </w:r>
      <w:proofErr w:type="gramStart"/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>Т–</w:t>
      </w:r>
      <w:proofErr w:type="gramEnd"/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 xml:space="preserve"> достижении высокого уровня учебно-предметной </w:t>
      </w:r>
      <w:proofErr w:type="spellStart"/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>мотивированности</w:t>
      </w:r>
      <w:proofErr w:type="spellEnd"/>
      <w:r w:rsidRPr="00356A7E">
        <w:rPr>
          <w:rFonts w:ascii="Times New Roman" w:eastAsia="Times New Roman" w:hAnsi="Times New Roman"/>
          <w:sz w:val="32"/>
          <w:szCs w:val="32"/>
          <w:lang w:eastAsia="ru-RU"/>
        </w:rPr>
        <w:t xml:space="preserve"> учащихся. Необходимо помнить о том, что ИКТ – это один из важнейших компонентов учебного процесса и чрезмерное увлечение им может превратиться для школьников в бесполезное времяпрепровождение. Поэтому в основе работы любого педагога должен лежать принцип разумной соразмерности применяемых средств обучения, их логической сочетаемости, соблюдении пространственно-временных границ. Учесть эти элементы и не впасть в </w:t>
      </w:r>
      <w:r w:rsidRPr="000F2ECB">
        <w:rPr>
          <w:rFonts w:ascii="Times New Roman" w:eastAsia="Times New Roman" w:hAnsi="Times New Roman"/>
          <w:sz w:val="32"/>
          <w:szCs w:val="32"/>
          <w:lang w:eastAsia="ru-RU"/>
        </w:rPr>
        <w:t xml:space="preserve">крайность поможет педагогу основа основ его работы – планирование. Использование компонента </w:t>
      </w:r>
      <w:proofErr w:type="gramStart"/>
      <w:r w:rsidRPr="000F2ECB">
        <w:rPr>
          <w:rFonts w:ascii="Times New Roman" w:eastAsia="Times New Roman" w:hAnsi="Times New Roman"/>
          <w:sz w:val="32"/>
          <w:szCs w:val="32"/>
          <w:lang w:eastAsia="ru-RU"/>
        </w:rPr>
        <w:t>ИКТ</w:t>
      </w:r>
      <w:proofErr w:type="gramEnd"/>
      <w:r w:rsidRPr="000F2ECB">
        <w:rPr>
          <w:rFonts w:ascii="Times New Roman" w:eastAsia="Times New Roman" w:hAnsi="Times New Roman"/>
          <w:sz w:val="32"/>
          <w:szCs w:val="32"/>
          <w:lang w:eastAsia="ru-RU"/>
        </w:rPr>
        <w:t xml:space="preserve"> как для формирования положительной мотивации учащихся, так и достижения активного интереса к предмету может быть представлено </w:t>
      </w:r>
      <w:r w:rsidR="00B716B6">
        <w:rPr>
          <w:rFonts w:ascii="Times New Roman" w:eastAsia="Times New Roman" w:hAnsi="Times New Roman"/>
          <w:sz w:val="32"/>
          <w:szCs w:val="32"/>
          <w:lang w:eastAsia="ru-RU"/>
        </w:rPr>
        <w:t>в следующих видах деятельности:</w:t>
      </w:r>
    </w:p>
    <w:p w:rsidR="00C55D5F" w:rsidRPr="00BA2EA8" w:rsidRDefault="00B716B6" w:rsidP="00F24A49">
      <w:pPr>
        <w:numPr>
          <w:ilvl w:val="0"/>
          <w:numId w:val="3"/>
        </w:numPr>
        <w:spacing w:before="100" w:beforeAutospacing="1" w:after="0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зучение правил по темам с испол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ьзованием электронных учебников.</w:t>
      </w:r>
    </w:p>
    <w:p w:rsidR="00B716B6" w:rsidRPr="00B716B6" w:rsidRDefault="00B716B6" w:rsidP="00F24A49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оиск дополнительного теоретич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еского материала через Интернет</w:t>
      </w: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716B6" w:rsidRPr="00BA2EA8" w:rsidRDefault="00B716B6" w:rsidP="00F24A49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Тренировочно</w:t>
      </w:r>
      <w:proofErr w:type="spellEnd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-соревновательное тестирование в игровой форме с нестандартным оцениванием (смайлики, шутливые </w:t>
      </w:r>
      <w:r w:rsidR="00BA2EA8"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 комментарии</w:t>
      </w: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B716B6" w:rsidRPr="00BA2EA8" w:rsidRDefault="00B716B6" w:rsidP="00F24A49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Тренировочно</w:t>
      </w:r>
      <w:proofErr w:type="spellEnd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-диагностическое тестирование.</w:t>
      </w:r>
    </w:p>
    <w:p w:rsidR="0082200E" w:rsidRPr="00BA2EA8" w:rsidRDefault="00B716B6" w:rsidP="00F24A49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Тематическое тестирование.</w:t>
      </w:r>
    </w:p>
    <w:p w:rsidR="00B716B6" w:rsidRPr="00B716B6" w:rsidRDefault="00B716B6" w:rsidP="00F24A49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домашние задания (в сети Интернет).</w:t>
      </w:r>
    </w:p>
    <w:p w:rsidR="00B716B6" w:rsidRPr="00B716B6" w:rsidRDefault="00B716B6" w:rsidP="00F24A49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Контрольное тестирование.</w:t>
      </w:r>
    </w:p>
    <w:p w:rsidR="00B716B6" w:rsidRPr="00B716B6" w:rsidRDefault="00B716B6" w:rsidP="00F24A49">
      <w:pPr>
        <w:numPr>
          <w:ilvl w:val="0"/>
          <w:numId w:val="3"/>
        </w:numPr>
        <w:tabs>
          <w:tab w:val="clear" w:pos="360"/>
          <w:tab w:val="num" w:pos="720"/>
        </w:tabs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Контрольно-зачётное тестирование формата ГИА и ЕГЭ с автоматической проверкой результатов и указанием пробелов.</w:t>
      </w:r>
    </w:p>
    <w:p w:rsidR="00C55D5F" w:rsidRPr="00BA2EA8" w:rsidRDefault="00B716B6" w:rsidP="00F24A49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Практическая (работа с текстами).</w:t>
      </w:r>
    </w:p>
    <w:p w:rsidR="00C55D5F" w:rsidRPr="00BC75CD" w:rsidRDefault="00B716B6" w:rsidP="00F24A49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Игровые </w:t>
      </w:r>
      <w:hyperlink r:id="rId7" w:tgtFrame="_blank" w:history="1">
        <w:r w:rsidRPr="00BA2EA8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формы</w:t>
        </w:r>
      </w:hyperlink>
      <w:r w:rsidRPr="00BA2EA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 с использованием ИКТ: соревнования на скорость и качество выполнения заданий различных уровней сложности.</w:t>
      </w:r>
    </w:p>
    <w:p w:rsidR="00D030C4" w:rsidRPr="00BC75CD" w:rsidRDefault="00B716B6" w:rsidP="00F24A49">
      <w:pPr>
        <w:numPr>
          <w:ilvl w:val="0"/>
          <w:numId w:val="3"/>
        </w:numPr>
        <w:spacing w:before="100" w:beforeAutospacing="1" w:after="0" w:line="240" w:lineRule="atLeast"/>
        <w:ind w:left="37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тематических презентаций </w:t>
      </w:r>
      <w:proofErr w:type="spellStart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Power</w:t>
      </w:r>
      <w:proofErr w:type="spellEnd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Point</w:t>
      </w:r>
      <w:proofErr w:type="spellEnd"/>
      <w:r w:rsidRPr="00B716B6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17F3" w:rsidRPr="00BC75CD" w:rsidRDefault="00DC0666" w:rsidP="00F24A49">
      <w:pPr>
        <w:pStyle w:val="a5"/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666">
        <w:rPr>
          <w:rFonts w:ascii="Times New Roman" w:eastAsia="Times New Roman" w:hAnsi="Times New Roman"/>
          <w:sz w:val="32"/>
          <w:szCs w:val="32"/>
          <w:lang w:eastAsia="ru-RU"/>
        </w:rPr>
        <w:t>М</w:t>
      </w:r>
      <w:r w:rsidR="007317F3" w:rsidRPr="00DC0666">
        <w:rPr>
          <w:rFonts w:ascii="Times New Roman" w:eastAsia="Times New Roman" w:hAnsi="Times New Roman"/>
          <w:sz w:val="32"/>
          <w:szCs w:val="32"/>
          <w:lang w:eastAsia="ru-RU"/>
        </w:rPr>
        <w:t>ультимедийные учебные пособия: «</w:t>
      </w:r>
      <w:r w:rsidR="007317F3" w:rsidRPr="007317F3">
        <w:rPr>
          <w:rFonts w:ascii="Times New Roman" w:eastAsia="Times New Roman" w:hAnsi="Times New Roman"/>
          <w:sz w:val="32"/>
          <w:szCs w:val="32"/>
          <w:lang w:eastAsia="ru-RU"/>
        </w:rPr>
        <w:t xml:space="preserve">Живая математика». </w:t>
      </w:r>
    </w:p>
    <w:p w:rsidR="00814450" w:rsidRDefault="00814450" w:rsidP="00F24A49">
      <w:pPr>
        <w:pStyle w:val="a5"/>
        <w:numPr>
          <w:ilvl w:val="0"/>
          <w:numId w:val="3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30C4">
        <w:rPr>
          <w:rFonts w:ascii="Times New Roman" w:eastAsia="Times New Roman" w:hAnsi="Times New Roman"/>
          <w:sz w:val="32"/>
          <w:szCs w:val="32"/>
          <w:lang w:eastAsia="ru-RU"/>
        </w:rPr>
        <w:t>Использование интерактивной доски</w:t>
      </w:r>
      <w:r w:rsidRPr="00D030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F49C9" w:rsidRPr="00BC75CD" w:rsidRDefault="007149EF" w:rsidP="00F24A49">
      <w:pPr>
        <w:pStyle w:val="a5"/>
        <w:shd w:val="clear" w:color="auto" w:fill="FFFFFF"/>
        <w:spacing w:before="100" w:beforeAutospacing="1" w:after="0" w:line="240" w:lineRule="auto"/>
        <w:ind w:left="360" w:firstLine="34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1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работы не требуется специальных знаний и навыков. Спроецировав изображение на доску, пользователи управляют им легким касанием карандаша, делают соответствующие записи и исправления. </w:t>
      </w:r>
      <w:r w:rsidRPr="007149EF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Отдельные изображения, фрагменты текста можно выделить, что позволяет сфокусировать внимание учащихся именно на этом материале.</w:t>
      </w:r>
      <w:r w:rsidRPr="00731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49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Стопроцентная наглядность, возможность иллюстрировать материал любого типа (текст, видео, мультимедиа, схемы и др.).</w:t>
      </w:r>
      <w:r w:rsidRPr="00731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149E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Высокий уровень активности детей на уроке; отсутствие страха отвечать у доски.</w:t>
      </w:r>
    </w:p>
    <w:p w:rsidR="00CF49C9" w:rsidRPr="007149EF" w:rsidRDefault="007149EF" w:rsidP="00F24A49">
      <w:pPr>
        <w:spacing w:after="0" w:line="240" w:lineRule="auto"/>
        <w:ind w:firstLine="375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  <w:r w:rsidRPr="00BC75CD">
        <w:rPr>
          <w:rFonts w:ascii="Times New Roman" w:eastAsia="Times New Roman" w:hAnsi="Times New Roman"/>
          <w:sz w:val="32"/>
          <w:szCs w:val="32"/>
          <w:lang w:eastAsia="ru-RU"/>
        </w:rPr>
        <w:t>Перечисленные </w:t>
      </w:r>
      <w:hyperlink r:id="rId8" w:tgtFrame="_blank" w:history="1">
        <w:r w:rsidRPr="00BC75CD">
          <w:rPr>
            <w:rFonts w:ascii="Times New Roman" w:eastAsia="Times New Roman" w:hAnsi="Times New Roman"/>
            <w:sz w:val="32"/>
            <w:szCs w:val="32"/>
            <w:lang w:eastAsia="ru-RU"/>
          </w:rPr>
          <w:t>формы</w:t>
        </w:r>
      </w:hyperlink>
      <w:r w:rsidRPr="00BC75CD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7149EF">
        <w:rPr>
          <w:rFonts w:ascii="Times New Roman" w:eastAsia="Times New Roman" w:hAnsi="Times New Roman"/>
          <w:sz w:val="32"/>
          <w:szCs w:val="32"/>
          <w:lang w:eastAsia="ru-RU"/>
        </w:rPr>
        <w:t xml:space="preserve">деятельности, которые, конечно, не претендуют на роль исчерпывающих, по использованию </w:t>
      </w:r>
      <w:proofErr w:type="gramStart"/>
      <w:r w:rsidRPr="007149EF">
        <w:rPr>
          <w:rFonts w:ascii="Times New Roman" w:eastAsia="Times New Roman" w:hAnsi="Times New Roman"/>
          <w:sz w:val="32"/>
          <w:szCs w:val="32"/>
          <w:lang w:eastAsia="ru-RU"/>
        </w:rPr>
        <w:t>ИКТ-технологий</w:t>
      </w:r>
      <w:proofErr w:type="gramEnd"/>
      <w:r w:rsidRPr="007149EF">
        <w:rPr>
          <w:rFonts w:ascii="Times New Roman" w:eastAsia="Times New Roman" w:hAnsi="Times New Roman"/>
          <w:sz w:val="32"/>
          <w:szCs w:val="32"/>
          <w:lang w:eastAsia="ru-RU"/>
        </w:rPr>
        <w:t xml:space="preserve"> как для достижения положительной мотивации учащихся при обучении </w:t>
      </w:r>
      <w:r w:rsidR="0070568A">
        <w:rPr>
          <w:rFonts w:ascii="Times New Roman" w:eastAsia="Times New Roman" w:hAnsi="Times New Roman"/>
          <w:sz w:val="32"/>
          <w:szCs w:val="32"/>
          <w:lang w:eastAsia="ru-RU"/>
        </w:rPr>
        <w:t>математики</w:t>
      </w:r>
      <w:r w:rsidRPr="007149EF">
        <w:rPr>
          <w:rFonts w:ascii="Times New Roman" w:eastAsia="Times New Roman" w:hAnsi="Times New Roman"/>
          <w:sz w:val="32"/>
          <w:szCs w:val="32"/>
          <w:lang w:eastAsia="ru-RU"/>
        </w:rPr>
        <w:t xml:space="preserve"> учащихся среднего школьного звена, так и при подготовке к ГИА и ЕГЭ учащихся старшего звена предполагают активную деятельность школьников. Немаловажно и то, что таким образом у детей формируется заинтересованность в достижении положительного резу</w:t>
      </w:r>
      <w:r w:rsidR="00D36A56">
        <w:rPr>
          <w:rFonts w:ascii="Times New Roman" w:eastAsia="Times New Roman" w:hAnsi="Times New Roman"/>
          <w:sz w:val="32"/>
          <w:szCs w:val="32"/>
          <w:lang w:eastAsia="ru-RU"/>
        </w:rPr>
        <w:t>льтата.</w:t>
      </w:r>
    </w:p>
    <w:p w:rsidR="00BC75CD" w:rsidRDefault="00BC75CD" w:rsidP="00F24A49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43C94" w:rsidRDefault="00043C94" w:rsidP="00F24A49">
      <w:pPr>
        <w:suppressAutoHyphens/>
        <w:spacing w:after="0" w:line="240" w:lineRule="auto"/>
        <w:ind w:firstLine="375"/>
        <w:contextualSpacing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>Использование данной технологии позволило мне:</w:t>
      </w:r>
    </w:p>
    <w:p w:rsidR="00043C94" w:rsidRPr="00D030C4" w:rsidRDefault="00043C94" w:rsidP="00F24A4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043C94" w:rsidRPr="00D030C4" w:rsidRDefault="00043C94" w:rsidP="00F24A4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>1.   Значительно  сэкономить время на уроке;</w:t>
      </w:r>
    </w:p>
    <w:p w:rsidR="00043C94" w:rsidRPr="00D030C4" w:rsidRDefault="00043C94" w:rsidP="00F24A4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>2.   Повысить уровень наглядности в ходе обучения;</w:t>
      </w:r>
    </w:p>
    <w:p w:rsidR="00043C94" w:rsidRDefault="00043C94" w:rsidP="00F24A4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>3.   Внести элементы занимательности, оживить учебный процесс;</w:t>
      </w:r>
    </w:p>
    <w:p w:rsidR="00043C94" w:rsidRPr="00D030C4" w:rsidRDefault="00043C94" w:rsidP="00F24A4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4. </w:t>
      </w:r>
      <w:r w:rsidR="00D36A5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Привлечь</w:t>
      </w: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пассивных слушателей;</w:t>
      </w:r>
    </w:p>
    <w:p w:rsidR="00043C94" w:rsidRPr="00D030C4" w:rsidRDefault="00043C94" w:rsidP="00F24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5. </w:t>
      </w:r>
      <w:r w:rsidR="00D36A5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Обеспечить</w:t>
      </w: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моментальную обратную связь;</w:t>
      </w:r>
    </w:p>
    <w:p w:rsidR="00D36A56" w:rsidRDefault="00043C94" w:rsidP="00F24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6. </w:t>
      </w:r>
      <w:r w:rsidR="00D36A56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А</w:t>
      </w:r>
      <w:r w:rsidRPr="00D030C4">
        <w:rPr>
          <w:rFonts w:ascii="Times New Roman" w:eastAsia="Times New Roman" w:hAnsi="Times New Roman" w:cs="Times New Roman"/>
          <w:sz w:val="32"/>
          <w:szCs w:val="32"/>
          <w:lang w:eastAsia="ar-SA"/>
        </w:rPr>
        <w:t>ктивизировать познавательную активность учащихся, желание изучать предмет;</w:t>
      </w:r>
    </w:p>
    <w:p w:rsidR="007317F3" w:rsidRPr="007317F3" w:rsidRDefault="007317F3" w:rsidP="00F24A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7. Обеспечить повторение</w:t>
      </w:r>
      <w:r w:rsidRPr="007317F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ранее пройденного материала на фоне новизны видов деятельности.</w:t>
      </w:r>
    </w:p>
    <w:p w:rsidR="00DC0666" w:rsidRPr="00F24A49" w:rsidRDefault="00DC0666" w:rsidP="00F24A4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4A4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мой взгляд, использование ИКТ на уроках математики необходимо.</w:t>
      </w:r>
      <w:r w:rsidRPr="00F24A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17F3" w:rsidRPr="00F24A49">
        <w:rPr>
          <w:rFonts w:ascii="Times New Roman" w:eastAsia="Times New Roman" w:hAnsi="Times New Roman" w:cs="Times New Roman"/>
          <w:sz w:val="32"/>
          <w:szCs w:val="32"/>
          <w:lang w:eastAsia="ru-RU"/>
        </w:rPr>
        <w:t>Внедрение ИКТ в образовательный процесс стимулирует познавательный интерес к математике, создавая условия для мотивации к изучению этого предмета, способствуют повышению эффективности обучения и самообучения,</w:t>
      </w:r>
      <w:r w:rsidR="00F24A49" w:rsidRPr="00F24A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повышению качества образования.</w:t>
      </w:r>
      <w:bookmarkStart w:id="0" w:name="_GoBack"/>
      <w:bookmarkEnd w:id="0"/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Pr="00732B4B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5234" w:rsidRDefault="007D5234" w:rsidP="007D5234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DC0666" w:rsidRDefault="00DC0666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BC75CD" w:rsidRDefault="00BC75CD" w:rsidP="00814450">
      <w:pPr>
        <w:spacing w:after="0" w:line="240" w:lineRule="auto"/>
        <w:ind w:left="150" w:right="150" w:firstLine="21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sectPr w:rsidR="00BC75CD" w:rsidSect="00F24A49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69C5"/>
    <w:multiLevelType w:val="multilevel"/>
    <w:tmpl w:val="D038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37445"/>
    <w:multiLevelType w:val="hybridMultilevel"/>
    <w:tmpl w:val="9C421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D87E0D"/>
    <w:multiLevelType w:val="hybridMultilevel"/>
    <w:tmpl w:val="DFD81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7D0C20"/>
    <w:multiLevelType w:val="hybridMultilevel"/>
    <w:tmpl w:val="8E76B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C1150"/>
    <w:multiLevelType w:val="multilevel"/>
    <w:tmpl w:val="D038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25"/>
    <w:rsid w:val="00043C94"/>
    <w:rsid w:val="000F2ECB"/>
    <w:rsid w:val="006C33A7"/>
    <w:rsid w:val="006D2453"/>
    <w:rsid w:val="0070568A"/>
    <w:rsid w:val="007149EF"/>
    <w:rsid w:val="00717F25"/>
    <w:rsid w:val="007317F3"/>
    <w:rsid w:val="00732B4B"/>
    <w:rsid w:val="00793246"/>
    <w:rsid w:val="007D5234"/>
    <w:rsid w:val="00814450"/>
    <w:rsid w:val="0082200E"/>
    <w:rsid w:val="00B716B6"/>
    <w:rsid w:val="00BA2EA8"/>
    <w:rsid w:val="00BC75CD"/>
    <w:rsid w:val="00C55D5F"/>
    <w:rsid w:val="00CC01B2"/>
    <w:rsid w:val="00CF49C9"/>
    <w:rsid w:val="00D030C4"/>
    <w:rsid w:val="00D36A56"/>
    <w:rsid w:val="00DC0666"/>
    <w:rsid w:val="00F20653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6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toy_creation_development/wooden_toys/stuchalki/model/24320150?recommendedOfferId=52795502" TargetMode="External"/><Relationship Id="rId3" Type="http://schemas.openxmlformats.org/officeDocument/2006/relationships/styles" Target="styles.xml"/><Relationship Id="rId7" Type="http://schemas.openxmlformats.org/officeDocument/2006/relationships/hyperlink" Target="http://kids.wikimart.ru/toy_creation_development/wooden_toys/stuchalki/model/24320150?recommendedOfferId=527955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D929-75FD-42DA-831B-4BE3116C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14</cp:revision>
  <dcterms:created xsi:type="dcterms:W3CDTF">2014-01-28T14:17:00Z</dcterms:created>
  <dcterms:modified xsi:type="dcterms:W3CDTF">2014-02-15T09:23:00Z</dcterms:modified>
</cp:coreProperties>
</file>