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«Колокольчик» </w:t>
      </w: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город Ноябрьск</w:t>
      </w: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(МБДОУ «Колокольчик»)</w:t>
      </w: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«ОРГАНИЗАЦИЯ ПРОЕКТНОЙ ДЕЯТЕЛЬНОСТИ</w:t>
      </w: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ФГОС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об авторе:</w:t>
      </w:r>
    </w:p>
    <w:p w:rsidR="0086567E" w:rsidRDefault="0086567E" w:rsidP="008656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Денисова Елена Николаевна</w:t>
      </w:r>
    </w:p>
    <w:p w:rsidR="0086567E" w:rsidRDefault="0086567E" w:rsidP="008656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 1 кв. категории</w:t>
      </w: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Ноябрьск</w:t>
      </w:r>
    </w:p>
    <w:p w:rsidR="0086567E" w:rsidRDefault="0086567E" w:rsidP="00865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2018 год</w:t>
      </w:r>
    </w:p>
    <w:p w:rsidR="0086567E" w:rsidRDefault="0086567E" w:rsidP="00865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 w:type="page"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Проектный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метод обучения является для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дошкольных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заведений инновационным. Он направлен на развитие личности ребенка, его познавательных, творческих способностей.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Проектная деятельность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поддерживает детскую познавательную инициативу в условиях детского сада и семьи. Тема эта актуальна по ряду причин:</w:t>
      </w:r>
    </w:p>
    <w:p w:rsidR="0086567E" w:rsidRDefault="0086567E" w:rsidP="008656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помогает ребенку получить ранний социальный позитивный опыт реализации собственных замыслов;</w:t>
      </w:r>
    </w:p>
    <w:p w:rsidR="0086567E" w:rsidRDefault="0086567E" w:rsidP="008656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всевозрастающая динамичность внутри общественных взаимоотношений, требует поиска новых, нестандартных действий в самых разных обстоятельствах;</w:t>
      </w:r>
    </w:p>
    <w:p w:rsidR="0086567E" w:rsidRDefault="0086567E" w:rsidP="008656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проектная деятельность</w:t>
      </w:r>
      <w:r>
        <w:rPr>
          <w:sz w:val="26"/>
          <w:szCs w:val="26"/>
        </w:rPr>
        <w:t xml:space="preserve"> помогает выйти за пределы культуры (познавательная инициатива) культурно-адекватным способом;</w:t>
      </w:r>
    </w:p>
    <w:p w:rsidR="0086567E" w:rsidRDefault="0086567E" w:rsidP="008656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ФГОС к структуре основной общеобразовательной программы </w:t>
      </w:r>
      <w:r>
        <w:rPr>
          <w:bCs/>
          <w:sz w:val="26"/>
          <w:szCs w:val="26"/>
        </w:rPr>
        <w:t>дошкольного</w:t>
      </w:r>
      <w:r>
        <w:rPr>
          <w:sz w:val="26"/>
          <w:szCs w:val="26"/>
        </w:rPr>
        <w:t xml:space="preserve"> образования говорят о том, что программа </w:t>
      </w:r>
      <w:r>
        <w:rPr>
          <w:bCs/>
          <w:sz w:val="26"/>
          <w:szCs w:val="26"/>
        </w:rPr>
        <w:t>дошкольного</w:t>
      </w:r>
      <w:r>
        <w:rPr>
          <w:sz w:val="26"/>
          <w:szCs w:val="26"/>
        </w:rPr>
        <w:t xml:space="preserve"> образовательного заведения должна строиться с учетом принципа интеграции образовательной области в соответствии с возрастными возможностями и спецификой образовательных областей.</w:t>
      </w:r>
    </w:p>
    <w:p w:rsidR="0086567E" w:rsidRDefault="0086567E" w:rsidP="0086567E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67E" w:rsidRDefault="0086567E" w:rsidP="00865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Педагогическое проектирование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это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способ организации педагогического процесса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основанный на взаимодействии педагога и воспитанника, как способ взаимодействия с окружающей средой, поэтапная практическая деятельность по достижению поставленной цели. </w:t>
      </w:r>
    </w:p>
    <w:p w:rsidR="0086567E" w:rsidRDefault="0086567E" w:rsidP="00865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Основная функция проектирования – наметить программу, подобрать средства дальнейших целевых действий.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Основной целью</w:t>
      </w:r>
      <w:r>
        <w:rPr>
          <w:sz w:val="26"/>
          <w:szCs w:val="26"/>
        </w:rPr>
        <w:t xml:space="preserve">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Задачи:</w:t>
      </w:r>
    </w:p>
    <w:p w:rsidR="0086567E" w:rsidRDefault="0086567E" w:rsidP="008656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психологического благополучия и здоровья детей;</w:t>
      </w:r>
    </w:p>
    <w:p w:rsidR="0086567E" w:rsidRDefault="0086567E" w:rsidP="008656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познавательных способностей;</w:t>
      </w:r>
    </w:p>
    <w:p w:rsidR="0086567E" w:rsidRDefault="0086567E" w:rsidP="008656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творческого воображения;</w:t>
      </w:r>
    </w:p>
    <w:p w:rsidR="0086567E" w:rsidRDefault="0086567E" w:rsidP="008656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творческого мышления;</w:t>
      </w:r>
    </w:p>
    <w:p w:rsidR="0086567E" w:rsidRDefault="0086567E" w:rsidP="008656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коммуникативных навыков.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4"/>
          <w:sz w:val="26"/>
          <w:szCs w:val="26"/>
          <w:bdr w:val="none" w:sz="0" w:space="0" w:color="auto" w:frame="1"/>
        </w:rPr>
        <w:t>Задачи исследовательской деятельности специфичны для каждого возраста.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  <w:bdr w:val="none" w:sz="0" w:space="0" w:color="auto" w:frame="1"/>
        </w:rPr>
        <w:t>В младшем дошкольном возрасте:</w:t>
      </w:r>
    </w:p>
    <w:p w:rsidR="0086567E" w:rsidRDefault="0086567E" w:rsidP="008656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вхождение детей в проблемную игровую ситуацию (ведущая роль педагога);</w:t>
      </w:r>
    </w:p>
    <w:p w:rsidR="0086567E" w:rsidRDefault="0086567E" w:rsidP="008656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активизация желания искать пути разрешения проблемной ситуации (вместе с педагогом);</w:t>
      </w:r>
    </w:p>
    <w:p w:rsidR="0086567E" w:rsidRDefault="0086567E" w:rsidP="008656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начальных предпосылок исследовательской деятельности (практические опыты).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 старшем дошкольном возрасте: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формирование предпосылок поисковой деятельности, интеллектуальной инициативы;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развитие умения определять возможные методы решения проблемы с помощью взрослого, а затем и самостоятельно;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Учитывая возрастные психологические особенности дошкольников, координация проектов должна быть гибкой, то есть педагог ненавязчиво направляет работу детей, организуя отдельные этапы проекта. Также важно тщательно продумать и организовать в ДОУ предметную среду таким образом, чтобы она являлась «фоном» к эвристической и поисковой деятельности. Также к организации поисковой и творческой деятельности детей необходимо подключать родителей и родственников.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Проекты, используемые в ДОУ, классифицируют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4"/>
          <w:sz w:val="26"/>
          <w:szCs w:val="26"/>
          <w:bdr w:val="none" w:sz="0" w:space="0" w:color="auto" w:frame="1"/>
        </w:rPr>
        <w:t>1) тематике: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bdr w:val="none" w:sz="0" w:space="0" w:color="auto" w:frame="1"/>
        </w:rPr>
        <w:t xml:space="preserve">Творческие: </w:t>
      </w:r>
      <w:r>
        <w:rPr>
          <w:sz w:val="26"/>
          <w:szCs w:val="26"/>
        </w:rPr>
        <w:t xml:space="preserve">не имеют детально проработанной структуры, она только намечается и далее развивается, подчиняясь жанру конечного результата, интересам участников </w:t>
      </w:r>
      <w:r>
        <w:rPr>
          <w:bCs/>
          <w:sz w:val="26"/>
          <w:szCs w:val="26"/>
        </w:rPr>
        <w:t>проекта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После воплощения </w:t>
      </w:r>
      <w:r>
        <w:rPr>
          <w:bCs/>
          <w:sz w:val="26"/>
          <w:szCs w:val="26"/>
        </w:rPr>
        <w:t>проекта</w:t>
      </w:r>
      <w:r>
        <w:rPr>
          <w:sz w:val="26"/>
          <w:szCs w:val="26"/>
        </w:rPr>
        <w:t xml:space="preserve"> в жизнь проводится оформление результата в виде детского праздника, детского дизайна, совместной газеты, драматизации, спортивной игры.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bdr w:val="none" w:sz="0" w:space="0" w:color="auto" w:frame="1"/>
        </w:rPr>
        <w:t>Информационно-практико-ориентированные:</w:t>
      </w:r>
      <w:r>
        <w:rPr>
          <w:sz w:val="26"/>
          <w:szCs w:val="26"/>
        </w:rPr>
        <w:t xml:space="preserve"> дети собирают информацию и реализуют её, ориентируясь на социальные интересы (оформление и дизайн группы, витражи и т.п.).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  <w:bdr w:val="none" w:sz="0" w:space="0" w:color="auto" w:frame="1"/>
        </w:rPr>
        <w:t>Ролево</w:t>
      </w:r>
      <w:proofErr w:type="spellEnd"/>
      <w:r>
        <w:rPr>
          <w:i/>
          <w:iCs/>
          <w:sz w:val="26"/>
          <w:szCs w:val="26"/>
          <w:bdr w:val="none" w:sz="0" w:space="0" w:color="auto" w:frame="1"/>
        </w:rPr>
        <w:t xml:space="preserve">-игровые: </w:t>
      </w:r>
      <w:r>
        <w:rPr>
          <w:sz w:val="26"/>
          <w:szCs w:val="26"/>
        </w:rPr>
        <w:t>с элементами творческих игр, когда дети входят в образ персонажей сказки и решают по-своему поставленные проблемы.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bdr w:val="none" w:sz="0" w:space="0" w:color="auto" w:frame="1"/>
        </w:rPr>
        <w:t>Исследовательский</w:t>
      </w:r>
      <w:proofErr w:type="gramEnd"/>
      <w:r>
        <w:rPr>
          <w:i/>
          <w:iCs/>
          <w:sz w:val="26"/>
          <w:szCs w:val="26"/>
          <w:bdr w:val="none" w:sz="0" w:space="0" w:color="auto" w:frame="1"/>
        </w:rPr>
        <w:t xml:space="preserve">: </w:t>
      </w:r>
      <w:r>
        <w:rPr>
          <w:iCs/>
          <w:sz w:val="26"/>
          <w:szCs w:val="26"/>
          <w:bdr w:val="none" w:sz="0" w:space="0" w:color="auto" w:frame="1"/>
        </w:rPr>
        <w:t>д</w:t>
      </w:r>
      <w:r>
        <w:rPr>
          <w:sz w:val="26"/>
          <w:szCs w:val="26"/>
        </w:rPr>
        <w:t>ети экспериментируют, проводят опыты, а затем оформляют результаты в виде газет, книг, альбомов, выставок.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4"/>
          <w:sz w:val="26"/>
          <w:szCs w:val="26"/>
          <w:bdr w:val="none" w:sz="0" w:space="0" w:color="auto" w:frame="1"/>
        </w:rPr>
        <w:t>2) по составу участников: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bdr w:val="none" w:sz="0" w:space="0" w:color="auto" w:frame="1"/>
        </w:rPr>
        <w:t>индивидуальные</w:t>
      </w:r>
    </w:p>
    <w:p w:rsidR="0086567E" w:rsidRDefault="0086567E" w:rsidP="0086567E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групповые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bdr w:val="none" w:sz="0" w:space="0" w:color="auto" w:frame="1"/>
        </w:rPr>
        <w:t>фронтальные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4"/>
          <w:sz w:val="26"/>
          <w:szCs w:val="26"/>
          <w:bdr w:val="none" w:sz="0" w:space="0" w:color="auto" w:frame="1"/>
        </w:rPr>
        <w:t>3) по срокам реализации: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bdr w:val="none" w:sz="0" w:space="0" w:color="auto" w:frame="1"/>
        </w:rPr>
        <w:t>краткосрочный</w:t>
      </w:r>
    </w:p>
    <w:p w:rsidR="0086567E" w:rsidRDefault="0086567E" w:rsidP="0086567E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среднесрочный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bdr w:val="none" w:sz="0" w:space="0" w:color="auto" w:frame="1"/>
        </w:rPr>
        <w:t>долгосрочный</w:t>
      </w:r>
    </w:p>
    <w:p w:rsidR="0086567E" w:rsidRDefault="0086567E" w:rsidP="00865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Структура проекта (основные этапы разработки проекта)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Постановка цели проекта. </w:t>
      </w:r>
      <w:r>
        <w:rPr>
          <w:sz w:val="26"/>
          <w:szCs w:val="26"/>
          <w:shd w:val="clear" w:color="auto" w:fill="FFFFFF"/>
        </w:rPr>
        <w:t xml:space="preserve">Воспитатель помогает детям выбрать наиболее интересную и посильную для них задачу на их уровень развития, и </w:t>
      </w:r>
      <w:r>
        <w:rPr>
          <w:sz w:val="26"/>
          <w:szCs w:val="26"/>
        </w:rPr>
        <w:t>определенный отрезок времени.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Разработка плана движения к цели. </w:t>
      </w:r>
      <w:r>
        <w:rPr>
          <w:sz w:val="26"/>
          <w:szCs w:val="26"/>
          <w:shd w:val="clear" w:color="auto" w:fill="FFFFFF"/>
        </w:rPr>
        <w:t>Определяются источники информации, подбираются материалы и оборудование для работы, с чем научиться работать для достижения цели, к кому обратится за помощью.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Привлечение специалистов к осуществлению соответствующих разделов проекта.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Составление плана-схемы проекта.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Сбор, насыщение детей наглядным материалом (видео, иллюстрации, репродукции, экскурсии).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Включение в план-схему проекта занятий, игр и других видов детской деятельности с активизацией прошлого опыта детей (беседы, драматизации).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Задания для самостоятельного выполнения, домашние задания с обязательным участием родителей (запись сказок, высказываний детей, рисование, пение, изготовление костюмов, подарков).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Презентация проекта с показом того, что научились делать дети, выставка, и т.п.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Подведение итогов. </w:t>
      </w:r>
      <w:r>
        <w:rPr>
          <w:sz w:val="26"/>
          <w:szCs w:val="26"/>
          <w:shd w:val="clear" w:color="auto" w:fill="FFFFFF"/>
        </w:rPr>
        <w:t xml:space="preserve">Проводится оценка результатов и определение задач для новых </w:t>
      </w:r>
      <w:r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проектов.</w:t>
      </w:r>
    </w:p>
    <w:p w:rsidR="0086567E" w:rsidRDefault="0086567E" w:rsidP="00865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Составляющие </w:t>
      </w:r>
      <w:r>
        <w:rPr>
          <w:b/>
          <w:bCs/>
          <w:sz w:val="26"/>
          <w:szCs w:val="26"/>
          <w:shd w:val="clear" w:color="auto" w:fill="FFFFFF"/>
        </w:rPr>
        <w:t>проекта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Проект состоит из</w:t>
      </w:r>
      <w:r>
        <w:rPr>
          <w:sz w:val="26"/>
          <w:szCs w:val="26"/>
          <w:shd w:val="clear" w:color="auto" w:fill="FFFFFF"/>
        </w:rPr>
        <w:t xml:space="preserve">: описания, диагностики, пакета документов, обеспечивающих реализацию </w:t>
      </w:r>
      <w:r>
        <w:rPr>
          <w:bCs/>
          <w:sz w:val="26"/>
          <w:szCs w:val="26"/>
          <w:shd w:val="clear" w:color="auto" w:fill="FFFFFF"/>
        </w:rPr>
        <w:t>проекта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1. В описание </w:t>
      </w:r>
      <w:r>
        <w:rPr>
          <w:bCs/>
          <w:sz w:val="26"/>
          <w:szCs w:val="26"/>
          <w:shd w:val="clear" w:color="auto" w:fill="FFFFFF"/>
        </w:rPr>
        <w:t>проекта входит</w:t>
      </w:r>
      <w:r>
        <w:rPr>
          <w:sz w:val="26"/>
          <w:szCs w:val="26"/>
          <w:shd w:val="clear" w:color="auto" w:fill="FFFFFF"/>
        </w:rPr>
        <w:t>: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тема;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проблема;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гипотеза;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идея;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тип </w:t>
      </w:r>
      <w:r>
        <w:rPr>
          <w:bCs/>
          <w:sz w:val="26"/>
          <w:szCs w:val="26"/>
          <w:shd w:val="clear" w:color="auto" w:fill="FFFFFF"/>
        </w:rPr>
        <w:t>проекта</w:t>
      </w:r>
      <w:r>
        <w:rPr>
          <w:sz w:val="26"/>
          <w:szCs w:val="26"/>
          <w:shd w:val="clear" w:color="auto" w:fill="FFFFFF"/>
        </w:rPr>
        <w:t>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сроки исполнения </w:t>
      </w:r>
      <w:r>
        <w:rPr>
          <w:bCs/>
          <w:sz w:val="26"/>
          <w:szCs w:val="26"/>
          <w:shd w:val="clear" w:color="auto" w:fill="FFFFFF"/>
        </w:rPr>
        <w:t>проекта</w:t>
      </w:r>
      <w:r>
        <w:rPr>
          <w:sz w:val="26"/>
          <w:szCs w:val="26"/>
          <w:shd w:val="clear" w:color="auto" w:fill="FFFFFF"/>
        </w:rPr>
        <w:t>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масштаб </w:t>
      </w:r>
      <w:r>
        <w:rPr>
          <w:bCs/>
          <w:sz w:val="26"/>
          <w:szCs w:val="26"/>
          <w:shd w:val="clear" w:color="auto" w:fill="FFFFFF"/>
        </w:rPr>
        <w:t>проекта</w:t>
      </w:r>
      <w:r>
        <w:rPr>
          <w:b/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(внутри учреждения, в масштабах города, личный, групповой, кто является участником </w:t>
      </w:r>
      <w:r>
        <w:rPr>
          <w:bCs/>
          <w:sz w:val="26"/>
          <w:szCs w:val="26"/>
          <w:shd w:val="clear" w:color="auto" w:fill="FFFFFF"/>
        </w:rPr>
        <w:t>проекта</w:t>
      </w:r>
      <w:r>
        <w:rPr>
          <w:sz w:val="26"/>
          <w:szCs w:val="26"/>
          <w:shd w:val="clear" w:color="auto" w:fill="FFFFFF"/>
        </w:rPr>
        <w:t>);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этапы реализации </w:t>
      </w:r>
      <w:r>
        <w:rPr>
          <w:bCs/>
          <w:sz w:val="26"/>
          <w:szCs w:val="26"/>
          <w:shd w:val="clear" w:color="auto" w:fill="FFFFFF"/>
        </w:rPr>
        <w:t>проекта</w:t>
      </w:r>
      <w:r>
        <w:rPr>
          <w:sz w:val="26"/>
          <w:szCs w:val="26"/>
          <w:shd w:val="clear" w:color="auto" w:fill="FFFFFF"/>
        </w:rPr>
        <w:t>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виды </w:t>
      </w:r>
      <w:r>
        <w:rPr>
          <w:bCs/>
          <w:sz w:val="26"/>
          <w:szCs w:val="26"/>
          <w:shd w:val="clear" w:color="auto" w:fill="FFFFFF"/>
        </w:rPr>
        <w:t>деятельности</w:t>
      </w:r>
      <w:r>
        <w:rPr>
          <w:b/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(методы и приемы);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социальные связи;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ресурсы;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предполагаемый результат.</w:t>
      </w:r>
    </w:p>
    <w:p w:rsidR="0086567E" w:rsidRDefault="0086567E" w:rsidP="00865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86567E" w:rsidRDefault="0086567E" w:rsidP="0086567E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Предполагаемые результаты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использования проектного метода в дошкольном образовательном учреждении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6567E" w:rsidRDefault="0086567E" w:rsidP="008656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повышение профессионального уровня педагога или творческой группы, которые участвуют в разработке проекта;</w:t>
      </w:r>
    </w:p>
    <w:p w:rsidR="0086567E" w:rsidRDefault="0086567E" w:rsidP="0086567E">
      <w:pPr>
        <w:pStyle w:val="a3"/>
        <w:numPr>
          <w:ilvl w:val="0"/>
          <w:numId w:val="4"/>
        </w:numPr>
        <w:spacing w:before="0" w:beforeAutospacing="0" w:after="0" w:afterAutospacing="0"/>
        <w:ind w:left="0" w:firstLine="629"/>
        <w:rPr>
          <w:sz w:val="26"/>
          <w:szCs w:val="26"/>
        </w:rPr>
      </w:pPr>
      <w:r>
        <w:rPr>
          <w:sz w:val="26"/>
          <w:szCs w:val="26"/>
        </w:rPr>
        <w:t>формирование у воспитанников ряда значимых компетенций, наращивание универсальных умений детей (формулировка замысла действия, прогнозирование, определение условий реализации замысла, оценивание результатов работы, позиционное видение мира) - способности дошкольников к элементарной научной деятельности;</w:t>
      </w:r>
    </w:p>
    <w:p w:rsidR="0086567E" w:rsidRDefault="0086567E" w:rsidP="0086567E">
      <w:pPr>
        <w:pStyle w:val="a3"/>
        <w:numPr>
          <w:ilvl w:val="0"/>
          <w:numId w:val="4"/>
        </w:numPr>
        <w:spacing w:before="0" w:beforeAutospacing="0" w:after="0" w:afterAutospacing="0"/>
        <w:ind w:left="0" w:firstLine="629"/>
        <w:rPr>
          <w:sz w:val="26"/>
          <w:szCs w:val="26"/>
        </w:rPr>
      </w:pPr>
      <w:r>
        <w:rPr>
          <w:sz w:val="26"/>
          <w:szCs w:val="26"/>
        </w:rPr>
        <w:t>развитие креативности;</w:t>
      </w:r>
    </w:p>
    <w:p w:rsidR="0086567E" w:rsidRDefault="0086567E" w:rsidP="0086567E">
      <w:pPr>
        <w:pStyle w:val="a3"/>
        <w:numPr>
          <w:ilvl w:val="0"/>
          <w:numId w:val="4"/>
        </w:numPr>
        <w:spacing w:before="0" w:beforeAutospacing="0" w:after="0" w:afterAutospacing="0"/>
        <w:ind w:left="0" w:firstLine="629"/>
        <w:rPr>
          <w:sz w:val="26"/>
          <w:szCs w:val="26"/>
        </w:rPr>
      </w:pPr>
      <w:r>
        <w:rPr>
          <w:sz w:val="26"/>
          <w:szCs w:val="26"/>
        </w:rPr>
        <w:t>развитие психических процессов (воображение, мышление), речи, познавательных способностей дошкольников; социализации; развитие коммуникативных качеств;</w:t>
      </w:r>
    </w:p>
    <w:p w:rsidR="0086567E" w:rsidRDefault="0086567E" w:rsidP="0086567E">
      <w:pPr>
        <w:pStyle w:val="a3"/>
        <w:numPr>
          <w:ilvl w:val="0"/>
          <w:numId w:val="4"/>
        </w:numPr>
        <w:spacing w:before="0" w:beforeAutospacing="0" w:after="0" w:afterAutospacing="0"/>
        <w:ind w:left="0" w:firstLine="629"/>
        <w:rPr>
          <w:sz w:val="26"/>
          <w:szCs w:val="26"/>
        </w:rPr>
      </w:pPr>
      <w:r>
        <w:rPr>
          <w:sz w:val="26"/>
          <w:szCs w:val="26"/>
        </w:rPr>
        <w:t>повышение качества образовательного процесса;</w:t>
      </w:r>
    </w:p>
    <w:p w:rsidR="0086567E" w:rsidRDefault="0086567E" w:rsidP="008656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629"/>
        <w:rPr>
          <w:sz w:val="26"/>
          <w:szCs w:val="26"/>
        </w:rPr>
      </w:pPr>
      <w:r>
        <w:rPr>
          <w:sz w:val="26"/>
          <w:szCs w:val="26"/>
        </w:rPr>
        <w:t>формирование сообществ «дети - родители» через преемственность работы ДОУ и семьи.</w:t>
      </w:r>
    </w:p>
    <w:p w:rsidR="0086567E" w:rsidRDefault="0086567E" w:rsidP="00865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Таким образом, метод </w:t>
      </w:r>
      <w:r>
        <w:rPr>
          <w:bCs/>
          <w:sz w:val="26"/>
          <w:szCs w:val="26"/>
          <w:shd w:val="clear" w:color="auto" w:fill="FFFFFF"/>
        </w:rPr>
        <w:t>проектов</w:t>
      </w:r>
      <w:r>
        <w:rPr>
          <w:sz w:val="26"/>
          <w:szCs w:val="26"/>
          <w:shd w:val="clear" w:color="auto" w:fill="FFFFFF"/>
        </w:rPr>
        <w:t xml:space="preserve"> актуален и очень эффективен. Он дает ребенку возможность экспериментировать, синтезировать полученные знания, </w:t>
      </w:r>
      <w:r>
        <w:rPr>
          <w:sz w:val="26"/>
          <w:szCs w:val="26"/>
          <w:shd w:val="clear" w:color="auto" w:fill="FFFFFF"/>
        </w:rPr>
        <w:lastRenderedPageBreak/>
        <w:t>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Педагог становится в совершенно новую позицию: выступает не транслятором знаний, а соучастником образования ребенка, создателем условий, обеспечивающих выбор; при необходимости – советчиком, </w:t>
      </w:r>
      <w:r>
        <w:rPr>
          <w:bCs/>
          <w:sz w:val="26"/>
          <w:szCs w:val="26"/>
          <w:shd w:val="clear" w:color="auto" w:fill="FFFFFF"/>
        </w:rPr>
        <w:t>организатором деятельности</w:t>
      </w:r>
      <w:r>
        <w:rPr>
          <w:sz w:val="26"/>
          <w:szCs w:val="26"/>
          <w:shd w:val="clear" w:color="auto" w:fill="FFFFFF"/>
        </w:rPr>
        <w:t>, помогающим выбрать правильные пути решения различных задач.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Самый важный результат – создание настоящего сообщества детей, воспитателей и родителей.</w:t>
      </w:r>
    </w:p>
    <w:p w:rsidR="0086567E" w:rsidRDefault="0086567E" w:rsidP="0086567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Литература</w:t>
      </w:r>
    </w:p>
    <w:p w:rsidR="0086567E" w:rsidRDefault="0086567E" w:rsidP="008656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sz w:val="26"/>
          <w:szCs w:val="26"/>
          <w:shd w:val="clear" w:color="auto" w:fill="FFFFFF"/>
        </w:rPr>
        <w:t>Боровлева</w:t>
      </w:r>
      <w:proofErr w:type="spellEnd"/>
      <w:r>
        <w:rPr>
          <w:sz w:val="26"/>
          <w:szCs w:val="26"/>
          <w:shd w:val="clear" w:color="auto" w:fill="FFFFFF"/>
        </w:rPr>
        <w:t xml:space="preserve"> А.В. Проектный метод - как средство повышения качества образования / Управление ДОУ. №7, 2006.</w:t>
      </w:r>
    </w:p>
    <w:p w:rsidR="0086567E" w:rsidRDefault="0086567E" w:rsidP="008656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sz w:val="26"/>
          <w:szCs w:val="26"/>
          <w:shd w:val="clear" w:color="auto" w:fill="FFFFFF"/>
        </w:rPr>
        <w:t>Веракса</w:t>
      </w:r>
      <w:proofErr w:type="spellEnd"/>
      <w:r>
        <w:rPr>
          <w:sz w:val="26"/>
          <w:szCs w:val="26"/>
          <w:shd w:val="clear" w:color="auto" w:fill="FFFFFF"/>
        </w:rPr>
        <w:t xml:space="preserve"> Н. Е. Проектная деятельность дошкольников. Пособие/ - М.: Мозаика-Синтез, 2008.</w:t>
      </w:r>
    </w:p>
    <w:p w:rsidR="0086567E" w:rsidRDefault="0086567E" w:rsidP="008656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Виноградова Н.А., Панкова Е.П. Образовательные проекты в детском саду. Пособие - М.: Айрис-Пресс, 2008.</w:t>
      </w:r>
    </w:p>
    <w:p w:rsidR="0086567E" w:rsidRDefault="0086567E" w:rsidP="008656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. Евдокимова Е.С. Технология проектирования в ДОУ - М.: ТЦ Сфера, 2006.</w:t>
      </w:r>
    </w:p>
    <w:p w:rsidR="0086567E" w:rsidRDefault="0086567E" w:rsidP="008656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Данилина Т.А., Зуйкова М.Б., Киселева Л.С., </w:t>
      </w:r>
      <w:proofErr w:type="spellStart"/>
      <w:r>
        <w:rPr>
          <w:sz w:val="26"/>
          <w:szCs w:val="26"/>
          <w:shd w:val="clear" w:color="auto" w:fill="FFFFFF"/>
        </w:rPr>
        <w:t>Лагода</w:t>
      </w:r>
      <w:proofErr w:type="spellEnd"/>
      <w:r>
        <w:rPr>
          <w:sz w:val="26"/>
          <w:szCs w:val="26"/>
          <w:shd w:val="clear" w:color="auto" w:fill="FFFFFF"/>
        </w:rPr>
        <w:t xml:space="preserve"> Т.С. Проектный метод в деятельности дошкольных учреждений: Пособие для руководителей и практических работников ДОУ. – 3-е изд. </w:t>
      </w:r>
      <w:proofErr w:type="spellStart"/>
      <w:r>
        <w:rPr>
          <w:sz w:val="26"/>
          <w:szCs w:val="26"/>
          <w:shd w:val="clear" w:color="auto" w:fill="FFFFFF"/>
        </w:rPr>
        <w:t>пспр</w:t>
      </w:r>
      <w:proofErr w:type="spellEnd"/>
      <w:r>
        <w:rPr>
          <w:sz w:val="26"/>
          <w:szCs w:val="26"/>
          <w:shd w:val="clear" w:color="auto" w:fill="FFFFFF"/>
        </w:rPr>
        <w:t>. и доп. – М.: АРКТИ, 2011.</w:t>
      </w:r>
    </w:p>
    <w:p w:rsidR="0086567E" w:rsidRDefault="0086567E" w:rsidP="008656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6"/>
          <w:szCs w:val="26"/>
          <w:shd w:val="clear" w:color="auto" w:fill="FFFFFF"/>
        </w:rPr>
      </w:pPr>
      <w:proofErr w:type="spellStart"/>
      <w:r>
        <w:rPr>
          <w:sz w:val="26"/>
          <w:szCs w:val="26"/>
          <w:shd w:val="clear" w:color="auto" w:fill="FFFFFF"/>
        </w:rPr>
        <w:t>Сыпченко</w:t>
      </w:r>
      <w:proofErr w:type="spellEnd"/>
      <w:r>
        <w:rPr>
          <w:sz w:val="26"/>
          <w:szCs w:val="26"/>
          <w:shd w:val="clear" w:color="auto" w:fill="FFFFFF"/>
        </w:rPr>
        <w:t xml:space="preserve"> Е.А. Инновационные педагогические технологии. Метод проектов в ДОУ. - СПб</w:t>
      </w:r>
      <w:proofErr w:type="gramStart"/>
      <w:r>
        <w:rPr>
          <w:sz w:val="26"/>
          <w:szCs w:val="26"/>
          <w:shd w:val="clear" w:color="auto" w:fill="FFFFFF"/>
        </w:rPr>
        <w:t xml:space="preserve">.: </w:t>
      </w:r>
      <w:proofErr w:type="gramEnd"/>
      <w:r>
        <w:rPr>
          <w:sz w:val="26"/>
          <w:szCs w:val="26"/>
          <w:shd w:val="clear" w:color="auto" w:fill="FFFFFF"/>
        </w:rPr>
        <w:t>Детство-Пресс, 2012.</w:t>
      </w:r>
    </w:p>
    <w:p w:rsidR="0086567E" w:rsidRDefault="0086567E" w:rsidP="008656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Штанько И. В. Проектная деятельность с детьми старшего дошкольного возраста. / Управление дошкольным образовательным учреждением. № 4, 2009.</w:t>
      </w:r>
    </w:p>
    <w:p w:rsidR="0086567E" w:rsidRDefault="0086567E" w:rsidP="0086567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  <w:shd w:val="clear" w:color="auto" w:fill="FFFFFF"/>
        </w:rPr>
      </w:pPr>
    </w:p>
    <w:p w:rsidR="005354DC" w:rsidRDefault="005354DC">
      <w:bookmarkStart w:id="0" w:name="_GoBack"/>
      <w:bookmarkEnd w:id="0"/>
    </w:p>
    <w:sectPr w:rsidR="0053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66D"/>
    <w:multiLevelType w:val="hybridMultilevel"/>
    <w:tmpl w:val="7C44C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23559"/>
    <w:multiLevelType w:val="hybridMultilevel"/>
    <w:tmpl w:val="9B4632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CF6112"/>
    <w:multiLevelType w:val="hybridMultilevel"/>
    <w:tmpl w:val="7C44C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B0B2D"/>
    <w:multiLevelType w:val="hybridMultilevel"/>
    <w:tmpl w:val="D7EC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E236A5"/>
    <w:multiLevelType w:val="hybridMultilevel"/>
    <w:tmpl w:val="43383A40"/>
    <w:lvl w:ilvl="0" w:tplc="E7E83EDE">
      <w:start w:val="1"/>
      <w:numFmt w:val="decimal"/>
      <w:lvlText w:val="%1."/>
      <w:lvlJc w:val="left"/>
      <w:pPr>
        <w:ind w:left="1699" w:hanging="63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4C"/>
    <w:rsid w:val="005354DC"/>
    <w:rsid w:val="0086567E"/>
    <w:rsid w:val="00B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6963</Characters>
  <DocSecurity>0</DocSecurity>
  <Lines>58</Lines>
  <Paragraphs>16</Paragraphs>
  <ScaleCrop>false</ScaleCrop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2018-01-14T20:28:00Z</dcterms:created>
  <dcterms:modified xsi:type="dcterms:W3CDTF">2018-01-14T20:30:00Z</dcterms:modified>
</cp:coreProperties>
</file>