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57EC" w14:textId="77E01B60" w:rsidR="008D2C31" w:rsidRPr="008D2C31" w:rsidRDefault="008D2C31" w:rsidP="008D2C3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2C31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основ личности гимназиста через продуктивное взаимодействие семьи и школы</w:t>
      </w:r>
    </w:p>
    <w:bookmarkEnd w:id="0"/>
    <w:p w14:paraId="3F0C8418" w14:textId="1B4F4DA0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года утверждена стратегия развития воспитания в Российской Федерации на период до 2025 года.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 Без активного взаимодействия семьи и школы достижение этой цели видится невозможным.</w:t>
      </w:r>
    </w:p>
    <w:p w14:paraId="592FF464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Какие же методы и формы работы по взаимодействию с семьей являются наиболее актуальными для реализации Стратегии развития воспитания? За десятки лет плодотворной работы в гимназии накоплен огромный опыт работы с семьей, который согласуется с основными положениями и направлениями деятельности Стратегии. В гимназии реализуется программа «Семья», которая включает в себя проведение совместных с родителями спортивных праздников и праздников «Народного календаря». Особенно яркими и запоминающимися бывают праздники «Осенины», «Масленица», «Святки», «Егорьев день», «Семейные спортивные состязания» и др. Самыми активными участниками мероприятий являются многодетные семьи – семья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Мандрощенко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, Гончаровых,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Секретовых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1EB65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С 2014 года на базе гимназии действует Совет отцов, председателем которого избран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Колотилкин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Н.В. Под его руководством регулярно проводятся акции «Вместе с папой в театр», «Вместе с папой в зоопарк», «Вместе с папой в музей», «Вместе с папой в городскую библиотеку», «Вместе с папой на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поле». Все расходы по организации поездок были оплачены спонсорами – руководителями предприятий города. </w:t>
      </w:r>
    </w:p>
    <w:p w14:paraId="79641F34" w14:textId="1FBF9272" w:rsidR="008D2C31" w:rsidRP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С 2012 года плодом совместного и продолжительного сотрудничества гимназии и прихода храма Рождества Христова стал духовно-просветительский центр «Духовные истоки». Наш духовный наставник – протоиерей Алексей Бабанин, настоятель храма, благочинный 1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округа. Отец Алексей проводит для родителей и воспитанников гимназии круглые столы, лекции, уделяя особое внимание «проблемным» семьям и детям с девиантным поведением. Традиционными стали паломнические поездки коллектива гимназии и семей воспитанников в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Холковский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монастырь, Курскую Коренную пустынь, Задонск, к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Иоасафу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Белгородскому. Интересными для воспитанников и их родителей были Дни православной книги, «Акции Доброты», «Люби свой дом», «Удивите женщину-мать». </w:t>
      </w:r>
    </w:p>
    <w:p w14:paraId="6E62B822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Культурным центром гимназии является Библиотечно-информационный центр. Традиционно в нем проводятся литературные вечера, </w:t>
      </w:r>
      <w:r w:rsidRPr="008D2C31">
        <w:rPr>
          <w:rFonts w:ascii="Times New Roman" w:hAnsi="Times New Roman" w:cs="Times New Roman"/>
          <w:sz w:val="28"/>
          <w:szCs w:val="28"/>
        </w:rPr>
        <w:lastRenderedPageBreak/>
        <w:t xml:space="preserve">мобильные тематические выставки, осуществляют подбор книг для семейного чтения. </w:t>
      </w:r>
    </w:p>
    <w:p w14:paraId="5B65F85C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В решении спорных вопросов между всеми членами воспитательного процесса помогает Служба медиации и Психолого-педагогическая служба. Заботу и поддержку здесь получают дети из неблагополучных семей и дети с осложненным поведением. Ведется </w:t>
      </w:r>
      <w:proofErr w:type="spellStart"/>
      <w:r w:rsidRPr="008D2C31">
        <w:rPr>
          <w:rFonts w:ascii="Times New Roman" w:hAnsi="Times New Roman" w:cs="Times New Roman"/>
          <w:sz w:val="28"/>
          <w:szCs w:val="28"/>
        </w:rPr>
        <w:t>тьютерское</w:t>
      </w:r>
      <w:proofErr w:type="spellEnd"/>
      <w:r w:rsidRPr="008D2C31">
        <w:rPr>
          <w:rFonts w:ascii="Times New Roman" w:hAnsi="Times New Roman" w:cs="Times New Roman"/>
          <w:sz w:val="28"/>
          <w:szCs w:val="28"/>
        </w:rPr>
        <w:t xml:space="preserve"> сопровождение таких учащихся, где, кроме прочего, оказывается помощь в выполнении домашних заданий, участие в конкурсах и предметных олимпиадах, участие семей в проектной деятельности во внеурочное время. </w:t>
      </w:r>
    </w:p>
    <w:p w14:paraId="7B62C7E8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Программа «Одаренность» направлена на поддержание талантливых воспитанников гимназии. В рамках программы ребята участвуют в конкурсах по интересам, предметных олимпиадах, научно-практических конференциях, занимаются созданием проектов во внеурочной деятельности. В гимназии для реализации программы «Одаренность» создано научное общество «Импульс», руководитель Коробова К.С. Ксения Сергеевна и педагоги гимназии оказывают помощь и поддержку талантливым ребятам, чтобы они смогли реализовать свой творческий и научный потенциал. </w:t>
      </w:r>
    </w:p>
    <w:p w14:paraId="55AC8097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Для более тесного контакта семьи и школы каждый классный руководитель имеет свой сайт и классную электронную почту, адрес и пароль которой доведен до сведения родителей. Это позволяет педагогу передавать родителям необходимую информацию, размещать тексты заочных родительских собраний, памятки для родителей, тематику семейных чтений и пр. Особое внимание воспитанников приковано к школьному комплексному музею «Наследие». На его базе кроме традиционных экскурсий и мероприятий ведется активная поисково-исследовательская работа. Учащиеся совместно с родителями выезжают в окрестные села и общаются с хранителями народных традиций, проводят совместные с сельскими народными коллективами праздники. Эти мероприятия всегда бывают яркими и надолго остаются в сердцах ребят. </w:t>
      </w:r>
    </w:p>
    <w:p w14:paraId="5C5ED615" w14:textId="77777777" w:rsid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учащиеся и родители гимназистов высадили на школьной территории 100 рябин, 100 дубов и 50 елей, за которыми закреплено имя земляка – участника Великой отечественной войны. Уход за молодыми деревцами взяли на себя семейные подряды. Ежегодно весной волонтеры из числа гимназистов и родителей выходят в леса городского округа с акцией «Сделаем наши леса чище!» </w:t>
      </w:r>
    </w:p>
    <w:p w14:paraId="6073C0BE" w14:textId="0547CA3E" w:rsidR="008D2C31" w:rsidRPr="008D2C31" w:rsidRDefault="008D2C31" w:rsidP="008D2C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31">
        <w:rPr>
          <w:rFonts w:ascii="Times New Roman" w:hAnsi="Times New Roman" w:cs="Times New Roman"/>
          <w:sz w:val="28"/>
          <w:szCs w:val="28"/>
        </w:rPr>
        <w:t xml:space="preserve">Таким образом, взаимодействие семьи и школы способствует тому, что воспитательная система гимназии охватывает все направления Стратегии развития воспитания Российской Федерации. Гимназия и родительское сообщество образуют единую семью, а на базе гимназии созданы все условия, чтобы это взаимодействие было тесным, конструктивным и плодотворным. </w:t>
      </w:r>
    </w:p>
    <w:sectPr w:rsidR="008D2C31" w:rsidRPr="008D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4"/>
    <w:rsid w:val="005463B4"/>
    <w:rsid w:val="005D5D7D"/>
    <w:rsid w:val="008D2C31"/>
    <w:rsid w:val="00E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89CC"/>
  <w15:chartTrackingRefBased/>
  <w15:docId w15:val="{B5B3FD00-9B7A-4D16-B5D4-A4A59A6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Офис</dc:creator>
  <cp:keywords/>
  <dc:description/>
  <cp:lastModifiedBy>Пользователь Офис</cp:lastModifiedBy>
  <cp:revision>3</cp:revision>
  <dcterms:created xsi:type="dcterms:W3CDTF">2018-01-11T22:20:00Z</dcterms:created>
  <dcterms:modified xsi:type="dcterms:W3CDTF">2018-01-11T22:25:00Z</dcterms:modified>
</cp:coreProperties>
</file>