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1" w:rsidRPr="003026B1" w:rsidRDefault="003026B1" w:rsidP="00302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6B1" w:rsidRPr="003026B1" w:rsidRDefault="003026B1" w:rsidP="003026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26B1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«Способы организации активного обучения в рамках ФГОС»</w:t>
      </w:r>
    </w:p>
    <w:p w:rsidR="003026B1" w:rsidRDefault="003026B1" w:rsidP="00302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Активные формы обучения – это методы, которые побуждают учащихся к активной мыслительной и практической деятельности в процессе овладения учебным материалом. В качестве основных неоспоримых достоинств выступают высокая степень самостоятельности, инициативности, развитие социальных навыков, </w:t>
      </w:r>
      <w:proofErr w:type="spellStart"/>
      <w:r w:rsidRPr="003026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026B1">
        <w:rPr>
          <w:rFonts w:ascii="Times New Roman" w:hAnsi="Times New Roman" w:cs="Times New Roman"/>
          <w:sz w:val="28"/>
          <w:szCs w:val="28"/>
        </w:rPr>
        <w:t xml:space="preserve"> умения добывать знания и применять</w:t>
      </w:r>
      <w:bookmarkStart w:id="0" w:name="_GoBack"/>
      <w:bookmarkEnd w:id="0"/>
      <w:r w:rsidRPr="003026B1">
        <w:rPr>
          <w:rFonts w:ascii="Times New Roman" w:hAnsi="Times New Roman" w:cs="Times New Roman"/>
          <w:sz w:val="28"/>
          <w:szCs w:val="28"/>
        </w:rPr>
        <w:t xml:space="preserve"> их на практике, развитие творческих способностей. Чувство свободы выбора делает обучение сознательным, продуктивным и более результативным.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Понятие "активные методы обучения" с точки зрения лингвистического значения не вполне точно отражает суть явления, так как любой метод обучения как способ взаимодействия учителя и учащихся предполагает активность обеих сторон в педагогическом процессе. В современной дидактике данное понятие обычно употребляется по отношению к методам обучения, в реализации которых максимум активности приходится на учащихся, а деятельность педагога главным образом направлена на организацию и коррекцию познавательной деятельности учащихся. К таким методам чаще всего относят проблемные беседы, учебные дискуссии, творческие практические и самостоятельные работы учащихся, дидактические игры и др.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Активные методы обучения могут использоваться на традиционном уроке, но чаще их применяют на семинарах, практикумах, факультативах, внеаудиторных и других формах организации обучения.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К активным методам обучения относятся: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 Мозговой штурм (мозговая атака, </w:t>
      </w:r>
      <w:proofErr w:type="spellStart"/>
      <w:r w:rsidRPr="003026B1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3026B1">
        <w:rPr>
          <w:rFonts w:ascii="Times New Roman" w:hAnsi="Times New Roman" w:cs="Times New Roman"/>
          <w:sz w:val="28"/>
          <w:szCs w:val="28"/>
        </w:rPr>
        <w:t>) 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проблем.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Первый этап – понимание проблемы. Участникам  предлагается ответить на вопрос, почему существует такая проблема. 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Второй этап – поиск решений.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Третий этап – индивидуализация деятельности. Что лично сделаю я, чтобы изменить существующую ситуацию.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Четвёртый этап – оценивание идей. Индивидуальное принятие решения: что смогу делать для решения проблемы и что постараюсь сделать.</w:t>
      </w:r>
    </w:p>
    <w:p w:rsidR="0099149A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lastRenderedPageBreak/>
        <w:t>Деловая игра — метод имитации ситуаций, моделирующих профессиональную или иную деятельность путем игры, по заданным правилам.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«Круглый стол» — это метод активного обучения, одна из организационных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Анализ конкретных ситуаций (</w:t>
      </w:r>
      <w:proofErr w:type="spellStart"/>
      <w:r w:rsidRPr="003026B1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3026B1">
        <w:rPr>
          <w:rFonts w:ascii="Times New Roman" w:hAnsi="Times New Roman" w:cs="Times New Roman"/>
          <w:sz w:val="28"/>
          <w:szCs w:val="28"/>
        </w:rPr>
        <w:t>) — один из наиболее эффективных и распространенных методов организации активной познавательной деятельности обучающихся. Метод анализа конкретных ситуаций развивает способность к анализу нерафинированных жизненных и производственных задач. Сталкиваясь с конкретной ситуацией, обучаемый должен определить: есть ли в ней проблема, в чем она состоит, определить свое отношение к ситуации.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Проблемное обучение 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3026B1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026B1">
        <w:rPr>
          <w:rFonts w:ascii="Times New Roman" w:hAnsi="Times New Roman" w:cs="Times New Roman"/>
          <w:sz w:val="28"/>
          <w:szCs w:val="28"/>
        </w:rPr>
        <w:t>. Основная задача педагога — не столько передать информацию, сколько приобщить слушателей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 теоретические особенности отдельной науки.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Уроки, построенные на основе технологии </w:t>
      </w:r>
      <w:proofErr w:type="spellStart"/>
      <w:r w:rsidRPr="003026B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026B1">
        <w:rPr>
          <w:rFonts w:ascii="Times New Roman" w:hAnsi="Times New Roman" w:cs="Times New Roman"/>
          <w:sz w:val="28"/>
          <w:szCs w:val="28"/>
        </w:rPr>
        <w:t xml:space="preserve"> и с применением АМО, позволяют применить разнообразные  методы, приемы и формы работы на уроке на каждом этапе </w:t>
      </w:r>
      <w:proofErr w:type="spellStart"/>
      <w:r w:rsidRPr="003026B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026B1">
        <w:rPr>
          <w:rFonts w:ascii="Times New Roman" w:hAnsi="Times New Roman" w:cs="Times New Roman"/>
          <w:sz w:val="28"/>
          <w:szCs w:val="28"/>
        </w:rPr>
        <w:t>, причем каждый этап урока можно рассматривать как самостоятельный образовательный элемент, в котором есть цель, задачи, анализ проведения и результат. Это очень удобно для всех субъектов образовательного процесса (учитель, коллеги и ученик).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Учитель, разрабатывающий урок, видит свой урок поэтапно. Такая дискретная структура урока позволяет эффективно использовать разнообразные приемы, методы и формы организации познавательной деятельности, направленные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Как видим, активные методы обучения в первую очередь следует применять для повышения учебной мотивации, активизации познавательной активности учащихся, развития способности к самостоятельному обучению, </w:t>
      </w:r>
      <w:r w:rsidRPr="003026B1">
        <w:rPr>
          <w:rFonts w:ascii="Times New Roman" w:hAnsi="Times New Roman" w:cs="Times New Roman"/>
          <w:sz w:val="28"/>
          <w:szCs w:val="28"/>
        </w:rPr>
        <w:lastRenderedPageBreak/>
        <w:t>выработки навыков работы в коллективе, коррекции самооценки учащихся, формирования и развития коммуникативных навыков (навыков общения со сверстниками, и с учителями), эффективного предъявления большого по объему теоретического материала, развития навыков активного слушания, отработки изучаемого материала, развития навыков принятия решения, эффективной проверки знаний, умений и навыков по теме.</w:t>
      </w:r>
    </w:p>
    <w:p w:rsidR="003026B1" w:rsidRPr="003026B1" w:rsidRDefault="003026B1" w:rsidP="00302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>Использование активных методик укрепляет мотивацию к обучению и развивает наилучшие стороны ученика.</w:t>
      </w:r>
    </w:p>
    <w:sectPr w:rsidR="003026B1" w:rsidRPr="0030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1"/>
    <w:rsid w:val="003026B1"/>
    <w:rsid w:val="009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knight342</dc:creator>
  <cp:lastModifiedBy>knight342</cp:lastModifiedBy>
  <cp:revision>1</cp:revision>
  <dcterms:created xsi:type="dcterms:W3CDTF">2017-11-08T16:13:00Z</dcterms:created>
  <dcterms:modified xsi:type="dcterms:W3CDTF">2017-11-08T16:21:00Z</dcterms:modified>
</cp:coreProperties>
</file>