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96" w:rsidRDefault="00AF1096" w:rsidP="00AF109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F1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«Использование информационно-коммуникационных технологий в образовательном </w:t>
      </w:r>
      <w:proofErr w:type="spellStart"/>
      <w:r w:rsidRPr="00AF1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процессе»</w:t>
      </w:r>
      <w:proofErr w:type="spellEnd"/>
    </w:p>
    <w:bookmarkEnd w:id="0"/>
    <w:p w:rsidR="00AD09F1" w:rsidRPr="00DC0E58" w:rsidRDefault="00AD09F1" w:rsidP="00DC0E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образования невозможно без создания новых форм  обучения. Использование информационно-компьютерных технологий открывает для учителя новые возможности в преподавании своего предмета.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преподаю физику и хочу отметить, что и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</w:t>
      </w:r>
      <w:r w:rsidR="00B7425E"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ИКТ дает возможность для размышления, и участия в создании элементов урока, что способствует развитию интереса школьников к предмету. Классические и интегрированные уроки в сопровождении мультимедийных презентаций,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и программных продуктов позволяют учащимся углубить знания, повысить результативность обучения, интеллектуальный уровень учащихся, привить навыки самообучения, самоорганизации, облегчить решение практических задач.</w:t>
      </w:r>
    </w:p>
    <w:p w:rsidR="00AD09F1" w:rsidRPr="00DC0E58" w:rsidRDefault="00B7425E" w:rsidP="00AD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09F1"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средства обучения, во многом облегчают учащимся понимание и запоминание учебного материала, пробуждают у них интерес к изучаемым явлениям. Восприятие информации – важный этап усвоения материала, от него зависит правильное формирование понятий, осознание их сути. В этой связи возрастает значение компьютера, графические возможности которого позволяют обеспечить наглядно-образную, графическую информацию.</w:t>
      </w:r>
    </w:p>
    <w:p w:rsidR="00AD09F1" w:rsidRPr="00DC0E58" w:rsidRDefault="00AD09F1" w:rsidP="00AD09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во всем мире широкое развитие получили информационные коммуникационные технологии (ИКТ) Необходимость внедрения новых информационных технологий в учебный процесс не вызывает сомнений. Современное общество характеризует процесс активного использования информационного ресурса в качестве общественного продукта в условиях функционирования всемирной информационной сети, которая позволяет обеспечить доступ к информации без каких-либо существенных ограничений по объему и скорости транслируемой информации.</w:t>
      </w:r>
    </w:p>
    <w:p w:rsidR="00AD09F1" w:rsidRPr="00DC0E58" w:rsidRDefault="00AD09F1" w:rsidP="00AD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 широкое распространение ИКТ позволяет использовать их в качестве средства общения, воспитания. Информационно-коммуникационные технологии открывают принципиально новые возможности в области образования, в учебной деятельности и творчестве учащихся. При использовании ИКТ на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повышается мотивация учения и стимулируется познавательный интерес учащихся, возрастает эффективность самостоятельной работы. Впервые возникает такая ситуация, когда ИКТ обучения становятся и основными инструментами дальнейшей профессиональной деятельности человека. </w:t>
      </w:r>
    </w:p>
    <w:p w:rsidR="00B7425E" w:rsidRPr="00DC0E58" w:rsidRDefault="00AD09F1" w:rsidP="00DC0E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 как педагога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мультимедийный компьютер – надежный помощник и эффективное учебное средство в преподавании. Так при объяснении нового материала и проведении практических работ 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программы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Ехсеl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int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Аdobе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Рhotoshор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РоwerРоint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09F1" w:rsidRPr="00DC0E58" w:rsidRDefault="00AD09F1" w:rsidP="00DC0E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(ИКТ) создают широкие возможности для развития современного образования, прежде всего в направлении индивидуализации, создают условия для реализации творческого потенциала учителя и ученика. Образовательные средства ИКТ включают в себя разнообразные программно-технические средства, предназначенные для решения определенных педагогических задач, имеющие предметное содержание и ориентированные на взаимодействие с </w:t>
      </w:r>
      <w:proofErr w:type="gram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9F1" w:rsidRPr="00DC0E58" w:rsidRDefault="00AD09F1" w:rsidP="00DC0E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сфере преподавания учебных предметов  использование ИКТ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</w:t>
      </w:r>
    </w:p>
    <w:p w:rsidR="00AD09F1" w:rsidRPr="00AD09F1" w:rsidRDefault="00AD09F1" w:rsidP="00AD09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E58">
        <w:rPr>
          <w:rFonts w:ascii="Times New Roman" w:hAnsi="Times New Roman" w:cs="Times New Roman"/>
          <w:sz w:val="28"/>
          <w:szCs w:val="28"/>
        </w:rPr>
        <w:t>Безусловно, использование такой наглядности делает процесс обучения более живым и интересным, повышает мотивацию учащихся, способствует их активизации.</w:t>
      </w:r>
    </w:p>
    <w:sectPr w:rsidR="00AD09F1" w:rsidRPr="00AD09F1" w:rsidSect="005905B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F1"/>
    <w:rsid w:val="00141CD3"/>
    <w:rsid w:val="005905B0"/>
    <w:rsid w:val="00AD09F1"/>
    <w:rsid w:val="00AE4796"/>
    <w:rsid w:val="00AF1096"/>
    <w:rsid w:val="00B7425E"/>
    <w:rsid w:val="00D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9F1"/>
    <w:rPr>
      <w:color w:val="0000FF"/>
      <w:u w:val="single"/>
    </w:rPr>
  </w:style>
  <w:style w:type="character" w:styleId="a5">
    <w:name w:val="Emphasis"/>
    <w:basedOn w:val="a0"/>
    <w:uiPriority w:val="20"/>
    <w:qFormat/>
    <w:rsid w:val="00AD09F1"/>
    <w:rPr>
      <w:i/>
      <w:iCs/>
    </w:rPr>
  </w:style>
  <w:style w:type="character" w:styleId="a6">
    <w:name w:val="Strong"/>
    <w:basedOn w:val="a0"/>
    <w:uiPriority w:val="22"/>
    <w:qFormat/>
    <w:rsid w:val="00AD0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9F1"/>
    <w:rPr>
      <w:color w:val="0000FF"/>
      <w:u w:val="single"/>
    </w:rPr>
  </w:style>
  <w:style w:type="character" w:styleId="a5">
    <w:name w:val="Emphasis"/>
    <w:basedOn w:val="a0"/>
    <w:uiPriority w:val="20"/>
    <w:qFormat/>
    <w:rsid w:val="00AD09F1"/>
    <w:rPr>
      <w:i/>
      <w:iCs/>
    </w:rPr>
  </w:style>
  <w:style w:type="character" w:styleId="a6">
    <w:name w:val="Strong"/>
    <w:basedOn w:val="a0"/>
    <w:uiPriority w:val="22"/>
    <w:qFormat/>
    <w:rsid w:val="00AD0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абрамова</cp:lastModifiedBy>
  <cp:revision>2</cp:revision>
  <dcterms:created xsi:type="dcterms:W3CDTF">2017-11-05T10:25:00Z</dcterms:created>
  <dcterms:modified xsi:type="dcterms:W3CDTF">2017-11-05T10:25:00Z</dcterms:modified>
</cp:coreProperties>
</file>