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B2" w:rsidRPr="008F6DB2" w:rsidRDefault="008F6DB2" w:rsidP="008F6DB2">
      <w:pPr>
        <w:pStyle w:val="a3"/>
        <w:spacing w:line="360" w:lineRule="auto"/>
        <w:jc w:val="center"/>
        <w:rPr>
          <w:rStyle w:val="3"/>
          <w:rFonts w:eastAsiaTheme="minorEastAsia"/>
          <w:b/>
          <w:sz w:val="28"/>
          <w:szCs w:val="28"/>
        </w:rPr>
      </w:pPr>
      <w:r w:rsidRPr="00986091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ОДХОДЫ К ОБУЧЕНИЮ ЭКОЛОГИИ, ПРИМЕНЯЕМЫЕ В РОССИИ И ЗА РУБЕЖОМ</w:t>
      </w:r>
    </w:p>
    <w:p w:rsidR="00C43385" w:rsidRPr="00C43385" w:rsidRDefault="00C43385" w:rsidP="00C43385">
      <w:pPr>
        <w:pStyle w:val="a3"/>
        <w:spacing w:line="360" w:lineRule="auto"/>
        <w:jc w:val="center"/>
        <w:rPr>
          <w:rStyle w:val="3"/>
          <w:rFonts w:eastAsiaTheme="minorEastAsia"/>
          <w:b/>
          <w:i/>
          <w:sz w:val="28"/>
          <w:szCs w:val="28"/>
        </w:rPr>
      </w:pPr>
      <w:proofErr w:type="spellStart"/>
      <w:r w:rsidRPr="00C43385">
        <w:rPr>
          <w:rStyle w:val="3"/>
          <w:rFonts w:eastAsiaTheme="minorEastAsia"/>
          <w:b/>
          <w:i/>
          <w:sz w:val="28"/>
          <w:szCs w:val="28"/>
        </w:rPr>
        <w:t>Сулумханова</w:t>
      </w:r>
      <w:proofErr w:type="spellEnd"/>
      <w:r w:rsidRPr="00C43385">
        <w:rPr>
          <w:rStyle w:val="3"/>
          <w:rFonts w:eastAsiaTheme="minorEastAsia"/>
          <w:b/>
          <w:i/>
          <w:sz w:val="28"/>
          <w:szCs w:val="28"/>
        </w:rPr>
        <w:t xml:space="preserve"> Хава </w:t>
      </w:r>
      <w:proofErr w:type="spellStart"/>
      <w:r w:rsidRPr="00C43385">
        <w:rPr>
          <w:rStyle w:val="3"/>
          <w:rFonts w:eastAsiaTheme="minorEastAsia"/>
          <w:b/>
          <w:i/>
          <w:sz w:val="28"/>
          <w:szCs w:val="28"/>
        </w:rPr>
        <w:t>Леидовна</w:t>
      </w:r>
      <w:proofErr w:type="spellEnd"/>
    </w:p>
    <w:p w:rsidR="00C43385" w:rsidRPr="00C43385" w:rsidRDefault="00C43385" w:rsidP="00C43385">
      <w:pPr>
        <w:pStyle w:val="a3"/>
        <w:spacing w:line="360" w:lineRule="auto"/>
        <w:jc w:val="center"/>
        <w:rPr>
          <w:rStyle w:val="3"/>
          <w:rFonts w:eastAsiaTheme="minorEastAsia"/>
          <w:b/>
          <w:i/>
          <w:sz w:val="28"/>
          <w:szCs w:val="28"/>
        </w:rPr>
      </w:pPr>
      <w:r w:rsidRPr="00C43385">
        <w:rPr>
          <w:rStyle w:val="3"/>
          <w:rFonts w:eastAsiaTheme="minorEastAsia"/>
          <w:b/>
          <w:i/>
          <w:sz w:val="28"/>
          <w:szCs w:val="28"/>
        </w:rPr>
        <w:t>Чеченский государственный педагогический университет, Грозный, Россия</w:t>
      </w:r>
    </w:p>
    <w:p w:rsidR="00C43385" w:rsidRDefault="00C43385" w:rsidP="00C43385">
      <w:pPr>
        <w:pStyle w:val="a3"/>
        <w:spacing w:line="360" w:lineRule="auto"/>
        <w:ind w:firstLine="851"/>
        <w:jc w:val="both"/>
        <w:rPr>
          <w:rStyle w:val="3"/>
          <w:rFonts w:eastAsiaTheme="minorEastAsia"/>
          <w:sz w:val="28"/>
          <w:szCs w:val="28"/>
        </w:rPr>
      </w:pPr>
    </w:p>
    <w:p w:rsidR="008F6DB2" w:rsidRDefault="008F6DB2" w:rsidP="008F6DB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Образованный человек обязан владеть всем комплексом экологический знаний – это важнейшее условие для выживания всего человечества. </w:t>
      </w:r>
    </w:p>
    <w:p w:rsidR="008F6DB2" w:rsidRDefault="008F6DB2" w:rsidP="008F6DB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1972 году Стокгольмской конференцией приняты рекомендации по созданию международной образовательной программы в сфере охраны природы. ООН период с 1990 по 2000 год объявлен десятилетием образования в сфере охраны природы. Российские ученые работают в тесном контакте со своими зарубежными коллегами, итог - совместные школы-семинары, обмен опытом, совместные публикации [2]. </w:t>
      </w:r>
    </w:p>
    <w:p w:rsidR="008F6DB2" w:rsidRDefault="008F6DB2" w:rsidP="008F6DB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DB2">
        <w:rPr>
          <w:rStyle w:val="7"/>
          <w:rFonts w:eastAsiaTheme="minorEastAsia"/>
          <w:sz w:val="28"/>
          <w:szCs w:val="28"/>
          <w:u w:val="none"/>
        </w:rPr>
        <w:t>Развитые капиталистические страны считают э</w:t>
      </w:r>
      <w:r>
        <w:rPr>
          <w:rFonts w:ascii="Times New Roman" w:hAnsi="Times New Roman" w:cs="Times New Roman"/>
          <w:sz w:val="28"/>
          <w:szCs w:val="28"/>
        </w:rPr>
        <w:t xml:space="preserve">кологическое образование частью своей экономической системы. Там экологическое образование направлено на доступность экологии. Обсуждаемым моделям экологического образования свойственен региональный подход. Идет развитие экологического образования во всех направлениях. </w:t>
      </w:r>
    </w:p>
    <w:p w:rsidR="008F6DB2" w:rsidRDefault="008F6DB2" w:rsidP="008F6DB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Style w:val="a5"/>
          <w:rFonts w:eastAsiaTheme="minorEastAsia"/>
          <w:sz w:val="28"/>
          <w:szCs w:val="28"/>
          <w:u w:val="none"/>
        </w:rPr>
        <w:t xml:space="preserve"> принцип американской школы – общение с природой в процессе обучения и практическая составляющая - «учащимся необходимо ощущать природу». </w:t>
      </w:r>
      <w:r>
        <w:rPr>
          <w:rFonts w:ascii="Times New Roman" w:hAnsi="Times New Roman" w:cs="Times New Roman"/>
          <w:sz w:val="28"/>
          <w:szCs w:val="28"/>
        </w:rPr>
        <w:t xml:space="preserve">Во Франции в школьных программах основной упор сделан на познание общих закономерностей связи организмов. Практическая направленность обучения - участие школьников в природоохранной деятельности для приобретения опыта рационального природопользования. </w:t>
      </w:r>
    </w:p>
    <w:p w:rsidR="008F6DB2" w:rsidRDefault="008F6DB2" w:rsidP="008F6DB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направленность обучения выражается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обучения, ориентированного на выработку навыков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принятия решений по совершенствованию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отношений человека и природы. Английская школа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экологического образования, ее направления: анализ явлений, их развитие, установление зависимостей, прогнозирование течения процессов. </w:t>
      </w:r>
    </w:p>
    <w:p w:rsidR="008F6DB2" w:rsidRDefault="008F6DB2" w:rsidP="008F6DB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интерес представляет познание психологического и методического подходов в экологическом образовании. Это отличительная черта природоохранного образования развитых стран. </w:t>
      </w:r>
    </w:p>
    <w:p w:rsidR="008F6DB2" w:rsidRDefault="008F6DB2" w:rsidP="008F6DB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экологического образования капиталистических стран отличается формированием у населения ответственности за природную среду, необходимость вносить вклад в  дело ее охраны, что выражается во вторичном использовании бумаги, экономии воды и электроэнергии, сборе вторсырья и т.д.</w:t>
      </w:r>
    </w:p>
    <w:p w:rsidR="008F6DB2" w:rsidRDefault="008F6DB2" w:rsidP="008F6DB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 используются в экологическом образовании интерактивные методы обучения, в частности, имитационные игры; эффект театрализации.</w:t>
      </w:r>
    </w:p>
    <w:p w:rsidR="008F6DB2" w:rsidRDefault="008F6DB2" w:rsidP="008F6DB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конца XX века в начальном звене школ </w:t>
      </w:r>
      <w:r w:rsidRPr="00F204F5">
        <w:rPr>
          <w:rStyle w:val="13"/>
          <w:rFonts w:eastAsiaTheme="minorEastAsia"/>
          <w:sz w:val="28"/>
          <w:szCs w:val="28"/>
        </w:rPr>
        <w:t>Восточной Европы</w:t>
      </w:r>
      <w:r>
        <w:rPr>
          <w:rFonts w:ascii="Times New Roman" w:hAnsi="Times New Roman" w:cs="Times New Roman"/>
          <w:sz w:val="28"/>
          <w:szCs w:val="28"/>
        </w:rPr>
        <w:t xml:space="preserve"> детям преподают «Знания окружающей среды»,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Родиноведение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«Природоведение». В среднем и старшем звене – «Человек и его жизненная среда», «Основы экологии. Защита природной среды», «Экологическая проблема в условиях научно-технической революции». В Польше экология входит в состав программы средних общеобразовательных школ [1]. </w:t>
      </w:r>
    </w:p>
    <w:p w:rsidR="008F6DB2" w:rsidRDefault="008F6DB2" w:rsidP="008F6DB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Экологическое образование как одно из молодых направлений педагогической науки постоянно совершенствует свои методы. Например, исследования начала 90-х годов </w:t>
      </w:r>
      <w:r w:rsidRPr="005B3011">
        <w:rPr>
          <w:rStyle w:val="21"/>
          <w:rFonts w:eastAsiaTheme="minorEastAsia"/>
          <w:sz w:val="28"/>
          <w:szCs w:val="28"/>
        </w:rPr>
        <w:t>в Германии</w:t>
      </w:r>
      <w:r>
        <w:rPr>
          <w:rFonts w:ascii="Times New Roman" w:hAnsi="Times New Roman" w:cs="Times New Roman"/>
          <w:sz w:val="28"/>
          <w:szCs w:val="28"/>
        </w:rPr>
        <w:t xml:space="preserve"> показали, что, у учащихся отсутствуют представления о связях некоторых процессов в природе, например лесных пожарах и глобальном потеплении. </w:t>
      </w:r>
    </w:p>
    <w:p w:rsidR="008F6DB2" w:rsidRDefault="008F6DB2" w:rsidP="008F6DB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 развития экологического образования в Германии  ориентированы, но приемы, направленные на формирование осознанной работы личности как итога экологического образования не определяются. </w:t>
      </w:r>
    </w:p>
    <w:p w:rsidR="008F6DB2" w:rsidRDefault="008F6DB2" w:rsidP="008F6DB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школьного экологического образования Германии характерным является комплексное восприятие природы;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междисциплинарность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значительный блок практической деятельности; ориентация на будущее.  Все это возможно при отсутствии давления временных рамок урока. </w:t>
      </w:r>
    </w:p>
    <w:p w:rsidR="008F6DB2" w:rsidRDefault="008F6DB2" w:rsidP="008F6DB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Значительная роль в экологическом образовании принадлежит семье. </w:t>
      </w:r>
    </w:p>
    <w:p w:rsidR="008F6DB2" w:rsidRDefault="008F6DB2" w:rsidP="008F6DB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Отличительные черты экологического образования в развитых капиталистических странах: концепция и система экологического образования;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учебных предметов; воспитание эмоционально- чувственного отклика; введение специализированных направлений по экологии и сохранению природы; учебная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построенная на общении. </w:t>
      </w:r>
    </w:p>
    <w:p w:rsidR="008F6DB2" w:rsidRDefault="008F6DB2" w:rsidP="008F6DB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eastAsiaTheme="minorEastAsia"/>
          <w:sz w:val="28"/>
          <w:szCs w:val="28"/>
        </w:rPr>
        <w:t xml:space="preserve">В России </w:t>
      </w:r>
      <w:r>
        <w:rPr>
          <w:rFonts w:ascii="Times New Roman" w:hAnsi="Times New Roman" w:cs="Times New Roman"/>
          <w:sz w:val="28"/>
          <w:szCs w:val="28"/>
        </w:rPr>
        <w:t xml:space="preserve">для экологического образования характерно четкое понимание его необходимости в целях формирования мировоззрения личности; разработка его научных основ; создание механизмов проведения экологического образования в школе;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образования; введение специализированных дисциплин [3].</w:t>
      </w:r>
    </w:p>
    <w:p w:rsidR="008F6DB2" w:rsidRDefault="008F6DB2" w:rsidP="008F6DB2">
      <w:pPr>
        <w:pStyle w:val="a3"/>
        <w:spacing w:line="360" w:lineRule="auto"/>
        <w:ind w:firstLine="851"/>
        <w:jc w:val="both"/>
        <w:rPr>
          <w:rStyle w:val="2"/>
          <w:rFonts w:eastAsiaTheme="minor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актуальными в области экологического образования являются проблемы формирования системы непрерывного экологического образовательного процесса. Основные направления создания компонентов социального опыта в </w:t>
      </w:r>
      <w:r w:rsidRPr="00E57850">
        <w:rPr>
          <w:rFonts w:ascii="Times New Roman" w:hAnsi="Times New Roman" w:cs="Times New Roman"/>
          <w:sz w:val="28"/>
          <w:szCs w:val="28"/>
        </w:rPr>
        <w:t>ми</w:t>
      </w:r>
      <w:r w:rsidRPr="00E57850">
        <w:rPr>
          <w:rStyle w:val="2"/>
          <w:rFonts w:eastAsiaTheme="minorEastAsia"/>
          <w:sz w:val="28"/>
          <w:szCs w:val="28"/>
        </w:rPr>
        <w:t>ровой практике экологического образования.</w:t>
      </w:r>
    </w:p>
    <w:p w:rsidR="008F6DB2" w:rsidRDefault="008F6DB2" w:rsidP="008F6DB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тенденции имеют достоинства. Необходимо обобщить опыт, выработать стратегию и тактику, предложить четкую концепцию реализации каждой тенденции экологического образования.</w:t>
      </w:r>
    </w:p>
    <w:p w:rsidR="00C43385" w:rsidRDefault="00C43385" w:rsidP="00C43385">
      <w:pPr>
        <w:pStyle w:val="a3"/>
        <w:spacing w:line="360" w:lineRule="auto"/>
        <w:ind w:firstLine="851"/>
        <w:jc w:val="both"/>
        <w:rPr>
          <w:rStyle w:val="3"/>
          <w:rFonts w:eastAsiaTheme="minorEastAsia"/>
          <w:sz w:val="28"/>
          <w:szCs w:val="28"/>
        </w:rPr>
      </w:pPr>
      <w:r>
        <w:rPr>
          <w:rStyle w:val="3"/>
          <w:rFonts w:eastAsiaTheme="minorEastAsia"/>
          <w:sz w:val="28"/>
          <w:szCs w:val="28"/>
        </w:rPr>
        <w:t>Литература:</w:t>
      </w:r>
    </w:p>
    <w:p w:rsidR="00C43385" w:rsidRDefault="00C43385" w:rsidP="00C43385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Андреева, Н.Д. Теория и методика обучения экологии // Н.Д. Андреева, В.П. Соломин, Т.В. Васильева // Москва – 2016. – 207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43385" w:rsidRDefault="00C43385" w:rsidP="00C43385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Воронова, Н.В. Использование современных образовательных технологий в преподавании экологии в школе / Н.В. Воронова, О.А. Зубова,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Современные тенденции развития науки и технологий. – 2016. - № 1. – С. 27-30.</w:t>
      </w:r>
    </w:p>
    <w:p w:rsidR="00C43385" w:rsidRDefault="00C43385" w:rsidP="00C43385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Двадненко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М.В. Деловые игры в курсе экология. Концепции и методики преподавания. /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Двадненко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Н.М. Привалова // Россия. – 2012. – 61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E78A7" w:rsidRDefault="00FE78A7"/>
    <w:sectPr w:rsidR="00FE78A7" w:rsidSect="00EE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11B76"/>
    <w:multiLevelType w:val="hybridMultilevel"/>
    <w:tmpl w:val="9AF051E0"/>
    <w:lvl w:ilvl="0" w:tplc="94FE48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DF03B29"/>
    <w:multiLevelType w:val="hybridMultilevel"/>
    <w:tmpl w:val="AFA6EA96"/>
    <w:lvl w:ilvl="0" w:tplc="17403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BB1220"/>
    <w:multiLevelType w:val="multilevel"/>
    <w:tmpl w:val="8EA49A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43385"/>
    <w:rsid w:val="008F6DB2"/>
    <w:rsid w:val="00C43385"/>
    <w:rsid w:val="00EE21BF"/>
    <w:rsid w:val="00FE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3">
    <w:name w:val="Основной текст33"/>
    <w:basedOn w:val="a0"/>
    <w:rsid w:val="00C43385"/>
    <w:rPr>
      <w:rFonts w:ascii="Times New Roman" w:eastAsia="Times New Roman" w:hAnsi="Times New Roman" w:cs="Times New Roman"/>
      <w:color w:val="000000"/>
      <w:sz w:val="23"/>
      <w:szCs w:val="23"/>
      <w:u w:val="single"/>
      <w:shd w:val="clear" w:color="auto" w:fill="FFFFFF"/>
    </w:rPr>
  </w:style>
  <w:style w:type="character" w:customStyle="1" w:styleId="3">
    <w:name w:val="Основной текст3"/>
    <w:basedOn w:val="a0"/>
    <w:rsid w:val="00C43385"/>
    <w:rPr>
      <w:rFonts w:ascii="Times New Roman" w:eastAsia="Times New Roman" w:hAnsi="Times New Roman" w:cs="Times New Roman"/>
      <w:color w:val="000000"/>
      <w:sz w:val="23"/>
      <w:szCs w:val="23"/>
      <w:shd w:val="clear" w:color="auto" w:fill="FFFFFF"/>
    </w:rPr>
  </w:style>
  <w:style w:type="paragraph" w:styleId="a3">
    <w:name w:val="No Spacing"/>
    <w:link w:val="a4"/>
    <w:uiPriority w:val="1"/>
    <w:qFormat/>
    <w:rsid w:val="00C4338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C43385"/>
  </w:style>
  <w:style w:type="character" w:customStyle="1" w:styleId="a5">
    <w:name w:val="Основной текст + Курсив"/>
    <w:basedOn w:val="a0"/>
    <w:rsid w:val="008F6DB2"/>
    <w:rPr>
      <w:rFonts w:ascii="Times New Roman" w:eastAsia="Times New Roman" w:hAnsi="Times New Roman" w:cs="Times New Roman"/>
      <w:i/>
      <w:color w:val="000000"/>
      <w:sz w:val="23"/>
      <w:szCs w:val="23"/>
      <w:u w:val="single"/>
      <w:shd w:val="clear" w:color="auto" w:fill="FFFFFF"/>
    </w:rPr>
  </w:style>
  <w:style w:type="character" w:customStyle="1" w:styleId="a6">
    <w:name w:val="Основной текст + Полужирный"/>
    <w:basedOn w:val="a0"/>
    <w:rsid w:val="008F6DB2"/>
    <w:rPr>
      <w:rFonts w:ascii="Times New Roman" w:eastAsia="Times New Roman" w:hAnsi="Times New Roman" w:cs="Times New Roman"/>
      <w:b/>
      <w:color w:val="000000"/>
      <w:sz w:val="23"/>
      <w:szCs w:val="23"/>
      <w:shd w:val="clear" w:color="auto" w:fill="FFFFFF"/>
    </w:rPr>
  </w:style>
  <w:style w:type="character" w:customStyle="1" w:styleId="21">
    <w:name w:val="Основной текст21"/>
    <w:basedOn w:val="a0"/>
    <w:rsid w:val="008F6DB2"/>
    <w:rPr>
      <w:rFonts w:ascii="Times New Roman" w:eastAsia="Times New Roman" w:hAnsi="Times New Roman" w:cs="Times New Roman"/>
      <w:color w:val="000000"/>
      <w:sz w:val="23"/>
      <w:szCs w:val="23"/>
      <w:u w:val="single"/>
      <w:shd w:val="clear" w:color="auto" w:fill="FFFFFF"/>
    </w:rPr>
  </w:style>
  <w:style w:type="character" w:customStyle="1" w:styleId="15">
    <w:name w:val="Основной текст15"/>
    <w:basedOn w:val="a0"/>
    <w:rsid w:val="008F6DB2"/>
    <w:rPr>
      <w:rFonts w:ascii="Times New Roman" w:eastAsia="Times New Roman" w:hAnsi="Times New Roman" w:cs="Times New Roman"/>
      <w:color w:val="000000"/>
      <w:sz w:val="23"/>
      <w:szCs w:val="23"/>
      <w:u w:val="single"/>
      <w:shd w:val="clear" w:color="auto" w:fill="FFFFFF"/>
    </w:rPr>
  </w:style>
  <w:style w:type="character" w:customStyle="1" w:styleId="13">
    <w:name w:val="Основной текст13"/>
    <w:basedOn w:val="a0"/>
    <w:rsid w:val="008F6DB2"/>
    <w:rPr>
      <w:rFonts w:ascii="Times New Roman" w:eastAsia="Times New Roman" w:hAnsi="Times New Roman" w:cs="Times New Roman"/>
      <w:color w:val="000000"/>
      <w:sz w:val="23"/>
      <w:szCs w:val="23"/>
      <w:u w:val="single"/>
      <w:shd w:val="clear" w:color="auto" w:fill="FFFFFF"/>
    </w:rPr>
  </w:style>
  <w:style w:type="character" w:customStyle="1" w:styleId="7">
    <w:name w:val="Основной текст7"/>
    <w:basedOn w:val="a0"/>
    <w:rsid w:val="008F6DB2"/>
    <w:rPr>
      <w:rFonts w:ascii="Times New Roman" w:eastAsia="Times New Roman" w:hAnsi="Times New Roman" w:cs="Times New Roman"/>
      <w:color w:val="000000"/>
      <w:sz w:val="23"/>
      <w:szCs w:val="23"/>
      <w:u w:val="single"/>
      <w:shd w:val="clear" w:color="auto" w:fill="FFFFFF"/>
    </w:rPr>
  </w:style>
  <w:style w:type="character" w:customStyle="1" w:styleId="2">
    <w:name w:val="Основной текст2"/>
    <w:basedOn w:val="a0"/>
    <w:rsid w:val="008F6DB2"/>
    <w:rPr>
      <w:rFonts w:ascii="Times New Roman" w:eastAsia="Times New Roman" w:hAnsi="Times New Roman" w:cs="Times New Roman"/>
      <w:color w:val="00000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761</Words>
  <Characters>4339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2017-08-09T09:26:00Z</dcterms:created>
  <dcterms:modified xsi:type="dcterms:W3CDTF">2017-08-11T07:03:00Z</dcterms:modified>
</cp:coreProperties>
</file>