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BC" w:rsidRDefault="001009BC" w:rsidP="001009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из опыта работы: </w:t>
      </w:r>
      <w:r w:rsidRPr="001009BC">
        <w:rPr>
          <w:rFonts w:ascii="Times New Roman" w:hAnsi="Times New Roman" w:cs="Times New Roman"/>
          <w:b/>
          <w:sz w:val="28"/>
          <w:szCs w:val="28"/>
        </w:rPr>
        <w:t>«Игра для ребенка - это возможность самовыражения, самопроверки, самоопределения».</w:t>
      </w:r>
    </w:p>
    <w:p w:rsidR="001009BC" w:rsidRDefault="001009BC" w:rsidP="001009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технология — вот фундамент всего дошкольного образования. В свете ФГОС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выводится на первый план и всё дошкольное детство должно быть посвящено игре.</w:t>
      </w:r>
    </w:p>
    <w:p w:rsidR="001009BC" w:rsidRDefault="001009BC" w:rsidP="001009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является одной из форм детской познавательной активности.</w:t>
      </w:r>
    </w:p>
    <w:p w:rsidR="001009BC" w:rsidRDefault="001009BC" w:rsidP="001009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игр, как одного из наиболее продуктивных средств обучения, позволяет учить детей весело, радостно и без принуждения. Игра помогает организовать деятельность ребёнка, обогащает его новыми сведениями, активизирует мыслительную деятельность, внимание, а главное, стимулирует речь. </w:t>
      </w:r>
    </w:p>
    <w:p w:rsidR="001009BC" w:rsidRDefault="001009BC" w:rsidP="001009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 «игровая технология»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достаточно обширную группу методов и приемов организации педагогического процесса в форме </w:t>
      </w:r>
    </w:p>
    <w:p w:rsidR="001009BC" w:rsidRDefault="001009BC" w:rsidP="001009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педагогических игр.</w:t>
      </w:r>
    </w:p>
    <w:p w:rsidR="001009BC" w:rsidRDefault="001009BC" w:rsidP="001009B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педагога в любой игре – это создание условий для нее, оказание помощи  (но не жесткого контроля), опосредованное обучение всем ходом воспитательной работы, накопление содержания игр и игровых упражнений.</w:t>
      </w:r>
    </w:p>
    <w:p w:rsidR="001009BC" w:rsidRDefault="001009BC" w:rsidP="001009B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детских игр развивается последовательно: предметная деятельность, отношение между людьми, выполнение правил общественного поведения.</w:t>
      </w:r>
    </w:p>
    <w:p w:rsidR="001009BC" w:rsidRDefault="001009BC" w:rsidP="001009B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технологии  является решение ряда задач:</w:t>
      </w:r>
    </w:p>
    <w:p w:rsidR="001009BC" w:rsidRDefault="001009BC" w:rsidP="001009BC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дидактических (расширение кругозора, познавательная деятельность; формирование определенных умений и навыков, необходимых в практической деятельности и др.);</w:t>
      </w:r>
    </w:p>
    <w:p w:rsidR="001009BC" w:rsidRDefault="001009BC" w:rsidP="001009BC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развивающих (развитие внимания, памяти, речи, мышления, воображения, фантазии, творческих идей, умений устанавливать закономерности, находить оптимальные решения и др.);</w:t>
      </w:r>
      <w:proofErr w:type="gramEnd"/>
    </w:p>
    <w:p w:rsidR="001009BC" w:rsidRDefault="001009BC" w:rsidP="001009BC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воспитывающих (воспитание 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 и др.);</w:t>
      </w:r>
    </w:p>
    <w:p w:rsidR="001009BC" w:rsidRDefault="001009BC" w:rsidP="001009BC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социализирующих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(приобщение к нормам и ценностям общества; адаптация к условиям среды и др.).</w:t>
      </w:r>
    </w:p>
    <w:p w:rsidR="001009BC" w:rsidRDefault="001009BC" w:rsidP="001009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Используя игровые технологии, как  эффективное средство развития познавательных и творческих способностей детей, я соблюдаю следующие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условия: </w:t>
      </w:r>
    </w:p>
    <w:p w:rsidR="001009BC" w:rsidRDefault="001009BC" w:rsidP="001009BC">
      <w:pPr>
        <w:pStyle w:val="a6"/>
        <w:numPr>
          <w:ilvl w:val="0"/>
          <w:numId w:val="2"/>
        </w:numPr>
        <w:spacing w:before="20" w:after="16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создание эмоционально-благополучной атмосферы в группе детского сада; </w:t>
      </w:r>
    </w:p>
    <w:p w:rsidR="001009BC" w:rsidRDefault="001009BC" w:rsidP="001009BC">
      <w:pPr>
        <w:pStyle w:val="a6"/>
        <w:numPr>
          <w:ilvl w:val="0"/>
          <w:numId w:val="2"/>
        </w:numPr>
        <w:spacing w:before="20" w:after="16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гарантия свободы и самостоятельности в игре ребенка при условии педагогического руководства воспитателя; </w:t>
      </w:r>
    </w:p>
    <w:p w:rsidR="001009BC" w:rsidRDefault="001009BC" w:rsidP="001009BC">
      <w:pPr>
        <w:pStyle w:val="a6"/>
        <w:numPr>
          <w:ilvl w:val="0"/>
          <w:numId w:val="2"/>
        </w:numPr>
        <w:spacing w:before="20" w:after="16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разработка системы коррекционных мероприятий, включающих целенаправленное развитие познавательных и творческих способностей детей.</w:t>
      </w:r>
    </w:p>
    <w:p w:rsidR="001009BC" w:rsidRDefault="001009BC" w:rsidP="001009B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 детей с нарушениями речи возрастает с каждым годом.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игры,  как средства  коррекции обусловлено тем, что игра, являясь основным и любимым детьми занятием, позволяет быстрее и прочнее сформировать нарушенные психические процессы, личностные качества, моторику, интеллект. </w:t>
      </w:r>
    </w:p>
    <w:p w:rsidR="001009BC" w:rsidRDefault="001009BC" w:rsidP="001009BC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Работая с детьми с общим недоразвитием речи, в своей работе я  систематически включаю игры, игровые упражнения, которые повышают умственную активность, совершенствует речевые навыки, способствующие развитию психических процессов, повышающие эмоциональную активность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деятельность предполагает ежедневное включение игр на развитие коммуникативных умений в педагогический процесс в виде различных форм, таких как: игры-разминки, упражнения, игры-импровизации, пальчиковая гимнастика, инсценировки, игры-хороводы,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процессе которых дети учатся сотрудничать, активно слушать, перерабатывать информацию и правильно говорить. Особое место отводится произведениям малых фольклорных жанров: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прибауткам, песенкам-играм, так как они развивают эмоциональную сферу ребенка.</w:t>
      </w:r>
    </w:p>
    <w:p w:rsidR="001009BC" w:rsidRDefault="001009BC" w:rsidP="001009B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дети очень любят играть в подвижные игры, игры-соревнования, которые дают возможность общаться друг с другом, доверять товарищу, сопереживать, помогают выразить ребенку собственное «Я» через сравнение с другими, проявить свою индивидуальность, позволяют увидеть в сверстнике равноценную личность: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«Удочка», «Хитрая лиса», «Гуси-лебеди», «Два Мороза», «Кто быстрее?», «Не оставайся на полу» и многие другие.</w:t>
      </w:r>
    </w:p>
    <w:p w:rsidR="001009BC" w:rsidRDefault="001009BC" w:rsidP="001009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речевом уголке подобраны игры и упражнения для развития речи, а так же игры способствующие укреплению артикуляционного аппарата, развитию мелкой моторики рук. </w:t>
      </w:r>
    </w:p>
    <w:p w:rsidR="001009BC" w:rsidRDefault="001009BC" w:rsidP="001009BC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Дидактические игры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воспитывают у детей неторопливый темп речи, совершенствуется звукопроизношение, увеличивается  словарный запас, дети  учатся фиксировать свое внимание на правильной речи (собственной и речи сверстников и педагогов). Дидактические игры разнообразны по  форме и содержанию, но их общей задачей является организация и направление деятельности детей, обучение. Обычно  дидактические игры максимально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оречевляются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проговаривает свои действия.</w:t>
      </w:r>
    </w:p>
    <w:p w:rsidR="001009BC" w:rsidRDefault="001009BC" w:rsidP="001009BC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призваны укреплять физическое здоровье детей.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 способствуют развитию у детей правильного дыхания и голоса, звукопроизношения,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темпа движения с речью.</w:t>
      </w:r>
    </w:p>
    <w:p w:rsidR="001009BC" w:rsidRDefault="001009BC" w:rsidP="001009B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инсценировки позволяют максимально выразить свои  замыслы, фантазии, абстрагироваться от своего дефекта. Здесь интересными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детей  могут быть игры со строительным  материалом («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конструкторы, кубики,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уникубы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т. д.).</w:t>
      </w:r>
    </w:p>
    <w:p w:rsidR="001009BC" w:rsidRDefault="001009BC" w:rsidP="001009BC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с нарушениями  речи, посещающих  детские сады,  игровая деятельность сохраняет свое значение, как условие развития интеллекта, речи,  психических процессов,  эмоциональной устойчивости. Особая роль в коррекции этих процессов отводится театральным играм.  Участвуя в них, дети познают мир,  становятся участниками многих событий, познают себя в этом мире. В нашей группе для театрализованных игр созданы все условия: в </w:t>
      </w:r>
      <w:r>
        <w:rPr>
          <w:color w:val="000000"/>
          <w:sz w:val="28"/>
          <w:szCs w:val="28"/>
          <w:shd w:val="clear" w:color="auto" w:fill="FFFFFF"/>
        </w:rPr>
        <w:t xml:space="preserve"> уголке находится ширма, различные виды театров:  кукольный, теневой, настольный, пальчиковый, имеются маски, атрибуты для разыгрывания сказок. </w:t>
      </w:r>
      <w:r>
        <w:rPr>
          <w:sz w:val="28"/>
          <w:szCs w:val="28"/>
        </w:rPr>
        <w:t xml:space="preserve">Игры-драматизации дети организуют сами - по прочитанным произведениям, хорошо знакомым сказкам, стихам. </w:t>
      </w:r>
      <w:bookmarkStart w:id="0" w:name="_GoBack"/>
      <w:bookmarkEnd w:id="0"/>
    </w:p>
    <w:p w:rsidR="001009BC" w:rsidRDefault="001009BC" w:rsidP="0010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результате систематического использования игровых технологий, программа к концу учебного года усвоена даже  детьми с низкими возможностями. Повысился темп работы на занятиях, возросла активность дошкольников. Повысился интерес к занятиям, следовательно – познавательная активность.</w:t>
      </w:r>
    </w:p>
    <w:p w:rsidR="001009BC" w:rsidRDefault="001009BC" w:rsidP="001009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методом  моей работы  с детьми является педагогика сотрудничества, когда воспитатель и ребенок общаются  и действуют «на равных». Делаю упор на работу в «зоне ближайшего развития» каждого ребенка.    </w:t>
      </w:r>
    </w:p>
    <w:p w:rsidR="001009BC" w:rsidRDefault="001009BC" w:rsidP="00100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игры в непосредственно образовательной деятельности,   для освоения и закрепления знаний, я предлагаю детям настольные, словесные, дидактические игры.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Например:  игры «Наоборот», «Летает - не летает», «Бывает - не бывает», «Назови числа больше (меньше) данного», «Кто знает пусть, дальше считает», «Посмотри вокруг», «Что далеко, что близко» и др. обогащают лексику, развивающие внимание и сообразительность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Участвуя в играх: «Запрещённые правила», «Добрые пожелания»,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«Поздороваемся по-особому», дети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приобретают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социальные навыки: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откровенность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такт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умение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строить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своё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поведение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учётом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позиции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других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людей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1009BC" w:rsidRDefault="001009BC" w:rsidP="00100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Для развития творческих способностей предлагаю детям игровые соревновательные ситуации: «Три кляксы», «Что спряталось в чернильных пятнах?», «Кто больше» и т.п. Конструируя из разного материала, дети создают коллажи, макеты, постройки, которые в последующем используются в сюжетно-ролевых играх: «Школа», «Семья», «Полиция», «Служба спасения», «Библиотека», «Зоопарк».</w:t>
      </w:r>
    </w:p>
    <w:p w:rsidR="001009BC" w:rsidRDefault="001009BC" w:rsidP="001009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BC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Pr="001009BC">
        <w:rPr>
          <w:rStyle w:val="a8"/>
          <w:rFonts w:ascii="Times New Roman" w:hAnsi="Times New Roman" w:cs="Times New Roman"/>
          <w:sz w:val="28"/>
          <w:szCs w:val="28"/>
        </w:rPr>
        <w:t>экологического воспитания,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 актуальными проблемами современности и это побуждает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к поиску эффективных способов её решения. Большие возможности в </w:t>
      </w:r>
      <w:r>
        <w:rPr>
          <w:rStyle w:val="a8"/>
          <w:rFonts w:ascii="Times New Roman" w:hAnsi="Times New Roman" w:cs="Times New Roman"/>
          <w:sz w:val="28"/>
          <w:szCs w:val="28"/>
        </w:rPr>
        <w:t>воспитании эколого</w:t>
      </w:r>
      <w:r>
        <w:rPr>
          <w:rFonts w:ascii="Times New Roman" w:hAnsi="Times New Roman" w:cs="Times New Roman"/>
          <w:sz w:val="28"/>
          <w:szCs w:val="28"/>
        </w:rPr>
        <w:t xml:space="preserve">-эстетических чувств по отношению к окружающему миру заложены в играх, прежде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дидактических и настольно-печатных: «Живая и неживая природа», «Логические цепочки», «Экологическое лото», «Природа и мы», «Чего на свете не бывает?».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Красочных дидактических игр на приобщение ребёнка к книге очень мало, а хочется пополнить развивающую среду, чтобы она была насыщенной, интересной. Проявив творчество, я стала придумывать свои игры, учитывая интересы детей.</w:t>
      </w:r>
    </w:p>
    <w:p w:rsidR="001009BC" w:rsidRPr="001009BC" w:rsidRDefault="001009BC" w:rsidP="001009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была создана авторская многофункциональная дидактическая игра </w:t>
      </w:r>
      <w:r w:rsidRPr="0010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«Волшебная ромашка». </w:t>
      </w:r>
    </w:p>
    <w:p w:rsidR="001009BC" w:rsidRDefault="001009BC" w:rsidP="001009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игры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детей интереса и потребности  в чтении и восприятии художественной литературы </w:t>
      </w:r>
      <w:r>
        <w:rPr>
          <w:rFonts w:ascii="Times New Roman" w:hAnsi="Times New Roman"/>
          <w:sz w:val="28"/>
          <w:szCs w:val="28"/>
        </w:rPr>
        <w:t xml:space="preserve">через ведущую деятельность – игру. </w:t>
      </w:r>
    </w:p>
    <w:p w:rsidR="001009BC" w:rsidRDefault="001009BC" w:rsidP="001009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Сегодня, </w:t>
      </w:r>
      <w:r>
        <w:rPr>
          <w:rFonts w:ascii="Times New Roman" w:hAnsi="Times New Roman"/>
          <w:b/>
          <w:sz w:val="28"/>
          <w:szCs w:val="28"/>
        </w:rPr>
        <w:t>одной из актуальных задач дошкольного детства</w:t>
      </w:r>
      <w:r>
        <w:rPr>
          <w:rFonts w:ascii="Times New Roman" w:hAnsi="Times New Roman"/>
          <w:sz w:val="28"/>
          <w:szCs w:val="28"/>
        </w:rPr>
        <w:t xml:space="preserve"> является стрем</w:t>
      </w:r>
      <w:r>
        <w:rPr>
          <w:rFonts w:ascii="Times New Roman" w:hAnsi="Times New Roman"/>
          <w:sz w:val="28"/>
          <w:szCs w:val="28"/>
        </w:rPr>
        <w:softHyphen/>
        <w:t>ление ребенка реализовать себя как субъекта в разнообразных сферах жиз</w:t>
      </w:r>
      <w:r>
        <w:rPr>
          <w:rFonts w:ascii="Times New Roman" w:hAnsi="Times New Roman"/>
          <w:sz w:val="28"/>
          <w:szCs w:val="28"/>
        </w:rPr>
        <w:softHyphen/>
        <w:t>недеятельности, самостоятельно най</w:t>
      </w:r>
      <w:r>
        <w:rPr>
          <w:rFonts w:ascii="Times New Roman" w:hAnsi="Times New Roman"/>
          <w:sz w:val="28"/>
          <w:szCs w:val="28"/>
        </w:rPr>
        <w:softHyphen/>
        <w:t>ти и применить необходимые знания и умения продемонстрировать свою активность, инициативность, направ</w:t>
      </w:r>
      <w:r>
        <w:rPr>
          <w:rFonts w:ascii="Times New Roman" w:hAnsi="Times New Roman"/>
          <w:sz w:val="28"/>
          <w:szCs w:val="28"/>
        </w:rPr>
        <w:softHyphen/>
        <w:t>ленность на результат.</w:t>
      </w:r>
    </w:p>
    <w:p w:rsidR="001009BC" w:rsidRDefault="001009BC" w:rsidP="001009BC">
      <w:pPr>
        <w:pStyle w:val="1"/>
        <w:shd w:val="clear" w:color="auto" w:fill="auto"/>
        <w:spacing w:after="0" w:line="36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Учитывая осо</w:t>
      </w:r>
      <w:r>
        <w:rPr>
          <w:rFonts w:ascii="Times New Roman" w:hAnsi="Times New Roman" w:cs="Times New Roman"/>
          <w:b/>
          <w:sz w:val="28"/>
          <w:szCs w:val="28"/>
        </w:rPr>
        <w:softHyphen/>
        <w:t>бенности современных детей</w:t>
      </w:r>
      <w:r>
        <w:rPr>
          <w:rFonts w:ascii="Times New Roman" w:hAnsi="Times New Roman" w:cs="Times New Roman"/>
          <w:sz w:val="28"/>
          <w:szCs w:val="28"/>
        </w:rPr>
        <w:t>, я стремилась в процесс воспитания дошкольников внести  те игры,  которые привлекали бы детей и были бы эффективны в до</w:t>
      </w:r>
      <w:r>
        <w:rPr>
          <w:rFonts w:ascii="Times New Roman" w:hAnsi="Times New Roman" w:cs="Times New Roman"/>
          <w:sz w:val="28"/>
          <w:szCs w:val="28"/>
        </w:rPr>
        <w:softHyphen/>
        <w:t>стижении поставленной цели.</w:t>
      </w:r>
    </w:p>
    <w:p w:rsidR="001009BC" w:rsidRDefault="001009BC" w:rsidP="001009BC">
      <w:pPr>
        <w:pStyle w:val="1"/>
        <w:shd w:val="clear" w:color="auto" w:fill="auto"/>
        <w:spacing w:after="0" w:line="36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видов игр, которые мной используются – это игры-экспериментирования. Игры-эксперименты, или игры-экспери</w:t>
      </w:r>
      <w:r>
        <w:rPr>
          <w:rFonts w:ascii="Times New Roman" w:hAnsi="Times New Roman" w:cs="Times New Roman"/>
          <w:sz w:val="28"/>
          <w:szCs w:val="28"/>
        </w:rPr>
        <w:softHyphen/>
        <w:t>ментирования, представляют собой один из видов ди</w:t>
      </w:r>
      <w:r>
        <w:rPr>
          <w:rFonts w:ascii="Times New Roman" w:hAnsi="Times New Roman" w:cs="Times New Roman"/>
          <w:sz w:val="28"/>
          <w:szCs w:val="28"/>
        </w:rPr>
        <w:softHyphen/>
        <w:t>дактической игры.</w:t>
      </w:r>
    </w:p>
    <w:p w:rsidR="001009BC" w:rsidRDefault="001009BC" w:rsidP="001009BC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Игры - эксперименты не только чрезвычайно увлекательны, но и очень полезны: дети получают возможность устанавливать физические закономерности, овладевать представлениями об изменении вещества, познавать его свойства и возможности. </w:t>
      </w:r>
    </w:p>
    <w:p w:rsidR="001009BC" w:rsidRDefault="001009BC" w:rsidP="001009B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Совместно с детьми мы составила картотеку игр – </w:t>
      </w:r>
      <w:r>
        <w:rPr>
          <w:rStyle w:val="a8"/>
          <w:rFonts w:ascii="Times New Roman" w:hAnsi="Times New Roman"/>
          <w:sz w:val="28"/>
          <w:szCs w:val="28"/>
        </w:rPr>
        <w:t>экспериментов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Style w:val="a8"/>
          <w:rFonts w:ascii="Times New Roman" w:hAnsi="Times New Roman"/>
          <w:sz w:val="28"/>
          <w:szCs w:val="28"/>
        </w:rPr>
        <w:t xml:space="preserve">экспериментальной </w:t>
      </w:r>
      <w:r>
        <w:rPr>
          <w:rFonts w:ascii="Times New Roman" w:hAnsi="Times New Roman"/>
          <w:sz w:val="28"/>
          <w:szCs w:val="28"/>
        </w:rPr>
        <w:t xml:space="preserve">деятельности использовала с детьми различные материалы, обсуждая и соблюдая правила безопасности при проведении опытов и </w:t>
      </w:r>
      <w:r>
        <w:rPr>
          <w:rStyle w:val="a8"/>
          <w:rFonts w:ascii="Times New Roman" w:hAnsi="Times New Roman"/>
          <w:sz w:val="28"/>
          <w:szCs w:val="28"/>
        </w:rPr>
        <w:t>экспериментов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этом я старалась быть для детей равноправным партнером, что позволяет детям проявить собственную познавательную активность. </w:t>
      </w:r>
    </w:p>
    <w:p w:rsidR="001009BC" w:rsidRDefault="001009BC" w:rsidP="001009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старшем дошкольном возрасте многие дети задумываются о таких физических явлениях, как замерзание воды зимой, распространение звука в воздухе и в воде, почему снег хрустит, греет, откуда берётся иней и множество других вопросов. </w:t>
      </w:r>
    </w:p>
    <w:p w:rsidR="001009BC" w:rsidRDefault="001009BC" w:rsidP="001009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Всё это способствовало созданию мной  методической разработки «Чудеса Матушки – Зимы». В неё вошла серия опытов и экспериментов, которые мы проводили с детьми на прогулке.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Данная методическая разработка была использована для создания папки-раскладушки, которую можно приобрести на многих интернет сайтах.</w:t>
      </w:r>
    </w:p>
    <w:p w:rsidR="001009BC" w:rsidRDefault="001009BC" w:rsidP="001009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карточкам с зарисованными опытами мои дети самостоятельно могут провести опыты, а ведь именно в них проявляется любознательность ребенка, его интерес к исследованиям, умение самостоятельно проверить свои предположения и сделать выводы. Лучше, когда можно провести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исследования тогда, когда хочется, а не по расписанию. Это можно сделать прямо в группе, в мини - лаборатории.</w:t>
      </w:r>
    </w:p>
    <w:p w:rsidR="001009BC" w:rsidRDefault="001009BC" w:rsidP="001009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игра для ребенка - это возможность самовыражения, самопроверки, самоопределения. Игровая ситуация способствует сенсорному и умственному развитию, помогают закрепить и обогащать приобретенные знания, на базе которых развиваются речевые возможности. </w:t>
      </w:r>
    </w:p>
    <w:p w:rsidR="00DC3361" w:rsidRDefault="00DC3361"/>
    <w:sectPr w:rsidR="00DC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0F30"/>
    <w:multiLevelType w:val="hybridMultilevel"/>
    <w:tmpl w:val="D258F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C7A75"/>
    <w:multiLevelType w:val="hybridMultilevel"/>
    <w:tmpl w:val="42B8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4E"/>
    <w:rsid w:val="001009BC"/>
    <w:rsid w:val="00A769F4"/>
    <w:rsid w:val="00C5164E"/>
    <w:rsid w:val="00DC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009BC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rsid w:val="001009BC"/>
    <w:rPr>
      <w:rFonts w:ascii="Calibri" w:eastAsia="Calibri" w:hAnsi="Calibri" w:cs="Times New Roman"/>
      <w:lang w:eastAsia="zh-CN"/>
    </w:rPr>
  </w:style>
  <w:style w:type="paragraph" w:styleId="a6">
    <w:name w:val="List Paragraph"/>
    <w:basedOn w:val="a"/>
    <w:uiPriority w:val="34"/>
    <w:qFormat/>
    <w:rsid w:val="001009BC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customStyle="1" w:styleId="a7">
    <w:name w:val="Основной текст_"/>
    <w:link w:val="1"/>
    <w:locked/>
    <w:rsid w:val="001009BC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1009BC"/>
    <w:pPr>
      <w:shd w:val="clear" w:color="auto" w:fill="FFFFFF"/>
      <w:spacing w:after="360" w:line="0" w:lineRule="atLeast"/>
      <w:jc w:val="both"/>
    </w:pPr>
    <w:rPr>
      <w:sz w:val="17"/>
      <w:szCs w:val="17"/>
    </w:rPr>
  </w:style>
  <w:style w:type="character" w:styleId="a8">
    <w:name w:val="Strong"/>
    <w:basedOn w:val="a0"/>
    <w:uiPriority w:val="22"/>
    <w:qFormat/>
    <w:rsid w:val="00100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009BC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rsid w:val="001009BC"/>
    <w:rPr>
      <w:rFonts w:ascii="Calibri" w:eastAsia="Calibri" w:hAnsi="Calibri" w:cs="Times New Roman"/>
      <w:lang w:eastAsia="zh-CN"/>
    </w:rPr>
  </w:style>
  <w:style w:type="paragraph" w:styleId="a6">
    <w:name w:val="List Paragraph"/>
    <w:basedOn w:val="a"/>
    <w:uiPriority w:val="34"/>
    <w:qFormat/>
    <w:rsid w:val="001009BC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customStyle="1" w:styleId="a7">
    <w:name w:val="Основной текст_"/>
    <w:link w:val="1"/>
    <w:locked/>
    <w:rsid w:val="001009BC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1009BC"/>
    <w:pPr>
      <w:shd w:val="clear" w:color="auto" w:fill="FFFFFF"/>
      <w:spacing w:after="360" w:line="0" w:lineRule="atLeast"/>
      <w:jc w:val="both"/>
    </w:pPr>
    <w:rPr>
      <w:sz w:val="17"/>
      <w:szCs w:val="17"/>
    </w:rPr>
  </w:style>
  <w:style w:type="character" w:styleId="a8">
    <w:name w:val="Strong"/>
    <w:basedOn w:val="a0"/>
    <w:uiPriority w:val="22"/>
    <w:qFormat/>
    <w:rsid w:val="00100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1545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2017-05-11T15:49:00Z</dcterms:created>
  <dcterms:modified xsi:type="dcterms:W3CDTF">2017-05-11T16:09:00Z</dcterms:modified>
</cp:coreProperties>
</file>