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A025E6">
      <w:pPr>
        <w:pStyle w:val="a3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B839BB">
      <w:pPr>
        <w:pStyle w:val="a3"/>
        <w:ind w:firstLine="851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B839BB" w:rsidRPr="00B839BB" w:rsidRDefault="00710430" w:rsidP="00B839BB">
      <w:pPr>
        <w:pStyle w:val="a3"/>
        <w:ind w:firstLine="851"/>
        <w:jc w:val="center"/>
        <w:rPr>
          <w:rFonts w:eastAsia="Times New Roman"/>
          <w:b/>
          <w:bCs/>
          <w:i/>
          <w:iCs/>
          <w:sz w:val="44"/>
          <w:szCs w:val="44"/>
        </w:rPr>
      </w:pPr>
      <w:r>
        <w:rPr>
          <w:rFonts w:eastAsia="Times New Roman"/>
          <w:b/>
          <w:bCs/>
          <w:i/>
          <w:iCs/>
          <w:sz w:val="44"/>
          <w:szCs w:val="44"/>
        </w:rPr>
        <w:t>Приёмы создания «ситуации успеха» у детей с умственной отсталостью.</w:t>
      </w: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40"/>
          <w:szCs w:val="40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40"/>
          <w:szCs w:val="40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40"/>
          <w:szCs w:val="40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40"/>
          <w:szCs w:val="40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40"/>
          <w:szCs w:val="40"/>
        </w:rPr>
      </w:pPr>
    </w:p>
    <w:p w:rsidR="00A025E6" w:rsidRP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40"/>
          <w:szCs w:val="40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Pr="00A025E6" w:rsidRDefault="00A025E6" w:rsidP="00A025E6">
      <w:pPr>
        <w:pStyle w:val="a3"/>
        <w:ind w:firstLine="851"/>
        <w:jc w:val="right"/>
        <w:rPr>
          <w:rFonts w:eastAsia="Times New Roman"/>
          <w:bCs/>
          <w:i/>
          <w:iCs/>
          <w:sz w:val="36"/>
          <w:szCs w:val="36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Pr="00A025E6" w:rsidRDefault="00A025E6" w:rsidP="00A025E6">
      <w:pPr>
        <w:pStyle w:val="a3"/>
        <w:ind w:firstLine="851"/>
        <w:jc w:val="center"/>
        <w:rPr>
          <w:rFonts w:eastAsia="Times New Roman"/>
          <w:bCs/>
          <w:i/>
          <w:iCs/>
          <w:sz w:val="36"/>
          <w:szCs w:val="36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A025E6">
      <w:pPr>
        <w:pStyle w:val="a3"/>
        <w:rPr>
          <w:rFonts w:eastAsia="Times New Roman"/>
          <w:b/>
          <w:bCs/>
          <w:i/>
          <w:iCs/>
          <w:sz w:val="24"/>
          <w:szCs w:val="24"/>
        </w:rPr>
      </w:pPr>
    </w:p>
    <w:p w:rsidR="005A74FD" w:rsidRDefault="005A74FD" w:rsidP="00A025E6">
      <w:pPr>
        <w:pStyle w:val="a3"/>
        <w:rPr>
          <w:rFonts w:eastAsia="Times New Roman"/>
          <w:b/>
          <w:bCs/>
          <w:i/>
          <w:iCs/>
          <w:sz w:val="24"/>
          <w:szCs w:val="24"/>
        </w:rPr>
      </w:pPr>
    </w:p>
    <w:p w:rsidR="005A74FD" w:rsidRDefault="005A74FD" w:rsidP="00A025E6">
      <w:pPr>
        <w:pStyle w:val="a3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A025E6">
      <w:pPr>
        <w:pStyle w:val="a3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A025E6" w:rsidRDefault="00A025E6" w:rsidP="00341AC9">
      <w:pPr>
        <w:pStyle w:val="a3"/>
        <w:ind w:firstLine="851"/>
        <w:rPr>
          <w:rFonts w:eastAsia="Times New Roman"/>
          <w:b/>
          <w:bCs/>
          <w:i/>
          <w:iCs/>
          <w:sz w:val="24"/>
          <w:szCs w:val="24"/>
        </w:rPr>
      </w:pPr>
    </w:p>
    <w:p w:rsidR="00341AC9" w:rsidRPr="0069459B" w:rsidRDefault="00341AC9" w:rsidP="007C6DA8">
      <w:pPr>
        <w:pStyle w:val="a3"/>
        <w:ind w:firstLine="851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i/>
          <w:iCs/>
          <w:sz w:val="24"/>
          <w:szCs w:val="24"/>
        </w:rPr>
        <w:lastRenderedPageBreak/>
        <w:t>Ситуация успеха</w:t>
      </w:r>
      <w:r w:rsidRPr="0069459B">
        <w:rPr>
          <w:rFonts w:eastAsia="Times New Roman"/>
          <w:b/>
          <w:bCs/>
          <w:i/>
          <w:iCs/>
          <w:sz w:val="24"/>
          <w:szCs w:val="24"/>
        </w:rPr>
        <w:tab/>
      </w:r>
      <w:r w:rsidRPr="0069459B">
        <w:rPr>
          <w:rFonts w:eastAsia="Times New Roman"/>
          <w:i/>
          <w:iCs/>
          <w:sz w:val="24"/>
          <w:szCs w:val="24"/>
        </w:rPr>
        <w:t xml:space="preserve">-      </w:t>
      </w:r>
      <w:r w:rsidRPr="0069459B">
        <w:rPr>
          <w:rFonts w:eastAsia="Times New Roman"/>
          <w:sz w:val="24"/>
          <w:szCs w:val="24"/>
        </w:rPr>
        <w:t>это      организованное      сочетание</w:t>
      </w:r>
      <w:r w:rsidR="007C6DA8">
        <w:rPr>
          <w:sz w:val="24"/>
          <w:szCs w:val="24"/>
        </w:rPr>
        <w:t xml:space="preserve"> </w:t>
      </w:r>
      <w:bookmarkStart w:id="0" w:name="_GoBack"/>
      <w:bookmarkEnd w:id="0"/>
      <w:r w:rsidRPr="0069459B">
        <w:rPr>
          <w:rFonts w:eastAsia="Times New Roman"/>
          <w:spacing w:val="14"/>
          <w:sz w:val="24"/>
          <w:szCs w:val="24"/>
        </w:rPr>
        <w:t xml:space="preserve">психологических условий, при которых человеку дается </w:t>
      </w:r>
      <w:r w:rsidRPr="0069459B">
        <w:rPr>
          <w:rFonts w:eastAsia="Times New Roman"/>
          <w:spacing w:val="9"/>
          <w:sz w:val="24"/>
          <w:szCs w:val="24"/>
        </w:rPr>
        <w:t xml:space="preserve">возможность испытать радость успеха, являющегося для него </w:t>
      </w:r>
      <w:r w:rsidRPr="0069459B">
        <w:rPr>
          <w:rFonts w:eastAsia="Times New Roman"/>
          <w:spacing w:val="2"/>
          <w:sz w:val="24"/>
          <w:szCs w:val="24"/>
        </w:rPr>
        <w:t>весьма значимым результатом деятельности.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i/>
          <w:iCs/>
          <w:spacing w:val="6"/>
          <w:sz w:val="24"/>
          <w:szCs w:val="24"/>
        </w:rPr>
        <w:t xml:space="preserve">Ситуацию успеха можно определить как психологическую </w:t>
      </w:r>
      <w:r w:rsidRPr="0069459B">
        <w:rPr>
          <w:rFonts w:eastAsia="Times New Roman"/>
          <w:i/>
          <w:iCs/>
          <w:spacing w:val="12"/>
          <w:sz w:val="24"/>
          <w:szCs w:val="24"/>
        </w:rPr>
        <w:t xml:space="preserve">ситуацию, в результате которой действия, совершаемые </w:t>
      </w:r>
      <w:r w:rsidRPr="0069459B">
        <w:rPr>
          <w:rFonts w:eastAsia="Times New Roman"/>
          <w:i/>
          <w:iCs/>
          <w:spacing w:val="13"/>
          <w:sz w:val="24"/>
          <w:szCs w:val="24"/>
        </w:rPr>
        <w:t xml:space="preserve">человеком, приводят к чувству удовлетворения своими </w:t>
      </w:r>
      <w:r w:rsidRPr="0069459B">
        <w:rPr>
          <w:rFonts w:eastAsia="Times New Roman"/>
          <w:i/>
          <w:iCs/>
          <w:spacing w:val="3"/>
          <w:sz w:val="24"/>
          <w:szCs w:val="24"/>
        </w:rPr>
        <w:t xml:space="preserve">достижениями, гордости за свой труд, самоуважению. </w:t>
      </w:r>
      <w:r w:rsidRPr="0069459B">
        <w:rPr>
          <w:rFonts w:eastAsia="Times New Roman"/>
          <w:spacing w:val="3"/>
          <w:sz w:val="24"/>
          <w:szCs w:val="24"/>
        </w:rPr>
        <w:t xml:space="preserve">Ситуация </w:t>
      </w:r>
      <w:r w:rsidRPr="0069459B">
        <w:rPr>
          <w:rFonts w:eastAsia="Times New Roman"/>
          <w:spacing w:val="2"/>
          <w:sz w:val="24"/>
          <w:szCs w:val="24"/>
        </w:rPr>
        <w:t>успеха - это то, что организует учитель ученику или руководитель учебного заведения учителю.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spacing w:val="9"/>
          <w:sz w:val="24"/>
          <w:szCs w:val="24"/>
        </w:rPr>
        <w:t xml:space="preserve">Успех - переживание радости оттого, что результат, к </w:t>
      </w:r>
      <w:r w:rsidRPr="0069459B">
        <w:rPr>
          <w:rFonts w:eastAsia="Times New Roman"/>
          <w:spacing w:val="7"/>
          <w:sz w:val="24"/>
          <w:szCs w:val="24"/>
        </w:rPr>
        <w:t>которому человек стремился в своей деятельности, либо совпал с</w:t>
      </w:r>
      <w:r w:rsidRPr="0069459B">
        <w:rPr>
          <w:sz w:val="24"/>
          <w:szCs w:val="24"/>
        </w:rPr>
        <w:t xml:space="preserve"> </w:t>
      </w:r>
      <w:r w:rsidRPr="0069459B">
        <w:rPr>
          <w:rFonts w:eastAsia="Times New Roman"/>
          <w:i/>
          <w:spacing w:val="25"/>
          <w:w w:val="86"/>
          <w:sz w:val="24"/>
          <w:szCs w:val="24"/>
        </w:rPr>
        <w:t xml:space="preserve">его ожиданиями, </w:t>
      </w:r>
      <w:r w:rsidRPr="0069459B">
        <w:rPr>
          <w:rFonts w:eastAsia="Times New Roman"/>
          <w:spacing w:val="25"/>
          <w:w w:val="86"/>
          <w:sz w:val="24"/>
          <w:szCs w:val="24"/>
        </w:rPr>
        <w:t xml:space="preserve">либо  превзошел их.  Успех - это  внутреннее </w:t>
      </w:r>
      <w:r w:rsidRPr="0069459B">
        <w:rPr>
          <w:rFonts w:eastAsia="Times New Roman"/>
          <w:spacing w:val="15"/>
          <w:w w:val="86"/>
          <w:sz w:val="24"/>
          <w:szCs w:val="24"/>
        </w:rPr>
        <w:t>состояние человека, возникающее в результате этой ситуации.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spacing w:val="15"/>
          <w:w w:val="86"/>
          <w:sz w:val="24"/>
          <w:szCs w:val="24"/>
        </w:rPr>
        <w:t xml:space="preserve">Выделяют четыре фактора, которые определяют уровень </w:t>
      </w:r>
      <w:r w:rsidRPr="0069459B">
        <w:rPr>
          <w:rFonts w:eastAsia="Times New Roman"/>
          <w:spacing w:val="16"/>
          <w:w w:val="86"/>
          <w:sz w:val="24"/>
          <w:szCs w:val="24"/>
        </w:rPr>
        <w:t>мотивации достижения успеха:</w:t>
      </w:r>
    </w:p>
    <w:p w:rsidR="00341AC9" w:rsidRPr="0069459B" w:rsidRDefault="00341AC9" w:rsidP="00A025E6">
      <w:pPr>
        <w:pStyle w:val="a3"/>
        <w:numPr>
          <w:ilvl w:val="0"/>
          <w:numId w:val="2"/>
        </w:numPr>
        <w:jc w:val="both"/>
        <w:rPr>
          <w:rFonts w:eastAsia="Times New Roman"/>
          <w:w w:val="86"/>
          <w:sz w:val="24"/>
          <w:szCs w:val="24"/>
        </w:rPr>
      </w:pPr>
      <w:r w:rsidRPr="0069459B">
        <w:rPr>
          <w:rFonts w:eastAsia="Times New Roman"/>
          <w:spacing w:val="13"/>
          <w:w w:val="86"/>
          <w:sz w:val="24"/>
          <w:szCs w:val="24"/>
        </w:rPr>
        <w:t>стремление к успеху;</w:t>
      </w:r>
    </w:p>
    <w:p w:rsidR="00341AC9" w:rsidRPr="0069459B" w:rsidRDefault="00341AC9" w:rsidP="00A025E6">
      <w:pPr>
        <w:pStyle w:val="a3"/>
        <w:numPr>
          <w:ilvl w:val="0"/>
          <w:numId w:val="2"/>
        </w:numPr>
        <w:jc w:val="both"/>
        <w:rPr>
          <w:rFonts w:eastAsia="Times New Roman"/>
          <w:w w:val="86"/>
          <w:sz w:val="24"/>
          <w:szCs w:val="24"/>
        </w:rPr>
      </w:pPr>
      <w:r w:rsidRPr="0069459B">
        <w:rPr>
          <w:rFonts w:eastAsia="Times New Roman"/>
          <w:spacing w:val="15"/>
          <w:w w:val="86"/>
          <w:sz w:val="24"/>
          <w:szCs w:val="24"/>
        </w:rPr>
        <w:t>надежда на успех;</w:t>
      </w:r>
    </w:p>
    <w:p w:rsidR="00341AC9" w:rsidRPr="0069459B" w:rsidRDefault="00341AC9" w:rsidP="00A025E6">
      <w:pPr>
        <w:pStyle w:val="a3"/>
        <w:numPr>
          <w:ilvl w:val="0"/>
          <w:numId w:val="2"/>
        </w:numPr>
        <w:jc w:val="both"/>
        <w:rPr>
          <w:rFonts w:eastAsia="Times New Roman"/>
          <w:w w:val="86"/>
          <w:sz w:val="24"/>
          <w:szCs w:val="24"/>
        </w:rPr>
      </w:pPr>
      <w:r w:rsidRPr="0069459B">
        <w:rPr>
          <w:rFonts w:eastAsia="Times New Roman"/>
          <w:spacing w:val="16"/>
          <w:w w:val="86"/>
          <w:sz w:val="24"/>
          <w:szCs w:val="24"/>
        </w:rPr>
        <w:t>субъективно оцененная вероятность достижения успеха;</w:t>
      </w:r>
    </w:p>
    <w:p w:rsidR="00341AC9" w:rsidRPr="0069459B" w:rsidRDefault="00341AC9" w:rsidP="00A025E6">
      <w:pPr>
        <w:pStyle w:val="a3"/>
        <w:ind w:firstLine="851"/>
        <w:jc w:val="both"/>
        <w:rPr>
          <w:sz w:val="24"/>
          <w:szCs w:val="24"/>
        </w:rPr>
      </w:pPr>
      <w:r w:rsidRPr="0069459B">
        <w:rPr>
          <w:rFonts w:eastAsia="Times New Roman"/>
          <w:iCs/>
          <w:spacing w:val="16"/>
          <w:w w:val="86"/>
          <w:sz w:val="24"/>
          <w:szCs w:val="24"/>
        </w:rPr>
        <w:t xml:space="preserve">Стремление к успеху </w:t>
      </w:r>
      <w:r w:rsidRPr="0069459B">
        <w:rPr>
          <w:rFonts w:eastAsia="Times New Roman"/>
          <w:spacing w:val="16"/>
          <w:w w:val="86"/>
          <w:sz w:val="24"/>
          <w:szCs w:val="24"/>
        </w:rPr>
        <w:t xml:space="preserve">в какой-либо деятельности, возможно </w:t>
      </w:r>
      <w:r w:rsidRPr="0069459B">
        <w:rPr>
          <w:rFonts w:eastAsia="Times New Roman"/>
          <w:spacing w:val="17"/>
          <w:w w:val="86"/>
          <w:sz w:val="24"/>
          <w:szCs w:val="24"/>
        </w:rPr>
        <w:t xml:space="preserve">выразить фразой «Я очень хочу это сделать». Противоположный </w:t>
      </w:r>
      <w:r w:rsidRPr="0069459B">
        <w:rPr>
          <w:rFonts w:eastAsia="Times New Roman"/>
          <w:spacing w:val="16"/>
          <w:w w:val="86"/>
          <w:sz w:val="24"/>
          <w:szCs w:val="24"/>
        </w:rPr>
        <w:t xml:space="preserve">вариант настроя, например, педагог на семинаре проявляется в </w:t>
      </w:r>
      <w:r w:rsidRPr="0069459B">
        <w:rPr>
          <w:rFonts w:eastAsia="Times New Roman"/>
          <w:spacing w:val="19"/>
          <w:w w:val="86"/>
          <w:sz w:val="24"/>
          <w:szCs w:val="24"/>
        </w:rPr>
        <w:t xml:space="preserve">молчаливом и бездумном сидении в позе «Я вам не мешаю, и вы </w:t>
      </w:r>
      <w:r w:rsidRPr="0069459B">
        <w:rPr>
          <w:rFonts w:eastAsia="Times New Roman"/>
          <w:spacing w:val="14"/>
          <w:w w:val="86"/>
          <w:sz w:val="24"/>
          <w:szCs w:val="24"/>
        </w:rPr>
        <w:t>меня не трогайте».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iCs/>
          <w:spacing w:val="16"/>
          <w:w w:val="86"/>
          <w:sz w:val="24"/>
          <w:szCs w:val="24"/>
        </w:rPr>
        <w:t xml:space="preserve">Надежда на успех </w:t>
      </w:r>
      <w:r w:rsidRPr="0069459B">
        <w:rPr>
          <w:rFonts w:eastAsia="Times New Roman"/>
          <w:spacing w:val="16"/>
          <w:w w:val="86"/>
          <w:sz w:val="24"/>
          <w:szCs w:val="24"/>
        </w:rPr>
        <w:t xml:space="preserve">выражается тезисом «Мне это по силам, я </w:t>
      </w:r>
      <w:r w:rsidRPr="0069459B">
        <w:rPr>
          <w:rFonts w:eastAsia="Times New Roman"/>
          <w:spacing w:val="17"/>
          <w:w w:val="86"/>
          <w:sz w:val="24"/>
          <w:szCs w:val="24"/>
        </w:rPr>
        <w:t>справлюсь, я уверен в себе». Противоположный вариант позиции -</w:t>
      </w:r>
      <w:r w:rsidRPr="0069459B">
        <w:rPr>
          <w:rFonts w:eastAsia="Times New Roman"/>
          <w:spacing w:val="21"/>
          <w:w w:val="86"/>
          <w:sz w:val="24"/>
          <w:szCs w:val="24"/>
        </w:rPr>
        <w:t xml:space="preserve">«Я не смогу это сделать, никогда не справлюсь, у меня это все </w:t>
      </w:r>
      <w:r w:rsidRPr="0069459B">
        <w:rPr>
          <w:rFonts w:eastAsia="Times New Roman"/>
          <w:spacing w:val="14"/>
          <w:w w:val="86"/>
          <w:sz w:val="24"/>
          <w:szCs w:val="24"/>
        </w:rPr>
        <w:t>равно не получится».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spacing w:val="17"/>
          <w:w w:val="86"/>
          <w:sz w:val="24"/>
          <w:szCs w:val="24"/>
        </w:rPr>
        <w:t xml:space="preserve">Например: Выработка уверенности в успехе у каждого </w:t>
      </w:r>
      <w:r w:rsidRPr="0069459B">
        <w:rPr>
          <w:rFonts w:eastAsia="Times New Roman"/>
          <w:spacing w:val="21"/>
          <w:w w:val="86"/>
          <w:sz w:val="24"/>
          <w:szCs w:val="24"/>
        </w:rPr>
        <w:t xml:space="preserve">воспитанника, демонстрация группе этой уверенности, должны </w:t>
      </w:r>
      <w:r w:rsidRPr="0069459B">
        <w:rPr>
          <w:rFonts w:eastAsia="Times New Roman"/>
          <w:spacing w:val="32"/>
          <w:w w:val="86"/>
          <w:sz w:val="24"/>
          <w:szCs w:val="24"/>
        </w:rPr>
        <w:t xml:space="preserve">быть одной из наиважнейших педагогических задач, </w:t>
      </w:r>
      <w:r w:rsidRPr="0069459B">
        <w:rPr>
          <w:rFonts w:eastAsia="Times New Roman"/>
          <w:spacing w:val="17"/>
          <w:w w:val="86"/>
          <w:sz w:val="24"/>
          <w:szCs w:val="24"/>
        </w:rPr>
        <w:t xml:space="preserve">способствующих более организованному включению школьников в деятельность. Когда ожидания человека сбываются, он начинает верить в себя. Уберите уверенность в успехе - и усилия ученика </w:t>
      </w:r>
      <w:r w:rsidRPr="0069459B">
        <w:rPr>
          <w:rFonts w:eastAsia="Times New Roman"/>
          <w:spacing w:val="15"/>
          <w:w w:val="86"/>
          <w:sz w:val="24"/>
          <w:szCs w:val="24"/>
        </w:rPr>
        <w:t xml:space="preserve">теряют смысл. Надежа на успех должна быть в каждом ребенке. Это </w:t>
      </w:r>
      <w:r w:rsidRPr="0069459B">
        <w:rPr>
          <w:rFonts w:eastAsia="Times New Roman"/>
          <w:spacing w:val="20"/>
          <w:w w:val="86"/>
          <w:sz w:val="24"/>
          <w:szCs w:val="24"/>
        </w:rPr>
        <w:t xml:space="preserve">не значит, что каждая надежда сбывается. Успех гарантирован </w:t>
      </w:r>
      <w:r w:rsidRPr="0069459B">
        <w:rPr>
          <w:rFonts w:eastAsia="Times New Roman"/>
          <w:spacing w:val="25"/>
          <w:w w:val="86"/>
          <w:sz w:val="24"/>
          <w:szCs w:val="24"/>
        </w:rPr>
        <w:t xml:space="preserve">только тому, кто прилагает определенные усилия при его </w:t>
      </w:r>
      <w:r w:rsidRPr="0069459B">
        <w:rPr>
          <w:rFonts w:eastAsia="Times New Roman"/>
          <w:spacing w:val="17"/>
          <w:w w:val="86"/>
          <w:sz w:val="24"/>
          <w:szCs w:val="24"/>
        </w:rPr>
        <w:t xml:space="preserve">достижении. Именно преодолению себя в деятельности, созданию </w:t>
      </w:r>
      <w:r w:rsidRPr="0069459B">
        <w:rPr>
          <w:rFonts w:eastAsia="Times New Roman"/>
          <w:spacing w:val="15"/>
          <w:w w:val="86"/>
          <w:sz w:val="24"/>
          <w:szCs w:val="24"/>
        </w:rPr>
        <w:t>себе ситуации развития и должен учиться каждый человек.</w:t>
      </w:r>
    </w:p>
    <w:p w:rsidR="00341AC9" w:rsidRPr="0069459B" w:rsidRDefault="00341AC9" w:rsidP="00A025E6">
      <w:pPr>
        <w:pStyle w:val="a3"/>
        <w:ind w:firstLine="851"/>
        <w:jc w:val="both"/>
        <w:rPr>
          <w:sz w:val="24"/>
          <w:szCs w:val="24"/>
        </w:rPr>
      </w:pPr>
      <w:r w:rsidRPr="0069459B">
        <w:rPr>
          <w:rFonts w:eastAsia="Times New Roman"/>
          <w:iCs/>
          <w:spacing w:val="19"/>
          <w:w w:val="86"/>
          <w:sz w:val="24"/>
          <w:szCs w:val="24"/>
        </w:rPr>
        <w:t xml:space="preserve">Вероятность достижения успеха </w:t>
      </w:r>
      <w:r w:rsidRPr="0069459B">
        <w:rPr>
          <w:rFonts w:eastAsia="Times New Roman"/>
          <w:spacing w:val="19"/>
          <w:w w:val="86"/>
          <w:sz w:val="24"/>
          <w:szCs w:val="24"/>
        </w:rPr>
        <w:t xml:space="preserve">- это состояние, которое </w:t>
      </w:r>
      <w:r w:rsidRPr="0069459B">
        <w:rPr>
          <w:rFonts w:eastAsia="Times New Roman"/>
          <w:spacing w:val="22"/>
          <w:w w:val="86"/>
          <w:sz w:val="24"/>
          <w:szCs w:val="24"/>
        </w:rPr>
        <w:t>на бытовом языке выражается так: «Все зависит от меня, я -</w:t>
      </w:r>
      <w:r w:rsidRPr="0069459B">
        <w:rPr>
          <w:rFonts w:eastAsia="Times New Roman"/>
          <w:spacing w:val="31"/>
          <w:w w:val="86"/>
          <w:sz w:val="24"/>
          <w:szCs w:val="24"/>
        </w:rPr>
        <w:t xml:space="preserve">источник, ситуация меняется, если я на нее влияю». </w:t>
      </w:r>
      <w:r w:rsidRPr="0069459B">
        <w:rPr>
          <w:rFonts w:eastAsia="Times New Roman"/>
          <w:spacing w:val="16"/>
          <w:w w:val="86"/>
          <w:sz w:val="24"/>
          <w:szCs w:val="24"/>
        </w:rPr>
        <w:t xml:space="preserve">Противоположная позиция: «Я - пешка, от меня ничего не зависит, </w:t>
      </w:r>
      <w:r w:rsidRPr="0069459B">
        <w:rPr>
          <w:rFonts w:eastAsia="Times New Roman"/>
          <w:spacing w:val="15"/>
          <w:w w:val="86"/>
          <w:sz w:val="24"/>
          <w:szCs w:val="24"/>
        </w:rPr>
        <w:t>кто-то определяет ситуацию, но не я».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spacing w:val="23"/>
          <w:w w:val="86"/>
          <w:sz w:val="24"/>
          <w:szCs w:val="24"/>
        </w:rPr>
        <w:t xml:space="preserve">Охарактеризованные три основные психологические </w:t>
      </w:r>
      <w:r w:rsidRPr="0069459B">
        <w:rPr>
          <w:rFonts w:eastAsia="Times New Roman"/>
          <w:spacing w:val="19"/>
          <w:w w:val="86"/>
          <w:sz w:val="24"/>
          <w:szCs w:val="24"/>
        </w:rPr>
        <w:t xml:space="preserve">ориентации определяют </w:t>
      </w:r>
      <w:r w:rsidRPr="0069459B">
        <w:rPr>
          <w:rFonts w:eastAsia="Times New Roman"/>
          <w:iCs/>
          <w:spacing w:val="19"/>
          <w:w w:val="86"/>
          <w:sz w:val="24"/>
          <w:szCs w:val="24"/>
        </w:rPr>
        <w:t>поведенческий сценарий победителя -</w:t>
      </w:r>
      <w:r w:rsidRPr="0069459B">
        <w:rPr>
          <w:rFonts w:eastAsia="Times New Roman"/>
          <w:spacing w:val="15"/>
          <w:w w:val="86"/>
          <w:sz w:val="24"/>
          <w:szCs w:val="24"/>
        </w:rPr>
        <w:t>человека, который активно действует, много и охотно работает, достигает желаемого результата.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spacing w:val="15"/>
          <w:w w:val="86"/>
          <w:sz w:val="24"/>
          <w:szCs w:val="24"/>
        </w:rPr>
        <w:t>Особо следует подчер</w:t>
      </w:r>
      <w:r w:rsidR="0069459B">
        <w:rPr>
          <w:rFonts w:eastAsia="Times New Roman"/>
          <w:spacing w:val="15"/>
          <w:w w:val="86"/>
          <w:sz w:val="24"/>
          <w:szCs w:val="24"/>
        </w:rPr>
        <w:t>кнуть, что если приведенные выше</w:t>
      </w:r>
      <w:r w:rsidRPr="0069459B">
        <w:rPr>
          <w:rFonts w:eastAsia="Times New Roman"/>
          <w:spacing w:val="15"/>
          <w:w w:val="86"/>
          <w:sz w:val="24"/>
          <w:szCs w:val="24"/>
        </w:rPr>
        <w:t xml:space="preserve"> </w:t>
      </w:r>
      <w:r w:rsidRPr="0069459B">
        <w:rPr>
          <w:rFonts w:eastAsia="Times New Roman"/>
          <w:spacing w:val="20"/>
          <w:w w:val="86"/>
          <w:sz w:val="24"/>
          <w:szCs w:val="24"/>
        </w:rPr>
        <w:t>ориентации отсутствуют, то</w:t>
      </w:r>
      <w:r w:rsidR="0069459B">
        <w:rPr>
          <w:rFonts w:eastAsia="Times New Roman"/>
          <w:spacing w:val="20"/>
          <w:w w:val="86"/>
          <w:sz w:val="24"/>
          <w:szCs w:val="24"/>
        </w:rPr>
        <w:t xml:space="preserve"> есть у человека не сформировано</w:t>
      </w:r>
      <w:r w:rsidRPr="0069459B">
        <w:rPr>
          <w:rFonts w:eastAsia="Times New Roman"/>
          <w:spacing w:val="20"/>
          <w:w w:val="86"/>
          <w:sz w:val="24"/>
          <w:szCs w:val="24"/>
        </w:rPr>
        <w:t xml:space="preserve"> </w:t>
      </w:r>
      <w:r w:rsidRPr="0069459B">
        <w:rPr>
          <w:rFonts w:eastAsia="Times New Roman"/>
          <w:spacing w:val="18"/>
          <w:w w:val="86"/>
          <w:sz w:val="24"/>
          <w:szCs w:val="24"/>
        </w:rPr>
        <w:t xml:space="preserve">надежда на успех в деле, которым он занят, у него неизбежно </w:t>
      </w:r>
      <w:r w:rsidRPr="0069459B">
        <w:rPr>
          <w:rFonts w:eastAsia="Times New Roman"/>
          <w:spacing w:val="15"/>
          <w:w w:val="86"/>
          <w:sz w:val="24"/>
          <w:szCs w:val="24"/>
        </w:rPr>
        <w:t xml:space="preserve">появляется альтернативный вариант поведения - </w:t>
      </w:r>
      <w:r w:rsidRPr="0069459B">
        <w:rPr>
          <w:rFonts w:eastAsia="Times New Roman"/>
          <w:bCs/>
          <w:iCs/>
          <w:spacing w:val="15"/>
          <w:w w:val="86"/>
          <w:sz w:val="24"/>
          <w:szCs w:val="24"/>
        </w:rPr>
        <w:t>избегание неудач.</w:t>
      </w:r>
    </w:p>
    <w:p w:rsidR="00341AC9" w:rsidRPr="0069459B" w:rsidRDefault="00341AC9" w:rsidP="00A025E6">
      <w:pPr>
        <w:pStyle w:val="a3"/>
        <w:ind w:firstLine="851"/>
        <w:jc w:val="both"/>
        <w:rPr>
          <w:sz w:val="24"/>
          <w:szCs w:val="24"/>
        </w:rPr>
      </w:pPr>
      <w:r w:rsidRPr="0069459B">
        <w:rPr>
          <w:rFonts w:eastAsia="Times New Roman"/>
          <w:bCs/>
          <w:spacing w:val="17"/>
          <w:w w:val="86"/>
          <w:sz w:val="24"/>
          <w:szCs w:val="24"/>
        </w:rPr>
        <w:t xml:space="preserve">Мотивация избегания неудач </w:t>
      </w:r>
      <w:r w:rsidRPr="0069459B">
        <w:rPr>
          <w:rFonts w:eastAsia="Times New Roman"/>
          <w:spacing w:val="17"/>
          <w:w w:val="86"/>
          <w:sz w:val="24"/>
          <w:szCs w:val="24"/>
        </w:rPr>
        <w:t xml:space="preserve">определяется стремлением </w:t>
      </w:r>
      <w:r w:rsidRPr="0069459B">
        <w:rPr>
          <w:rFonts w:eastAsia="Times New Roman"/>
          <w:spacing w:val="16"/>
          <w:w w:val="86"/>
          <w:sz w:val="24"/>
          <w:szCs w:val="24"/>
        </w:rPr>
        <w:t xml:space="preserve">предпринять все, чтобы обойти неприятные последствия плохо </w:t>
      </w:r>
      <w:r w:rsidRPr="0069459B">
        <w:rPr>
          <w:rFonts w:eastAsia="Times New Roman"/>
          <w:spacing w:val="15"/>
          <w:w w:val="86"/>
          <w:sz w:val="24"/>
          <w:szCs w:val="24"/>
        </w:rPr>
        <w:t xml:space="preserve">организованной деятельности, избежать публичных осуждений себя </w:t>
      </w:r>
      <w:r w:rsidRPr="0069459B">
        <w:rPr>
          <w:rFonts w:eastAsia="Times New Roman"/>
          <w:spacing w:val="23"/>
          <w:w w:val="86"/>
          <w:sz w:val="24"/>
          <w:szCs w:val="24"/>
        </w:rPr>
        <w:t xml:space="preserve">со стороны окружающих, не допустить неприятных уколов </w:t>
      </w:r>
      <w:r w:rsidRPr="0069459B">
        <w:rPr>
          <w:rFonts w:eastAsia="Times New Roman"/>
          <w:spacing w:val="18"/>
          <w:w w:val="86"/>
          <w:sz w:val="24"/>
          <w:szCs w:val="24"/>
        </w:rPr>
        <w:t xml:space="preserve">самолюбия, исключить неблагоприятные оценочные высказывания </w:t>
      </w:r>
      <w:r w:rsidRPr="0069459B">
        <w:rPr>
          <w:rFonts w:eastAsia="Times New Roman"/>
          <w:spacing w:val="13"/>
          <w:w w:val="86"/>
          <w:sz w:val="24"/>
          <w:szCs w:val="24"/>
        </w:rPr>
        <w:t>в свой адрес.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spacing w:val="16"/>
          <w:w w:val="86"/>
          <w:sz w:val="24"/>
          <w:szCs w:val="24"/>
        </w:rPr>
        <w:t xml:space="preserve"> </w:t>
      </w:r>
      <w:r w:rsidRPr="0069459B">
        <w:rPr>
          <w:rFonts w:eastAsia="Times New Roman"/>
          <w:spacing w:val="16"/>
          <w:w w:val="86"/>
          <w:sz w:val="24"/>
          <w:szCs w:val="24"/>
        </w:rPr>
        <w:t>Основные реакции, к которым прибегает человек в такой ситуации, следующие:</w:t>
      </w:r>
    </w:p>
    <w:p w:rsidR="0069459B" w:rsidRDefault="00341AC9" w:rsidP="00A025E6">
      <w:pPr>
        <w:pStyle w:val="a3"/>
        <w:jc w:val="both"/>
        <w:rPr>
          <w:rFonts w:eastAsia="Times New Roman"/>
          <w:iCs/>
          <w:spacing w:val="15"/>
          <w:w w:val="86"/>
          <w:sz w:val="24"/>
          <w:szCs w:val="24"/>
        </w:rPr>
      </w:pPr>
      <w:r w:rsidRPr="0069459B">
        <w:rPr>
          <w:iCs/>
          <w:spacing w:val="18"/>
          <w:w w:val="86"/>
          <w:sz w:val="24"/>
          <w:szCs w:val="24"/>
        </w:rPr>
        <w:t xml:space="preserve">1. </w:t>
      </w:r>
      <w:r w:rsidRPr="0069459B">
        <w:rPr>
          <w:rFonts w:eastAsia="Times New Roman"/>
          <w:iCs/>
          <w:spacing w:val="18"/>
          <w:w w:val="86"/>
          <w:sz w:val="24"/>
          <w:szCs w:val="24"/>
        </w:rPr>
        <w:t xml:space="preserve">Обезличивание деятельности. </w:t>
      </w:r>
      <w:r w:rsidRPr="0069459B">
        <w:rPr>
          <w:rFonts w:eastAsia="Times New Roman"/>
          <w:spacing w:val="15"/>
          <w:w w:val="86"/>
          <w:sz w:val="24"/>
          <w:szCs w:val="24"/>
        </w:rPr>
        <w:t xml:space="preserve">В </w:t>
      </w:r>
      <w:proofErr w:type="spellStart"/>
      <w:proofErr w:type="gramStart"/>
      <w:r w:rsidRPr="0069459B">
        <w:rPr>
          <w:rFonts w:eastAsia="Times New Roman"/>
          <w:spacing w:val="15"/>
          <w:w w:val="86"/>
          <w:sz w:val="24"/>
          <w:szCs w:val="24"/>
        </w:rPr>
        <w:t>пед.деятельности</w:t>
      </w:r>
      <w:proofErr w:type="spellEnd"/>
      <w:proofErr w:type="gramEnd"/>
      <w:r w:rsidRPr="0069459B">
        <w:rPr>
          <w:rFonts w:eastAsia="Times New Roman"/>
          <w:spacing w:val="15"/>
          <w:w w:val="86"/>
          <w:sz w:val="24"/>
          <w:szCs w:val="24"/>
        </w:rPr>
        <w:t xml:space="preserve"> это проявляется в том, что педагог никакой </w:t>
      </w:r>
      <w:r w:rsidRPr="0069459B">
        <w:rPr>
          <w:rFonts w:eastAsia="Times New Roman"/>
          <w:spacing w:val="23"/>
          <w:w w:val="86"/>
          <w:sz w:val="24"/>
          <w:szCs w:val="24"/>
        </w:rPr>
        <w:t xml:space="preserve">инициативы не проявляет. Получил толчок со стороны </w:t>
      </w:r>
      <w:r w:rsidRPr="0069459B">
        <w:rPr>
          <w:rFonts w:eastAsia="Times New Roman"/>
          <w:spacing w:val="22"/>
          <w:w w:val="86"/>
          <w:sz w:val="24"/>
          <w:szCs w:val="24"/>
        </w:rPr>
        <w:t xml:space="preserve">администрации - выполнил задание, нет побуждения извне </w:t>
      </w:r>
      <w:r w:rsidR="0069459B">
        <w:rPr>
          <w:rFonts w:eastAsia="Times New Roman"/>
          <w:spacing w:val="22"/>
          <w:w w:val="86"/>
          <w:sz w:val="24"/>
          <w:szCs w:val="24"/>
        </w:rPr>
        <w:t xml:space="preserve">он </w:t>
      </w:r>
      <w:r w:rsidRPr="0069459B">
        <w:rPr>
          <w:rFonts w:eastAsia="Times New Roman"/>
          <w:spacing w:val="16"/>
          <w:w w:val="86"/>
          <w:sz w:val="24"/>
          <w:szCs w:val="24"/>
        </w:rPr>
        <w:t xml:space="preserve">ждет его. В результате он полностью превращается в объект </w:t>
      </w:r>
      <w:r w:rsidRPr="0069459B">
        <w:rPr>
          <w:rFonts w:eastAsia="Times New Roman"/>
          <w:spacing w:val="15"/>
          <w:w w:val="86"/>
          <w:sz w:val="24"/>
          <w:szCs w:val="24"/>
        </w:rPr>
        <w:t xml:space="preserve">манипулирования со стороны администрации. Такой же </w:t>
      </w:r>
      <w:r w:rsidRPr="0069459B">
        <w:rPr>
          <w:rFonts w:eastAsia="Times New Roman"/>
          <w:spacing w:val="15"/>
          <w:w w:val="86"/>
          <w:sz w:val="24"/>
          <w:szCs w:val="24"/>
        </w:rPr>
        <w:lastRenderedPageBreak/>
        <w:t xml:space="preserve">и пример с воспитанником группы. </w:t>
      </w:r>
      <w:r w:rsidRPr="0069459B">
        <w:rPr>
          <w:rFonts w:eastAsia="Times New Roman"/>
          <w:iCs/>
          <w:spacing w:val="15"/>
          <w:w w:val="86"/>
          <w:sz w:val="24"/>
          <w:szCs w:val="24"/>
        </w:rPr>
        <w:t xml:space="preserve">  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iCs/>
          <w:spacing w:val="15"/>
          <w:w w:val="86"/>
          <w:sz w:val="24"/>
          <w:szCs w:val="24"/>
        </w:rPr>
        <w:t>2. Отчуждение деятельности.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spacing w:val="15"/>
          <w:w w:val="86"/>
          <w:sz w:val="24"/>
          <w:szCs w:val="24"/>
        </w:rPr>
        <w:t>Воспитанник признается сам себе: «Эта деятельность мне не нужна, она не моя, и без нее в жизни легко обойдусь, она мне никогда не пригодится». Такой же пример и с педагогом.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iCs/>
          <w:spacing w:val="14"/>
          <w:w w:val="86"/>
          <w:sz w:val="24"/>
          <w:szCs w:val="24"/>
        </w:rPr>
        <w:t xml:space="preserve">3. </w:t>
      </w:r>
      <w:r w:rsidRPr="0069459B">
        <w:rPr>
          <w:rFonts w:eastAsia="Times New Roman"/>
          <w:iCs/>
          <w:spacing w:val="14"/>
          <w:w w:val="86"/>
          <w:sz w:val="24"/>
          <w:szCs w:val="24"/>
        </w:rPr>
        <w:t xml:space="preserve">Отторжение всего того, что связано с этой </w:t>
      </w:r>
      <w:r w:rsidRPr="0069459B">
        <w:rPr>
          <w:rFonts w:eastAsia="Times New Roman"/>
          <w:iCs/>
          <w:spacing w:val="15"/>
          <w:w w:val="86"/>
          <w:sz w:val="24"/>
          <w:szCs w:val="24"/>
        </w:rPr>
        <w:t>деятельностью:</w:t>
      </w:r>
    </w:p>
    <w:p w:rsidR="00341AC9" w:rsidRPr="0069459B" w:rsidRDefault="00341AC9" w:rsidP="00A025E6">
      <w:pPr>
        <w:pStyle w:val="a3"/>
        <w:jc w:val="both"/>
        <w:rPr>
          <w:sz w:val="24"/>
          <w:szCs w:val="24"/>
        </w:rPr>
      </w:pPr>
      <w:r w:rsidRPr="0069459B">
        <w:rPr>
          <w:rFonts w:eastAsia="Times New Roman"/>
          <w:spacing w:val="15"/>
          <w:w w:val="86"/>
          <w:sz w:val="24"/>
          <w:szCs w:val="24"/>
        </w:rPr>
        <w:t xml:space="preserve">Педагога («он плохо объяснил материал!»), программы («она всем не дается»), эталонов, применяемых педагогом («они несправедливые!»), отметок, которые он выставляет («судит </w:t>
      </w:r>
      <w:r w:rsidRPr="0069459B">
        <w:rPr>
          <w:rFonts w:eastAsia="Times New Roman"/>
          <w:spacing w:val="13"/>
          <w:w w:val="86"/>
          <w:sz w:val="24"/>
          <w:szCs w:val="24"/>
        </w:rPr>
        <w:t xml:space="preserve">предвзято!»), и т.п. </w:t>
      </w:r>
    </w:p>
    <w:p w:rsidR="00341AC9" w:rsidRPr="0069459B" w:rsidRDefault="00341AC9" w:rsidP="00A025E6">
      <w:pPr>
        <w:pStyle w:val="a3"/>
        <w:jc w:val="both"/>
        <w:rPr>
          <w:rFonts w:eastAsia="Times New Roman"/>
          <w:spacing w:val="13"/>
          <w:w w:val="86"/>
          <w:sz w:val="24"/>
          <w:szCs w:val="24"/>
        </w:rPr>
      </w:pPr>
      <w:r w:rsidRPr="0069459B">
        <w:rPr>
          <w:iCs/>
          <w:spacing w:val="16"/>
          <w:w w:val="86"/>
          <w:sz w:val="24"/>
          <w:szCs w:val="24"/>
        </w:rPr>
        <w:t>4.</w:t>
      </w:r>
      <w:r w:rsidRPr="0069459B">
        <w:rPr>
          <w:rFonts w:eastAsia="Times New Roman"/>
          <w:iCs/>
          <w:spacing w:val="16"/>
          <w:w w:val="86"/>
          <w:sz w:val="24"/>
          <w:szCs w:val="24"/>
        </w:rPr>
        <w:t xml:space="preserve">Снижение значимости деятельности. </w:t>
      </w:r>
      <w:r w:rsidRPr="0069459B">
        <w:rPr>
          <w:rFonts w:eastAsia="Times New Roman"/>
          <w:spacing w:val="19"/>
          <w:w w:val="86"/>
          <w:sz w:val="24"/>
          <w:szCs w:val="24"/>
        </w:rPr>
        <w:t xml:space="preserve"> Оно  проявляется  в  том,   что   формируется  отношение  к </w:t>
      </w:r>
      <w:r w:rsidRPr="0069459B">
        <w:rPr>
          <w:rFonts w:eastAsia="Times New Roman"/>
          <w:spacing w:val="21"/>
          <w:w w:val="86"/>
          <w:sz w:val="24"/>
          <w:szCs w:val="24"/>
        </w:rPr>
        <w:t xml:space="preserve">учебному предмету как   не очень нужному. Школьник убеждает </w:t>
      </w:r>
      <w:r w:rsidRPr="0069459B">
        <w:rPr>
          <w:rFonts w:eastAsia="Times New Roman"/>
          <w:spacing w:val="19"/>
          <w:w w:val="86"/>
          <w:sz w:val="24"/>
          <w:szCs w:val="24"/>
        </w:rPr>
        <w:t xml:space="preserve">себя в том, например, что «и без математики люди могут неплохо </w:t>
      </w:r>
      <w:r w:rsidRPr="0069459B">
        <w:rPr>
          <w:rFonts w:eastAsia="Times New Roman"/>
          <w:spacing w:val="13"/>
          <w:w w:val="86"/>
          <w:sz w:val="24"/>
          <w:szCs w:val="24"/>
        </w:rPr>
        <w:t>прожить».</w:t>
      </w:r>
    </w:p>
    <w:p w:rsidR="00341AC9" w:rsidRPr="0069459B" w:rsidRDefault="00341AC9" w:rsidP="00A025E6">
      <w:pPr>
        <w:shd w:val="clear" w:color="auto" w:fill="FFFFFF"/>
        <w:spacing w:before="72"/>
        <w:ind w:firstLine="851"/>
        <w:jc w:val="both"/>
        <w:rPr>
          <w:sz w:val="24"/>
          <w:szCs w:val="24"/>
        </w:rPr>
      </w:pPr>
      <w:r w:rsidRPr="0069459B">
        <w:rPr>
          <w:rFonts w:eastAsia="Times New Roman"/>
          <w:color w:val="000000"/>
          <w:spacing w:val="2"/>
          <w:sz w:val="24"/>
          <w:szCs w:val="24"/>
        </w:rPr>
        <w:t>В конечном итоге долгое пребывание в ситуации избегания</w:t>
      </w:r>
      <w:r w:rsidR="00A025E6">
        <w:rPr>
          <w:sz w:val="24"/>
          <w:szCs w:val="24"/>
        </w:rPr>
        <w:t xml:space="preserve"> </w:t>
      </w:r>
      <w:r w:rsidRPr="0069459B">
        <w:rPr>
          <w:rFonts w:eastAsia="Times New Roman"/>
          <w:color w:val="000000"/>
          <w:spacing w:val="4"/>
          <w:sz w:val="24"/>
          <w:szCs w:val="24"/>
        </w:rPr>
        <w:t xml:space="preserve">неудач может  привести  к  негативному  болезненному  процессу, </w:t>
      </w:r>
      <w:r w:rsidRPr="0069459B">
        <w:rPr>
          <w:rFonts w:eastAsia="Times New Roman"/>
          <w:color w:val="000000"/>
          <w:spacing w:val="1"/>
          <w:sz w:val="24"/>
          <w:szCs w:val="24"/>
        </w:rPr>
        <w:t>связанному со снижением самооценки.</w:t>
      </w:r>
    </w:p>
    <w:p w:rsidR="00341AC9" w:rsidRPr="0069459B" w:rsidRDefault="00341AC9" w:rsidP="00A025E6">
      <w:pPr>
        <w:shd w:val="clear" w:color="auto" w:fill="FFFFFF"/>
        <w:spacing w:before="10" w:line="274" w:lineRule="exact"/>
        <w:ind w:right="10" w:firstLine="851"/>
        <w:jc w:val="both"/>
        <w:rPr>
          <w:sz w:val="24"/>
          <w:szCs w:val="24"/>
        </w:rPr>
      </w:pPr>
      <w:r w:rsidRPr="0069459B">
        <w:rPr>
          <w:rFonts w:eastAsia="Times New Roman"/>
          <w:color w:val="000000"/>
          <w:spacing w:val="2"/>
          <w:sz w:val="24"/>
          <w:szCs w:val="24"/>
        </w:rPr>
        <w:t xml:space="preserve">Как утверждают исследователи, ситуация избегания неудач связана с явлением, суть которого заключается в том, что человеку </w:t>
      </w:r>
      <w:r w:rsidRPr="0069459B">
        <w:rPr>
          <w:rFonts w:eastAsia="Times New Roman"/>
          <w:color w:val="000000"/>
          <w:spacing w:val="8"/>
          <w:sz w:val="24"/>
          <w:szCs w:val="24"/>
        </w:rPr>
        <w:t xml:space="preserve">не удается решить даже хорошо известные производственные </w:t>
      </w:r>
      <w:r w:rsidRPr="0069459B">
        <w:rPr>
          <w:rFonts w:eastAsia="Times New Roman"/>
          <w:color w:val="000000"/>
          <w:spacing w:val="3"/>
          <w:sz w:val="24"/>
          <w:szCs w:val="24"/>
        </w:rPr>
        <w:t xml:space="preserve">задачи, если при этом присутствует тот, у кого он долго терпел неудачи. Человек автоматически в этом случае выключается из </w:t>
      </w:r>
      <w:r w:rsidRPr="0069459B">
        <w:rPr>
          <w:rFonts w:eastAsia="Times New Roman"/>
          <w:color w:val="000000"/>
          <w:spacing w:val="1"/>
          <w:sz w:val="24"/>
          <w:szCs w:val="24"/>
        </w:rPr>
        <w:t>процесса, становится неспособным к действию.</w:t>
      </w:r>
    </w:p>
    <w:p w:rsidR="00341AC9" w:rsidRPr="0069459B" w:rsidRDefault="00341AC9" w:rsidP="00A025E6">
      <w:pPr>
        <w:shd w:val="clear" w:color="auto" w:fill="FFFFFF"/>
        <w:spacing w:before="5" w:line="274" w:lineRule="exact"/>
        <w:ind w:firstLine="720"/>
        <w:jc w:val="both"/>
        <w:rPr>
          <w:sz w:val="24"/>
          <w:szCs w:val="24"/>
        </w:rPr>
      </w:pPr>
      <w:r w:rsidRPr="0069459B">
        <w:rPr>
          <w:rFonts w:eastAsia="Times New Roman"/>
          <w:color w:val="000000"/>
          <w:spacing w:val="9"/>
          <w:sz w:val="24"/>
          <w:szCs w:val="24"/>
        </w:rPr>
        <w:t xml:space="preserve">Главный же негативный результат заключается в том, что </w:t>
      </w:r>
      <w:proofErr w:type="gramStart"/>
      <w:r w:rsidRPr="0069459B">
        <w:rPr>
          <w:rFonts w:eastAsia="Times New Roman"/>
          <w:color w:val="000000"/>
          <w:spacing w:val="8"/>
          <w:sz w:val="24"/>
          <w:szCs w:val="24"/>
        </w:rPr>
        <w:t>длительное  пребывание</w:t>
      </w:r>
      <w:proofErr w:type="gramEnd"/>
      <w:r w:rsidRPr="0069459B">
        <w:rPr>
          <w:rFonts w:eastAsia="Times New Roman"/>
          <w:color w:val="000000"/>
          <w:spacing w:val="8"/>
          <w:sz w:val="24"/>
          <w:szCs w:val="24"/>
        </w:rPr>
        <w:t xml:space="preserve">  человека в  ситуации  избегания неудач </w:t>
      </w:r>
      <w:r w:rsidRPr="0069459B">
        <w:rPr>
          <w:rFonts w:eastAsia="Times New Roman"/>
          <w:color w:val="000000"/>
          <w:spacing w:val="1"/>
          <w:sz w:val="24"/>
          <w:szCs w:val="24"/>
        </w:rPr>
        <w:t>:       неизбежно      вызывает      у      него      психические      нарушения, проявляющиеся в поведении.</w:t>
      </w:r>
    </w:p>
    <w:p w:rsidR="00341AC9" w:rsidRPr="0069459B" w:rsidRDefault="00341AC9" w:rsidP="00A025E6">
      <w:pPr>
        <w:shd w:val="clear" w:color="auto" w:fill="FFFFFF"/>
        <w:spacing w:before="10" w:line="274" w:lineRule="exact"/>
        <w:ind w:left="466" w:right="29" w:firstLine="398"/>
        <w:jc w:val="both"/>
        <w:rPr>
          <w:sz w:val="24"/>
          <w:szCs w:val="24"/>
        </w:rPr>
      </w:pPr>
      <w:r w:rsidRPr="0069459B">
        <w:rPr>
          <w:rFonts w:eastAsia="Times New Roman"/>
          <w:color w:val="000000"/>
          <w:spacing w:val="7"/>
          <w:sz w:val="24"/>
          <w:szCs w:val="24"/>
        </w:rPr>
        <w:t xml:space="preserve">Что  же  делать,  если  у  воспитанника мотивация  избегания </w:t>
      </w:r>
      <w:r w:rsidR="00A025E6">
        <w:rPr>
          <w:rFonts w:eastAsia="Times New Roman"/>
          <w:color w:val="000000"/>
          <w:spacing w:val="1"/>
          <w:sz w:val="24"/>
          <w:szCs w:val="24"/>
        </w:rPr>
        <w:t xml:space="preserve">неудач?  </w:t>
      </w:r>
      <w:r w:rsidRPr="0069459B">
        <w:rPr>
          <w:rFonts w:eastAsia="Times New Roman"/>
          <w:color w:val="000000"/>
          <w:spacing w:val="1"/>
          <w:sz w:val="24"/>
          <w:szCs w:val="24"/>
        </w:rPr>
        <w:t>Рассмотрим несколько стратегий действия.</w:t>
      </w:r>
    </w:p>
    <w:p w:rsidR="00341AC9" w:rsidRPr="0069459B" w:rsidRDefault="00341AC9" w:rsidP="00A025E6">
      <w:pPr>
        <w:shd w:val="clear" w:color="auto" w:fill="FFFFFF"/>
        <w:spacing w:before="283" w:line="274" w:lineRule="exact"/>
        <w:ind w:left="413" w:right="43" w:firstLine="456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color w:val="000000"/>
          <w:spacing w:val="3"/>
          <w:sz w:val="24"/>
          <w:szCs w:val="24"/>
          <w:u w:val="single"/>
        </w:rPr>
        <w:t xml:space="preserve">Стратегия: </w:t>
      </w:r>
      <w:r w:rsidRPr="0069459B">
        <w:rPr>
          <w:rFonts w:eastAsia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Воспитывать позитивно рассказывать о том, </w:t>
      </w:r>
      <w:r w:rsidRPr="0069459B">
        <w:rPr>
          <w:rFonts w:eastAsia="Times New Roman"/>
          <w:b/>
          <w:bCs/>
          <w:i/>
          <w:iCs/>
          <w:color w:val="000000"/>
          <w:sz w:val="24"/>
          <w:szCs w:val="24"/>
          <w:u w:val="single"/>
        </w:rPr>
        <w:t>что воспитанник делает, и о себе.</w:t>
      </w:r>
    </w:p>
    <w:p w:rsidR="00341AC9" w:rsidRPr="0069459B" w:rsidRDefault="00341AC9" w:rsidP="00A025E6">
      <w:pPr>
        <w:shd w:val="clear" w:color="auto" w:fill="FFFFFF"/>
        <w:spacing w:before="269"/>
        <w:ind w:left="859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color w:val="000000"/>
          <w:spacing w:val="1"/>
          <w:sz w:val="24"/>
          <w:szCs w:val="24"/>
        </w:rPr>
        <w:t>Прием 1.</w:t>
      </w:r>
    </w:p>
    <w:p w:rsidR="00341AC9" w:rsidRPr="0069459B" w:rsidRDefault="00341AC9" w:rsidP="00A025E6">
      <w:pPr>
        <w:shd w:val="clear" w:color="auto" w:fill="FFFFFF"/>
        <w:spacing w:before="14" w:line="274" w:lineRule="exact"/>
        <w:ind w:left="19" w:right="43" w:firstLine="451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i/>
          <w:iCs/>
          <w:color w:val="000000"/>
          <w:spacing w:val="8"/>
          <w:sz w:val="24"/>
          <w:szCs w:val="24"/>
        </w:rPr>
        <w:t xml:space="preserve">Плакаты с «заклинаниями». </w:t>
      </w:r>
      <w:r w:rsidRPr="0069459B">
        <w:rPr>
          <w:rFonts w:eastAsia="Times New Roman"/>
          <w:color w:val="000000"/>
          <w:spacing w:val="8"/>
          <w:sz w:val="24"/>
          <w:szCs w:val="24"/>
        </w:rPr>
        <w:t xml:space="preserve">«Про себя» воспитанники </w:t>
      </w:r>
      <w:r w:rsidRPr="0069459B">
        <w:rPr>
          <w:rFonts w:eastAsia="Times New Roman"/>
          <w:color w:val="000000"/>
          <w:spacing w:val="1"/>
          <w:sz w:val="24"/>
          <w:szCs w:val="24"/>
        </w:rPr>
        <w:t xml:space="preserve">повторяют: «Я не смогу этого сделать», «Это слишком трудно», «Я </w:t>
      </w:r>
      <w:r w:rsidRPr="0069459B">
        <w:rPr>
          <w:rFonts w:eastAsia="Times New Roman"/>
          <w:color w:val="000000"/>
          <w:spacing w:val="4"/>
          <w:sz w:val="24"/>
          <w:szCs w:val="24"/>
        </w:rPr>
        <w:t xml:space="preserve">никогда не сделаю правильно». Помогите воспитанникам изменить </w:t>
      </w:r>
      <w:r w:rsidRPr="0069459B">
        <w:rPr>
          <w:rFonts w:eastAsia="Times New Roman"/>
          <w:i/>
          <w:iCs/>
          <w:color w:val="000000"/>
          <w:sz w:val="24"/>
          <w:szCs w:val="24"/>
          <w:lang w:val="en-US"/>
        </w:rPr>
        <w:t>I</w:t>
      </w:r>
      <w:r w:rsidRPr="0069459B">
        <w:rPr>
          <w:rFonts w:eastAsia="Times New Roman"/>
          <w:i/>
          <w:iCs/>
          <w:color w:val="000000"/>
          <w:sz w:val="24"/>
          <w:szCs w:val="24"/>
        </w:rPr>
        <w:t xml:space="preserve">     </w:t>
      </w:r>
      <w:r w:rsidRPr="0069459B">
        <w:rPr>
          <w:rFonts w:eastAsia="Times New Roman"/>
          <w:color w:val="000000"/>
          <w:sz w:val="24"/>
          <w:szCs w:val="24"/>
        </w:rPr>
        <w:t>внутреннюю речь.</w:t>
      </w:r>
    </w:p>
    <w:p w:rsidR="00341AC9" w:rsidRPr="0069459B" w:rsidRDefault="00341AC9" w:rsidP="00A025E6">
      <w:pPr>
        <w:shd w:val="clear" w:color="auto" w:fill="FFFFFF"/>
        <w:spacing w:before="5" w:line="274" w:lineRule="exact"/>
        <w:ind w:left="398" w:right="48" w:firstLine="466"/>
        <w:jc w:val="both"/>
        <w:rPr>
          <w:sz w:val="24"/>
          <w:szCs w:val="24"/>
        </w:rPr>
      </w:pPr>
      <w:r w:rsidRPr="0069459B">
        <w:rPr>
          <w:rFonts w:eastAsia="Times New Roman"/>
          <w:color w:val="000000"/>
          <w:spacing w:val="3"/>
          <w:sz w:val="24"/>
          <w:szCs w:val="24"/>
        </w:rPr>
        <w:t xml:space="preserve">«Ты сможешь, если будешь думать, что сможешь! - говорит </w:t>
      </w:r>
      <w:r w:rsidRPr="0069459B">
        <w:rPr>
          <w:rFonts w:eastAsia="Times New Roman"/>
          <w:color w:val="000000"/>
          <w:spacing w:val="4"/>
          <w:sz w:val="24"/>
          <w:szCs w:val="24"/>
        </w:rPr>
        <w:t xml:space="preserve">мудрый педагог своему воспитаннику. - Повторяйте это каждый </w:t>
      </w:r>
      <w:r w:rsidRPr="0069459B">
        <w:rPr>
          <w:rFonts w:eastAsia="Times New Roman"/>
          <w:color w:val="000000"/>
          <w:spacing w:val="-2"/>
          <w:sz w:val="24"/>
          <w:szCs w:val="24"/>
        </w:rPr>
        <w:t>день».</w:t>
      </w:r>
    </w:p>
    <w:p w:rsidR="00341AC9" w:rsidRPr="0069459B" w:rsidRDefault="00341AC9" w:rsidP="00A025E6">
      <w:pPr>
        <w:shd w:val="clear" w:color="auto" w:fill="FFFFFF"/>
        <w:spacing w:before="14" w:line="274" w:lineRule="exact"/>
        <w:ind w:left="403" w:right="58" w:firstLine="461"/>
        <w:jc w:val="both"/>
        <w:rPr>
          <w:sz w:val="24"/>
          <w:szCs w:val="24"/>
        </w:rPr>
      </w:pPr>
      <w:r w:rsidRPr="0069459B">
        <w:rPr>
          <w:rFonts w:eastAsia="Times New Roman"/>
          <w:color w:val="000000"/>
          <w:spacing w:val="1"/>
          <w:sz w:val="24"/>
          <w:szCs w:val="24"/>
        </w:rPr>
        <w:t>Можно повесить перед глазами воспитанников плакат с такими «заклинаниями» (внутренними девизами).</w:t>
      </w:r>
    </w:p>
    <w:p w:rsidR="00341AC9" w:rsidRPr="0069459B" w:rsidRDefault="00341AC9" w:rsidP="00A025E6">
      <w:pPr>
        <w:shd w:val="clear" w:color="auto" w:fill="FFFFFF"/>
        <w:spacing w:line="274" w:lineRule="exact"/>
        <w:ind w:left="869"/>
        <w:jc w:val="both"/>
        <w:rPr>
          <w:sz w:val="24"/>
          <w:szCs w:val="24"/>
        </w:rPr>
      </w:pPr>
      <w:r w:rsidRPr="0069459B">
        <w:rPr>
          <w:rFonts w:eastAsia="Times New Roman"/>
          <w:i/>
          <w:iCs/>
          <w:color w:val="000000"/>
          <w:spacing w:val="3"/>
          <w:sz w:val="24"/>
          <w:szCs w:val="24"/>
        </w:rPr>
        <w:t>«Я могу это сделать!»</w:t>
      </w:r>
    </w:p>
    <w:p w:rsidR="00341AC9" w:rsidRPr="0069459B" w:rsidRDefault="00341AC9" w:rsidP="00A025E6">
      <w:pPr>
        <w:shd w:val="clear" w:color="auto" w:fill="FFFFFF"/>
        <w:spacing w:before="5" w:line="274" w:lineRule="exact"/>
        <w:ind w:left="869"/>
        <w:jc w:val="both"/>
        <w:rPr>
          <w:sz w:val="24"/>
          <w:szCs w:val="24"/>
        </w:rPr>
      </w:pPr>
      <w:r w:rsidRPr="0069459B">
        <w:rPr>
          <w:rFonts w:eastAsia="Times New Roman"/>
          <w:i/>
          <w:iCs/>
          <w:color w:val="000000"/>
          <w:spacing w:val="1"/>
          <w:sz w:val="24"/>
          <w:szCs w:val="24"/>
        </w:rPr>
        <w:t>«Одно маленькое усилие - и будет результат».</w:t>
      </w:r>
    </w:p>
    <w:p w:rsidR="00341AC9" w:rsidRPr="0069459B" w:rsidRDefault="00341AC9" w:rsidP="00A025E6">
      <w:pPr>
        <w:shd w:val="clear" w:color="auto" w:fill="FFFFFF"/>
        <w:spacing w:before="5" w:line="274" w:lineRule="exact"/>
        <w:ind w:left="864"/>
        <w:jc w:val="both"/>
        <w:rPr>
          <w:sz w:val="24"/>
          <w:szCs w:val="24"/>
        </w:rPr>
      </w:pPr>
      <w:r w:rsidRPr="0069459B">
        <w:rPr>
          <w:rFonts w:eastAsia="Times New Roman"/>
          <w:i/>
          <w:iCs/>
          <w:color w:val="000000"/>
          <w:sz w:val="24"/>
          <w:szCs w:val="24"/>
        </w:rPr>
        <w:t xml:space="preserve">«Я достаточно состоятелен, чтобы сделать </w:t>
      </w:r>
      <w:r w:rsidRPr="0069459B">
        <w:rPr>
          <w:rFonts w:eastAsia="Times New Roman"/>
          <w:b/>
          <w:bCs/>
          <w:i/>
          <w:iCs/>
          <w:color w:val="000000"/>
          <w:sz w:val="24"/>
          <w:szCs w:val="24"/>
        </w:rPr>
        <w:t>работу хорошо».</w:t>
      </w:r>
    </w:p>
    <w:p w:rsidR="00341AC9" w:rsidRPr="0069459B" w:rsidRDefault="00341AC9" w:rsidP="00A025E6">
      <w:pPr>
        <w:shd w:val="clear" w:color="auto" w:fill="FFFFFF"/>
        <w:spacing w:line="274" w:lineRule="exact"/>
        <w:ind w:left="869"/>
        <w:jc w:val="both"/>
        <w:rPr>
          <w:sz w:val="24"/>
          <w:szCs w:val="24"/>
        </w:rPr>
      </w:pPr>
      <w:r w:rsidRPr="0069459B">
        <w:rPr>
          <w:rFonts w:eastAsia="Times New Roman"/>
          <w:i/>
          <w:iCs/>
          <w:color w:val="000000"/>
          <w:sz w:val="24"/>
          <w:szCs w:val="24"/>
        </w:rPr>
        <w:t>«Я могу, когда говорю себе, что я могу».</w:t>
      </w:r>
    </w:p>
    <w:p w:rsidR="00341AC9" w:rsidRPr="0069459B" w:rsidRDefault="00341AC9" w:rsidP="00A025E6">
      <w:pPr>
        <w:shd w:val="clear" w:color="auto" w:fill="FFFFFF"/>
        <w:spacing w:line="274" w:lineRule="exact"/>
        <w:ind w:left="869"/>
        <w:jc w:val="both"/>
        <w:rPr>
          <w:sz w:val="24"/>
          <w:szCs w:val="24"/>
        </w:rPr>
      </w:pPr>
      <w:r w:rsidRPr="0069459B">
        <w:rPr>
          <w:rFonts w:eastAsia="Times New Roman"/>
          <w:i/>
          <w:iCs/>
          <w:color w:val="000000"/>
          <w:spacing w:val="2"/>
          <w:sz w:val="24"/>
          <w:szCs w:val="24"/>
        </w:rPr>
        <w:t>«Я могу измениться так, как считаю нужным».</w:t>
      </w:r>
    </w:p>
    <w:p w:rsidR="00341AC9" w:rsidRPr="0069459B" w:rsidRDefault="00341AC9" w:rsidP="00A025E6">
      <w:pPr>
        <w:pStyle w:val="a3"/>
        <w:jc w:val="both"/>
        <w:rPr>
          <w:i/>
          <w:sz w:val="24"/>
          <w:szCs w:val="24"/>
        </w:rPr>
      </w:pPr>
    </w:p>
    <w:p w:rsidR="00341AC9" w:rsidRPr="0069459B" w:rsidRDefault="00341AC9" w:rsidP="00A025E6">
      <w:pPr>
        <w:shd w:val="clear" w:color="auto" w:fill="FFFFFF"/>
        <w:ind w:left="499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color w:val="000000"/>
          <w:spacing w:val="3"/>
          <w:sz w:val="24"/>
          <w:szCs w:val="24"/>
        </w:rPr>
        <w:t>Приём 2.</w:t>
      </w:r>
    </w:p>
    <w:p w:rsidR="00341AC9" w:rsidRPr="0069459B" w:rsidRDefault="00341AC9" w:rsidP="00A025E6">
      <w:pPr>
        <w:shd w:val="clear" w:color="auto" w:fill="FFFFFF"/>
        <w:tabs>
          <w:tab w:val="left" w:pos="7090"/>
        </w:tabs>
        <w:spacing w:line="278" w:lineRule="exact"/>
        <w:ind w:left="29" w:firstLine="451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i/>
          <w:iCs/>
          <w:color w:val="000000"/>
          <w:spacing w:val="5"/>
          <w:sz w:val="24"/>
          <w:szCs w:val="24"/>
        </w:rPr>
        <w:t xml:space="preserve">Ищите два «плюса» на каждый «минус». </w:t>
      </w:r>
      <w:r w:rsidRPr="0069459B">
        <w:rPr>
          <w:rFonts w:eastAsia="Times New Roman"/>
          <w:color w:val="000000"/>
          <w:spacing w:val="5"/>
          <w:sz w:val="24"/>
          <w:szCs w:val="24"/>
        </w:rPr>
        <w:t>Введите правило:</w:t>
      </w:r>
      <w:r w:rsidRPr="0069459B">
        <w:rPr>
          <w:rFonts w:eastAsia="Times New Roman"/>
          <w:color w:val="000000"/>
          <w:spacing w:val="5"/>
          <w:sz w:val="24"/>
          <w:szCs w:val="24"/>
        </w:rPr>
        <w:br/>
      </w:r>
      <w:r w:rsidRPr="0069459B">
        <w:rPr>
          <w:rFonts w:eastAsia="Times New Roman"/>
          <w:color w:val="000000"/>
          <w:spacing w:val="4"/>
          <w:sz w:val="24"/>
          <w:szCs w:val="24"/>
        </w:rPr>
        <w:t>когда услышите, что воспитанник негативно высказывается о себе,</w:t>
      </w:r>
      <w:r w:rsidRPr="0069459B">
        <w:rPr>
          <w:rFonts w:eastAsia="Times New Roman"/>
          <w:color w:val="000000"/>
          <w:spacing w:val="4"/>
          <w:sz w:val="24"/>
          <w:szCs w:val="24"/>
        </w:rPr>
        <w:br/>
        <w:t>вслух скажите о его работе не менее двух позитивных утверждений.</w:t>
      </w:r>
      <w:r w:rsidRPr="0069459B">
        <w:rPr>
          <w:rFonts w:eastAsia="Times New Roman"/>
          <w:color w:val="000000"/>
          <w:spacing w:val="4"/>
          <w:sz w:val="24"/>
          <w:szCs w:val="24"/>
        </w:rPr>
        <w:br/>
      </w:r>
      <w:r w:rsidRPr="0069459B">
        <w:rPr>
          <w:rFonts w:eastAsia="Times New Roman"/>
          <w:color w:val="000000"/>
          <w:spacing w:val="10"/>
          <w:sz w:val="24"/>
          <w:szCs w:val="24"/>
        </w:rPr>
        <w:t>Этот прием помогает воспитанникам обращать внимание на те</w:t>
      </w:r>
      <w:r w:rsidRPr="0069459B">
        <w:rPr>
          <w:rFonts w:eastAsia="Times New Roman"/>
          <w:color w:val="000000"/>
          <w:spacing w:val="10"/>
          <w:sz w:val="24"/>
          <w:szCs w:val="24"/>
        </w:rPr>
        <w:br/>
      </w:r>
      <w:r w:rsidRPr="0069459B">
        <w:rPr>
          <w:rFonts w:eastAsia="Times New Roman"/>
          <w:color w:val="000000"/>
          <w:spacing w:val="13"/>
          <w:sz w:val="24"/>
          <w:szCs w:val="24"/>
        </w:rPr>
        <w:t>слова, которые они говорят о себе. Это также помогает</w:t>
      </w:r>
      <w:r w:rsidRPr="0069459B">
        <w:rPr>
          <w:rFonts w:eastAsia="Times New Roman"/>
          <w:color w:val="000000"/>
          <w:spacing w:val="13"/>
          <w:sz w:val="24"/>
          <w:szCs w:val="24"/>
        </w:rPr>
        <w:br/>
      </w:r>
      <w:r w:rsidRPr="0069459B">
        <w:rPr>
          <w:rFonts w:eastAsia="Times New Roman"/>
          <w:color w:val="000000"/>
          <w:spacing w:val="4"/>
          <w:sz w:val="24"/>
          <w:szCs w:val="24"/>
        </w:rPr>
        <w:t>трансформировать негативный образ себя в позитивный. Поначалу</w:t>
      </w:r>
      <w:r w:rsidRPr="0069459B">
        <w:rPr>
          <w:rFonts w:eastAsia="Times New Roman"/>
          <w:color w:val="000000"/>
          <w:spacing w:val="4"/>
          <w:sz w:val="24"/>
          <w:szCs w:val="24"/>
        </w:rPr>
        <w:br/>
      </w:r>
      <w:r w:rsidRPr="0069459B">
        <w:rPr>
          <w:rFonts w:eastAsia="Times New Roman"/>
          <w:color w:val="000000"/>
          <w:spacing w:val="8"/>
          <w:sz w:val="24"/>
          <w:szCs w:val="24"/>
        </w:rPr>
        <w:t>воспитанники чувствуют некоторую неловкость, когда слышат о</w:t>
      </w:r>
      <w:r w:rsidRPr="0069459B">
        <w:rPr>
          <w:rFonts w:eastAsia="Times New Roman"/>
          <w:color w:val="000000"/>
          <w:spacing w:val="8"/>
          <w:sz w:val="24"/>
          <w:szCs w:val="24"/>
        </w:rPr>
        <w:br/>
      </w:r>
      <w:r w:rsidRPr="0069459B">
        <w:rPr>
          <w:rFonts w:eastAsia="Times New Roman"/>
          <w:color w:val="000000"/>
          <w:spacing w:val="4"/>
          <w:sz w:val="24"/>
          <w:szCs w:val="24"/>
        </w:rPr>
        <w:t>себе хорошее, но «к хорошему быстро привыкаешь». Одно условие:</w:t>
      </w:r>
      <w:r w:rsidRPr="0069459B">
        <w:rPr>
          <w:rFonts w:eastAsia="Times New Roman"/>
          <w:color w:val="000000"/>
          <w:spacing w:val="4"/>
          <w:sz w:val="24"/>
          <w:szCs w:val="24"/>
        </w:rPr>
        <w:br/>
      </w:r>
      <w:r w:rsidRPr="0069459B">
        <w:rPr>
          <w:rFonts w:eastAsia="Times New Roman"/>
          <w:color w:val="000000"/>
          <w:spacing w:val="2"/>
          <w:sz w:val="24"/>
          <w:szCs w:val="24"/>
        </w:rPr>
        <w:lastRenderedPageBreak/>
        <w:t>реплики педагога должны быть предельно конкретными.</w:t>
      </w:r>
    </w:p>
    <w:p w:rsidR="00341AC9" w:rsidRPr="0069459B" w:rsidRDefault="00341AC9" w:rsidP="00A025E6">
      <w:pPr>
        <w:shd w:val="clear" w:color="auto" w:fill="FFFFFF"/>
        <w:spacing w:before="278"/>
        <w:ind w:left="504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color w:val="000000"/>
          <w:spacing w:val="3"/>
          <w:sz w:val="24"/>
          <w:szCs w:val="24"/>
        </w:rPr>
        <w:t>Приём 3.</w:t>
      </w:r>
    </w:p>
    <w:p w:rsidR="00341AC9" w:rsidRPr="0069459B" w:rsidRDefault="00341AC9" w:rsidP="00A025E6">
      <w:pPr>
        <w:shd w:val="clear" w:color="auto" w:fill="FFFFFF"/>
        <w:spacing w:line="278" w:lineRule="exact"/>
        <w:ind w:left="24" w:right="72" w:firstLine="446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Декларация «Я смогу» перед выполнением задания. </w:t>
      </w:r>
      <w:r w:rsidRPr="0069459B">
        <w:rPr>
          <w:rFonts w:eastAsia="Times New Roman"/>
          <w:b/>
          <w:bCs/>
          <w:color w:val="000000"/>
          <w:spacing w:val="4"/>
          <w:sz w:val="24"/>
          <w:szCs w:val="24"/>
        </w:rPr>
        <w:t xml:space="preserve">В </w:t>
      </w:r>
      <w:r w:rsidRPr="0069459B">
        <w:rPr>
          <w:rFonts w:eastAsia="Times New Roman"/>
          <w:color w:val="000000"/>
          <w:spacing w:val="4"/>
          <w:sz w:val="24"/>
          <w:szCs w:val="24"/>
        </w:rPr>
        <w:t xml:space="preserve">голове </w:t>
      </w:r>
      <w:r w:rsidRPr="0069459B">
        <w:rPr>
          <w:rFonts w:eastAsia="Times New Roman"/>
          <w:color w:val="000000"/>
          <w:spacing w:val="7"/>
          <w:sz w:val="24"/>
          <w:szCs w:val="24"/>
        </w:rPr>
        <w:t xml:space="preserve">ребенка как будто звучит заезженная пластинка. Как только он </w:t>
      </w:r>
      <w:r w:rsidRPr="0069459B">
        <w:rPr>
          <w:rFonts w:eastAsia="Times New Roman"/>
          <w:color w:val="000000"/>
          <w:spacing w:val="6"/>
          <w:sz w:val="24"/>
          <w:szCs w:val="24"/>
        </w:rPr>
        <w:t xml:space="preserve">получает задачу для решения, она автоматически включается: «Ты </w:t>
      </w:r>
      <w:r w:rsidRPr="0069459B">
        <w:rPr>
          <w:rFonts w:eastAsia="Times New Roman"/>
          <w:color w:val="000000"/>
          <w:spacing w:val="4"/>
          <w:sz w:val="24"/>
          <w:szCs w:val="24"/>
        </w:rPr>
        <w:t xml:space="preserve">не сможешь, ничего не получится», - твердит она. Чтобы «сменить </w:t>
      </w:r>
      <w:r w:rsidRPr="0069459B">
        <w:rPr>
          <w:rFonts w:eastAsia="Times New Roman"/>
          <w:color w:val="000000"/>
          <w:spacing w:val="17"/>
          <w:sz w:val="24"/>
          <w:szCs w:val="24"/>
        </w:rPr>
        <w:t xml:space="preserve">пластинку» попросите воспитанника тихонько повторить </w:t>
      </w:r>
      <w:r w:rsidRPr="0069459B">
        <w:rPr>
          <w:rFonts w:eastAsia="Times New Roman"/>
          <w:color w:val="000000"/>
          <w:spacing w:val="4"/>
          <w:sz w:val="24"/>
          <w:szCs w:val="24"/>
        </w:rPr>
        <w:t xml:space="preserve">следующие две фразы: «Я могу решить эту задачку с дробями», «Я </w:t>
      </w:r>
      <w:r w:rsidRPr="0069459B">
        <w:rPr>
          <w:rFonts w:eastAsia="Times New Roman"/>
          <w:color w:val="000000"/>
          <w:spacing w:val="3"/>
          <w:sz w:val="24"/>
          <w:szCs w:val="24"/>
        </w:rPr>
        <w:t>достаточно умён, чтобы ответить на все эти вопросы».</w:t>
      </w:r>
    </w:p>
    <w:p w:rsidR="00341AC9" w:rsidRPr="0069459B" w:rsidRDefault="00341AC9" w:rsidP="00A025E6">
      <w:pPr>
        <w:shd w:val="clear" w:color="auto" w:fill="FFFFFF"/>
        <w:spacing w:line="278" w:lineRule="exact"/>
        <w:ind w:left="19" w:right="82" w:firstLine="456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i/>
          <w:iCs/>
          <w:color w:val="000000"/>
          <w:spacing w:val="3"/>
          <w:sz w:val="24"/>
          <w:szCs w:val="24"/>
        </w:rPr>
        <w:t xml:space="preserve">Попросите его повторять это перед сложным заданием или </w:t>
      </w:r>
      <w:r w:rsidRPr="0069459B">
        <w:rPr>
          <w:rFonts w:eastAsia="Times New Roman"/>
          <w:b/>
          <w:bCs/>
          <w:i/>
          <w:iCs/>
          <w:color w:val="000000"/>
          <w:spacing w:val="4"/>
          <w:sz w:val="24"/>
          <w:szCs w:val="24"/>
        </w:rPr>
        <w:t xml:space="preserve">когда видите признаки подступающей неуверенности. </w:t>
      </w:r>
      <w:r w:rsidRPr="0069459B">
        <w:rPr>
          <w:rFonts w:eastAsia="Times New Roman"/>
          <w:color w:val="000000"/>
          <w:spacing w:val="4"/>
          <w:sz w:val="24"/>
          <w:szCs w:val="24"/>
        </w:rPr>
        <w:t>Положите карточку с текстом заклинания ему на парту вместе с карточкой-</w:t>
      </w:r>
      <w:r w:rsidRPr="0069459B">
        <w:rPr>
          <w:rFonts w:eastAsia="Times New Roman"/>
          <w:color w:val="000000"/>
          <w:spacing w:val="2"/>
          <w:sz w:val="24"/>
          <w:szCs w:val="24"/>
        </w:rPr>
        <w:t>заданием.</w:t>
      </w:r>
    </w:p>
    <w:p w:rsidR="00341AC9" w:rsidRPr="0069459B" w:rsidRDefault="00341AC9" w:rsidP="00A025E6">
      <w:pPr>
        <w:shd w:val="clear" w:color="auto" w:fill="FFFFFF"/>
        <w:spacing w:before="235" w:line="298" w:lineRule="exact"/>
        <w:ind w:right="86" w:firstLine="499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color w:val="000000"/>
          <w:spacing w:val="14"/>
          <w:sz w:val="24"/>
          <w:szCs w:val="24"/>
          <w:u w:val="single"/>
        </w:rPr>
        <w:t xml:space="preserve">Стратегия: </w:t>
      </w:r>
      <w:r w:rsidRPr="0069459B">
        <w:rPr>
          <w:rFonts w:eastAsia="Times New Roman"/>
          <w:b/>
          <w:bCs/>
          <w:i/>
          <w:iCs/>
          <w:color w:val="000000"/>
          <w:spacing w:val="14"/>
          <w:sz w:val="24"/>
          <w:szCs w:val="24"/>
          <w:u w:val="single"/>
        </w:rPr>
        <w:t xml:space="preserve">Делайте ошибки нормальным и нужным </w:t>
      </w:r>
      <w:r w:rsidRPr="0069459B">
        <w:rPr>
          <w:rFonts w:eastAsia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явлением.</w:t>
      </w:r>
    </w:p>
    <w:p w:rsidR="00341AC9" w:rsidRPr="0069459B" w:rsidRDefault="00341AC9" w:rsidP="00A025E6">
      <w:pPr>
        <w:shd w:val="clear" w:color="auto" w:fill="FFFFFF"/>
        <w:spacing w:line="278" w:lineRule="exact"/>
        <w:ind w:left="24" w:right="77" w:firstLine="470"/>
        <w:jc w:val="both"/>
        <w:rPr>
          <w:sz w:val="24"/>
          <w:szCs w:val="24"/>
        </w:rPr>
      </w:pPr>
      <w:r w:rsidRPr="0069459B">
        <w:rPr>
          <w:rFonts w:eastAsia="Times New Roman"/>
          <w:color w:val="000000"/>
          <w:spacing w:val="4"/>
          <w:sz w:val="24"/>
          <w:szCs w:val="24"/>
        </w:rPr>
        <w:t xml:space="preserve">Страх сделать ошибку очень снижает уровень «Я могу». Когда этот страх исчезает, у воспитанника происходит прорыв сознания и </w:t>
      </w:r>
      <w:r w:rsidRPr="0069459B">
        <w:rPr>
          <w:rFonts w:eastAsia="Times New Roman"/>
          <w:color w:val="000000"/>
          <w:spacing w:val="5"/>
          <w:sz w:val="24"/>
          <w:szCs w:val="24"/>
        </w:rPr>
        <w:t xml:space="preserve">воспитанник начинает чувствовать гораздо большие возможности. </w:t>
      </w:r>
      <w:r w:rsidRPr="0069459B">
        <w:rPr>
          <w:rFonts w:eastAsia="Times New Roman"/>
          <w:color w:val="000000"/>
          <w:spacing w:val="3"/>
          <w:sz w:val="24"/>
          <w:szCs w:val="24"/>
        </w:rPr>
        <w:t>Вот приемы для этой цели.</w:t>
      </w:r>
    </w:p>
    <w:p w:rsidR="00341AC9" w:rsidRPr="0069459B" w:rsidRDefault="00341AC9" w:rsidP="00A025E6">
      <w:pPr>
        <w:shd w:val="clear" w:color="auto" w:fill="FFFFFF"/>
        <w:spacing w:before="288"/>
        <w:ind w:left="490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color w:val="000000"/>
          <w:spacing w:val="2"/>
          <w:sz w:val="24"/>
          <w:szCs w:val="24"/>
        </w:rPr>
        <w:t>Приём 1.</w:t>
      </w:r>
    </w:p>
    <w:p w:rsidR="00341AC9" w:rsidRPr="0069459B" w:rsidRDefault="00341AC9" w:rsidP="00A025E6">
      <w:pPr>
        <w:shd w:val="clear" w:color="auto" w:fill="FFFFFF"/>
        <w:spacing w:line="274" w:lineRule="exact"/>
        <w:ind w:left="72" w:right="86" w:firstLine="461"/>
        <w:jc w:val="both"/>
        <w:rPr>
          <w:sz w:val="24"/>
          <w:szCs w:val="24"/>
        </w:rPr>
      </w:pPr>
      <w:r w:rsidRPr="0069459B">
        <w:rPr>
          <w:rFonts w:eastAsia="Times New Roman"/>
          <w:b/>
          <w:bCs/>
          <w:i/>
          <w:iCs/>
          <w:color w:val="000000"/>
          <w:spacing w:val="5"/>
          <w:sz w:val="24"/>
          <w:szCs w:val="24"/>
        </w:rPr>
        <w:t xml:space="preserve">Рассказывайте об ошибках. </w:t>
      </w:r>
      <w:r w:rsidRPr="0069459B">
        <w:rPr>
          <w:rFonts w:eastAsia="Times New Roman"/>
          <w:color w:val="000000"/>
          <w:spacing w:val="5"/>
          <w:sz w:val="24"/>
          <w:szCs w:val="24"/>
        </w:rPr>
        <w:t xml:space="preserve">Дети часто видят избирательно. </w:t>
      </w:r>
      <w:r w:rsidRPr="0069459B">
        <w:rPr>
          <w:rFonts w:eastAsia="Times New Roman"/>
          <w:color w:val="000000"/>
          <w:spacing w:val="12"/>
          <w:sz w:val="24"/>
          <w:szCs w:val="24"/>
        </w:rPr>
        <w:t xml:space="preserve">Они могут замечать свои собственные ошибки, но не видеть </w:t>
      </w:r>
      <w:r w:rsidRPr="0069459B">
        <w:rPr>
          <w:rFonts w:eastAsia="Times New Roman"/>
          <w:color w:val="000000"/>
          <w:spacing w:val="5"/>
          <w:sz w:val="24"/>
          <w:szCs w:val="24"/>
        </w:rPr>
        <w:t xml:space="preserve">ошибок у других. Отсюда у них появляется уверенность, что все </w:t>
      </w:r>
      <w:r w:rsidRPr="0069459B">
        <w:rPr>
          <w:rFonts w:eastAsia="Times New Roman"/>
          <w:color w:val="000000"/>
          <w:spacing w:val="4"/>
          <w:sz w:val="24"/>
          <w:szCs w:val="24"/>
        </w:rPr>
        <w:t>вокруг лучше, способнее, привлекательнее, чем они. Педагог может</w:t>
      </w:r>
      <w:r w:rsidR="0069459B" w:rsidRPr="0069459B">
        <w:rPr>
          <w:rFonts w:eastAsia="Times New Roman"/>
          <w:color w:val="000000"/>
          <w:spacing w:val="4"/>
          <w:sz w:val="24"/>
          <w:szCs w:val="24"/>
        </w:rPr>
        <w:t xml:space="preserve"> изменить эту установку, если покажет, что каждый делает ошибки, нет людей, которые не ошибаются. …</w:t>
      </w:r>
    </w:p>
    <w:p w:rsidR="009066BB" w:rsidRDefault="009066BB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Default="00A025E6" w:rsidP="00A025E6">
      <w:pPr>
        <w:jc w:val="both"/>
        <w:rPr>
          <w:i/>
          <w:sz w:val="24"/>
          <w:szCs w:val="24"/>
        </w:rPr>
      </w:pPr>
    </w:p>
    <w:p w:rsidR="00A025E6" w:rsidRPr="0069459B" w:rsidRDefault="00A025E6" w:rsidP="00A025E6">
      <w:pPr>
        <w:jc w:val="both"/>
        <w:rPr>
          <w:i/>
          <w:sz w:val="24"/>
          <w:szCs w:val="24"/>
        </w:rPr>
      </w:pPr>
    </w:p>
    <w:sectPr w:rsidR="00A025E6" w:rsidRPr="0069459B" w:rsidSect="00A025E6">
      <w:pgSz w:w="11909" w:h="16834"/>
      <w:pgMar w:top="1440" w:right="1277" w:bottom="720" w:left="1642" w:header="720" w:footer="720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F46AE2"/>
    <w:lvl w:ilvl="0">
      <w:numFmt w:val="bullet"/>
      <w:lvlText w:val="*"/>
      <w:lvlJc w:val="left"/>
    </w:lvl>
  </w:abstractNum>
  <w:abstractNum w:abstractNumId="1" w15:restartNumberingAfterBreak="0">
    <w:nsid w:val="4D1B5CFE"/>
    <w:multiLevelType w:val="hybridMultilevel"/>
    <w:tmpl w:val="6A5CC9DA"/>
    <w:lvl w:ilvl="0" w:tplc="EDF46A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41AC9"/>
    <w:rsid w:val="00341AC9"/>
    <w:rsid w:val="00396BE8"/>
    <w:rsid w:val="005A74FD"/>
    <w:rsid w:val="0069459B"/>
    <w:rsid w:val="00710430"/>
    <w:rsid w:val="007C6DA8"/>
    <w:rsid w:val="009066BB"/>
    <w:rsid w:val="009E46BD"/>
    <w:rsid w:val="00A025E6"/>
    <w:rsid w:val="00B8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CB69"/>
  <w15:docId w15:val="{960C4B6A-3E03-4C93-970E-B1F3A1C7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AlexAndr</cp:lastModifiedBy>
  <cp:revision>9</cp:revision>
  <cp:lastPrinted>2013-01-23T05:11:00Z</cp:lastPrinted>
  <dcterms:created xsi:type="dcterms:W3CDTF">2013-01-22T09:27:00Z</dcterms:created>
  <dcterms:modified xsi:type="dcterms:W3CDTF">2016-10-26T14:22:00Z</dcterms:modified>
</cp:coreProperties>
</file>