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5" w:rsidRPr="001C0535" w:rsidRDefault="001C0535" w:rsidP="001C0535">
      <w:pPr>
        <w:pStyle w:val="a3"/>
        <w:spacing w:line="480" w:lineRule="auto"/>
        <w:jc w:val="center"/>
        <w:rPr>
          <w:b/>
          <w:sz w:val="40"/>
          <w:szCs w:val="40"/>
        </w:rPr>
      </w:pPr>
      <w:r w:rsidRPr="001C0535">
        <w:rPr>
          <w:rFonts w:ascii="Times New Roman" w:hAnsi="Times New Roman" w:cs="Times New Roman"/>
          <w:b/>
          <w:sz w:val="40"/>
          <w:szCs w:val="40"/>
        </w:rPr>
        <w:t>«Применение игровых методик в детском саду»</w:t>
      </w:r>
      <w:bookmarkStart w:id="0" w:name="_GoBack"/>
      <w:bookmarkEnd w:id="0"/>
    </w:p>
    <w:p w:rsidR="001C0535" w:rsidRDefault="001C0535" w:rsidP="001C0535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</w:t>
      </w:r>
    </w:p>
    <w:p w:rsidR="001C0535" w:rsidRDefault="001C0535" w:rsidP="001C0535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 использовать разные предметы, преодолевать те или иные трудности, логически связанные с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сюжетом игры, ее правилами.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игры в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   </w:t>
      </w:r>
    </w:p>
    <w:p w:rsidR="001C0535" w:rsidRDefault="001C0535" w:rsidP="001C0535">
      <w:pPr>
        <w:spacing w:after="0"/>
        <w:jc w:val="both"/>
      </w:pPr>
      <w:r w:rsidRPr="0069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игры</w:t>
      </w:r>
    </w:p>
    <w:p w:rsidR="001C0535" w:rsidRDefault="001C0535" w:rsidP="001C0535">
      <w:pPr>
        <w:pStyle w:val="Standard"/>
        <w:numPr>
          <w:ilvl w:val="0"/>
          <w:numId w:val="4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(это основная функция игры - развлечь, доставить довольствие, воодушевить, пробудить интерес);</w:t>
      </w:r>
    </w:p>
    <w:p w:rsidR="001C0535" w:rsidRDefault="001C0535" w:rsidP="001C0535">
      <w:pPr>
        <w:pStyle w:val="Standard"/>
        <w:numPr>
          <w:ilvl w:val="0"/>
          <w:numId w:val="1"/>
        </w:numPr>
        <w:spacing w:after="0"/>
        <w:ind w:left="75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освоение диалектики общения;</w:t>
      </w:r>
    </w:p>
    <w:p w:rsidR="001C0535" w:rsidRDefault="001C0535" w:rsidP="001C0535">
      <w:pPr>
        <w:pStyle w:val="Standard"/>
        <w:numPr>
          <w:ilvl w:val="0"/>
          <w:numId w:val="1"/>
        </w:numPr>
        <w:spacing w:before="100"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в игре как полигоне человеческой практики;</w:t>
      </w:r>
    </w:p>
    <w:p w:rsidR="001C0535" w:rsidRDefault="001C0535" w:rsidP="001C0535">
      <w:pPr>
        <w:pStyle w:val="Standard"/>
        <w:numPr>
          <w:ilvl w:val="0"/>
          <w:numId w:val="1"/>
        </w:numPr>
        <w:spacing w:before="100" w:after="0"/>
        <w:ind w:left="75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игротерапевтическая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преодоление различных трудностей, возникающих в других видах жизнедеятельности;</w:t>
      </w:r>
    </w:p>
    <w:p w:rsidR="001C0535" w:rsidRDefault="001C0535" w:rsidP="001C0535">
      <w:pPr>
        <w:pStyle w:val="Standard"/>
        <w:numPr>
          <w:ilvl w:val="0"/>
          <w:numId w:val="1"/>
        </w:numPr>
        <w:spacing w:before="100" w:after="0"/>
        <w:ind w:left="75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отклонений от нормативного поведения, самопознание в процессе игры;</w:t>
      </w:r>
    </w:p>
    <w:p w:rsidR="001C0535" w:rsidRDefault="001C0535" w:rsidP="001C0535">
      <w:pPr>
        <w:pStyle w:val="Standard"/>
        <w:numPr>
          <w:ilvl w:val="0"/>
          <w:numId w:val="1"/>
        </w:numPr>
        <w:spacing w:before="100"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коррекции: внесение позитивных изменений в структуру личностных показателей;</w:t>
      </w:r>
    </w:p>
    <w:p w:rsidR="001C0535" w:rsidRDefault="001C0535" w:rsidP="001C0535">
      <w:pPr>
        <w:pStyle w:val="Standard"/>
        <w:numPr>
          <w:ilvl w:val="0"/>
          <w:numId w:val="1"/>
        </w:numPr>
        <w:spacing w:before="100"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межнациональная коммуникация: усвоение единых для всех людей социально-культурных ценностей;</w:t>
      </w:r>
    </w:p>
    <w:p w:rsidR="001C0535" w:rsidRDefault="001C0535" w:rsidP="001C0535">
      <w:pPr>
        <w:pStyle w:val="Standard"/>
        <w:numPr>
          <w:ilvl w:val="0"/>
          <w:numId w:val="1"/>
        </w:numPr>
        <w:spacing w:before="100"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социализации: включение в систему общественных отношений, усвоение норм человеческого общежития.</w:t>
      </w:r>
    </w:p>
    <w:p w:rsidR="001C0535" w:rsidRDefault="001C0535" w:rsidP="001C0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535" w:rsidRDefault="001C0535" w:rsidP="001C0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535" w:rsidRDefault="001C0535" w:rsidP="001C05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535" w:rsidRDefault="001C0535" w:rsidP="001C0535">
      <w:pPr>
        <w:spacing w:after="0"/>
        <w:jc w:val="both"/>
      </w:pPr>
      <w:r w:rsidRPr="0069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Четыре главные черты присущие игре:</w:t>
      </w:r>
    </w:p>
    <w:p w:rsidR="001C0535" w:rsidRDefault="001C0535" w:rsidP="001C0535">
      <w:pPr>
        <w:pStyle w:val="Standard"/>
        <w:numPr>
          <w:ilvl w:val="0"/>
          <w:numId w:val="5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развивающая деятельность, предпринимаемая лишь по желанию - ребенка, ради удовольствия от самого процесса деятельности, а не только от результата (процедурное удовольствие);</w:t>
      </w:r>
    </w:p>
    <w:p w:rsidR="001C0535" w:rsidRDefault="001C0535" w:rsidP="001C0535">
      <w:pPr>
        <w:pStyle w:val="Standard"/>
        <w:numPr>
          <w:ilvl w:val="0"/>
          <w:numId w:val="2"/>
        </w:numPr>
        <w:spacing w:before="100"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творческий, в значительной мере импровизационный, очень активный характер этой деятельности («поле творчества»);</w:t>
      </w:r>
    </w:p>
    <w:p w:rsidR="001C0535" w:rsidRDefault="001C0535" w:rsidP="001C0535">
      <w:pPr>
        <w:pStyle w:val="Standard"/>
        <w:numPr>
          <w:ilvl w:val="0"/>
          <w:numId w:val="2"/>
        </w:numPr>
        <w:spacing w:after="0"/>
        <w:ind w:left="75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:rsidR="001C0535" w:rsidRDefault="001C0535" w:rsidP="001C0535">
      <w:pPr>
        <w:pStyle w:val="Standard"/>
        <w:numPr>
          <w:ilvl w:val="0"/>
          <w:numId w:val="2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прямых или косвенных правил, отражающих содержание игры, логическую и временную последовательность ее развития.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Понятие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«игровые методики»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етко поставленной целью обучения и соответствующим ей педагогическим 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обоснованы, выделены в явном виде и характеризуются учебно-познавательной направленностью.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характеру педагогического процесса выделяются следующие группы игр:</w:t>
      </w:r>
    </w:p>
    <w:p w:rsidR="001C0535" w:rsidRDefault="001C0535" w:rsidP="001C0535">
      <w:pPr>
        <w:pStyle w:val="Standard"/>
        <w:numPr>
          <w:ilvl w:val="0"/>
          <w:numId w:val="6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обучающие, тренировочные, контролирующие и обобщающие;</w:t>
      </w:r>
    </w:p>
    <w:p w:rsidR="001C0535" w:rsidRDefault="001C0535" w:rsidP="001C0535">
      <w:pPr>
        <w:pStyle w:val="Standard"/>
        <w:numPr>
          <w:ilvl w:val="0"/>
          <w:numId w:val="3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познавательные, воспитательные, развивающие;</w:t>
      </w:r>
    </w:p>
    <w:p w:rsidR="001C0535" w:rsidRDefault="001C0535" w:rsidP="001C0535">
      <w:pPr>
        <w:pStyle w:val="Standard"/>
        <w:numPr>
          <w:ilvl w:val="0"/>
          <w:numId w:val="3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репродуктивные, продуктивные, творческие;</w:t>
      </w:r>
    </w:p>
    <w:p w:rsidR="001C0535" w:rsidRDefault="001C0535" w:rsidP="001C0535">
      <w:pPr>
        <w:pStyle w:val="Standard"/>
        <w:numPr>
          <w:ilvl w:val="0"/>
          <w:numId w:val="3"/>
        </w:numPr>
        <w:spacing w:after="0"/>
        <w:ind w:left="7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коммуникативные, диагностические,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психотехнические и др.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Типология педагогических игр по характеру игровой методики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предметные</w:t>
      </w:r>
    </w:p>
    <w:p w:rsidR="001C0535" w:rsidRDefault="001C0535" w:rsidP="001C0535">
      <w:pPr>
        <w:pStyle w:val="Standard"/>
        <w:spacing w:after="0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сюжетные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ролевые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деловые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имитационные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игры-драматизации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Специфику игровой методики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значительной степени определяет игровая среда.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Различают игры: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предметами и без предметов;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настольные;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комнатные;</w:t>
      </w:r>
    </w:p>
    <w:p w:rsidR="001C0535" w:rsidRDefault="001C0535" w:rsidP="001C0535">
      <w:pPr>
        <w:pStyle w:val="Standard"/>
        <w:spacing w:after="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уличные, на местности;</w:t>
      </w:r>
      <w:proofErr w:type="gramEnd"/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компьютерные и с ТСО;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различны ми средствами передвижения.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обучение отличается от других педагогических методик и технологий тем, что игра:</w:t>
      </w:r>
    </w:p>
    <w:p w:rsidR="001C0535" w:rsidRDefault="001C0535" w:rsidP="001C0535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известная, привычная и любимая форма деятельности для ребенка 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возраста.</w:t>
      </w:r>
    </w:p>
    <w:p w:rsidR="001C0535" w:rsidRDefault="001C0535" w:rsidP="001C053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наиболее эффективных средств активизации, вовлекающее детей в игровую деятельность за счет содержательной природы самой игровой ситуации, и 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способное вызывать у них высокое эмоциональное и физическое напряжение. В игре значительно легче преодолеваются трудности, препятствия, психологические барьеры.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природе. По отношению к познавательной деятельности, она требует и вызывает у детей инициативу, настойчивость, творческий подход, воображение, устремленность.</w:t>
      </w:r>
    </w:p>
    <w:p w:rsidR="001C0535" w:rsidRDefault="001C0535" w:rsidP="001C053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решать вопросы передачи знаний, навыков, умений; добиваться </w:t>
      </w:r>
    </w:p>
    <w:p w:rsidR="001C0535" w:rsidRDefault="001C0535" w:rsidP="001C053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глубинного личностного осознания детьми законов природы и общества; позволяет оказывать на них воспитательное воздействие; позволяет увлекать, убеждать,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случаях, и лечить.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влияние на ребенка невозможно ограничить каким-либо одним аспектом, но все ее возможные воздействия актуализируются одновременно.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коллективная, групповая форма деятельности, в основе которой лежит соревновательный аспект. В качестве соперника, однако, может выступать не только ребенок, но и обстоятельства, и он сам (преодоление себя, своего результата).</w:t>
      </w:r>
    </w:p>
    <w:p w:rsidR="001C0535" w:rsidRDefault="001C0535" w:rsidP="001C053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Значение конечного результата.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ребенка устраивает любой приз: материальный, моральный (поощрение, грамота, широкое объявление результата), психологический (самоутверждение, подтверждение самооценки) и другие.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при групповой деятельности результат воспринимается им через призму общего успеха,   отождествляя успех группы, команды как собственный.</w:t>
      </w:r>
    </w:p>
    <w:p w:rsidR="001C0535" w:rsidRDefault="001C0535" w:rsidP="001C0535">
      <w:pPr>
        <w:pStyle w:val="Standard"/>
        <w:spacing w:before="90"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с помощью игровых методик у детей развиваются психические процессы.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Для детей З-х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 вывод, что острые углы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шают катиться кубику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квадратику: “Шарик катится, а кубик - нет”. Затем воспитатель учит малыша рисовать квадрат и круг (закрепляются знания).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направлены и на 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 дошкольном возрасте происходит постепенный переход от непроизвольного внимания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Произвольное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предполагает умение сосредо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точиться на задании, даже если оно не очень интересно, но этому необходимо учить детей, снова используя игровые приемы.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 на заснеженном дереве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тья), а ребенок должен ее заметить.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 развитии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 же, как и внимание постепенно становится произвольной. В этом детям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игры типа “Магазин”, “За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 узор” и “Нарисуй, как было” и другие.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Игровые методики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развитию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Как мы знаем,    развитие мышления ребенка происходит при овладении тремя основными формами мышления: наглядно-действенным, наглядно-образным и логическим.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Наглядно-действенное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мышление в действии. Оно развивается в процессе 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игровых приемов и методов обучения в ходе осуществления действий, игр с предметами и игрушками.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Образное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 ребенок научился сравнивать, выделять самое  существенное в предметах и может осуществлять свои действия, ориентируясь не на ситуацию, а на образные представления.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многие 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помощью игровых методик развиваются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решения из ряда альтернатив, у детей формируется гибкое, оригинальное </w:t>
      </w:r>
    </w:p>
    <w:p w:rsidR="001C0535" w:rsidRPr="00734136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мышление. Например, на занятиях по ознакомлению детей с художественной литературой (совместный пересказ художественных произведений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сочинение новых сказок, историй) дети получают опыт, который позволит им играть затем в игры-при думки, игры-фантазирования.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Комплексное использование игровых методик разной целевой направленности помогает подготовить ребенка к школе.</w:t>
      </w:r>
    </w:p>
    <w:p w:rsidR="001C0535" w:rsidRDefault="001C0535" w:rsidP="001C053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игровые методики тесно связаны со всеми сторонами 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ной и образовательной работы детского сада и решением его основных задач.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своей работе с детьми по развитию речи я использую следующие игры: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формирования словаря: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«Горит-не горит» (формирование представлений о ситуации)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Буратино» (учить правильно, образовывать глаголы с разными приставками)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«Бабочки и гриб» (изменение глагола с помощью приставок)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ласково» (образование существительных с уменьшительно-ласкательным суффиксом)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по-другому» (подбирать слова близкие по смыслу)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 домике живет» (умение употреблять уменьшительную форму существительных в единственном числе)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часть целого» (формирование умения выделять и называть части предметов и объектов)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звуковую культуру речи: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«Подуем на пушинку», «Покормим птенчиков», «На приеме у врача», «Будь внимательным», «Маятник», «Пусти лодочку по воде», «Поезд», «Понюхай цветок», «Скажи как я», «Найди свой домик», «Найди пару».</w:t>
      </w:r>
      <w:proofErr w:type="gramEnd"/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грамматический строй речи: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(упражнять детей в образовании множественного числа)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у нас получится» (упражнять детей в согласовании прилагательных с родом и числом существительных)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больше, а кто меньше» (упражнять детей в правильном использовании в речи степени прилагательного при сравнении величины животных)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«Чьи эти вещи» (упражнять детей в образовании притяжательных прилагательных)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 кого сколько» (упражнять детей в согласовании числительных с существительными в роде и числе)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связную речь: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определение словам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(активизировать словарь, развивать связную речь)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«Наоборот» (умение подбирать противоположные по смыслу)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«Четвертый лишний» (развивать внимание, сообразительность)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 по телефону» (развивать пространственные представления)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словом»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«Накроем стол к чаю»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«Чего не стало»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погода»</w:t>
      </w:r>
    </w:p>
    <w:p w:rsidR="001C0535" w:rsidRDefault="001C0535" w:rsidP="001C053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применение игровых методик повышает эффективность занятий, делает их интересными, привлекательными для детей, а значит и материал усваивается лучше.</w:t>
      </w:r>
    </w:p>
    <w:p w:rsidR="004F6D2A" w:rsidRDefault="004F6D2A" w:rsidP="001C0535">
      <w:pPr>
        <w:jc w:val="both"/>
      </w:pPr>
    </w:p>
    <w:sectPr w:rsidR="004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56D7"/>
    <w:multiLevelType w:val="multilevel"/>
    <w:tmpl w:val="9BB60AE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16705A1"/>
    <w:multiLevelType w:val="multilevel"/>
    <w:tmpl w:val="53B6057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3CD6FC3"/>
    <w:multiLevelType w:val="multilevel"/>
    <w:tmpl w:val="AB5C98D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35"/>
    <w:rsid w:val="001C0535"/>
    <w:rsid w:val="004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3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05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 Spacing"/>
    <w:rsid w:val="001C053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1">
    <w:name w:val="WWNum1"/>
    <w:basedOn w:val="a2"/>
    <w:rsid w:val="001C0535"/>
    <w:pPr>
      <w:numPr>
        <w:numId w:val="1"/>
      </w:numPr>
    </w:pPr>
  </w:style>
  <w:style w:type="numbering" w:customStyle="1" w:styleId="WWNum2">
    <w:name w:val="WWNum2"/>
    <w:basedOn w:val="a2"/>
    <w:rsid w:val="001C0535"/>
    <w:pPr>
      <w:numPr>
        <w:numId w:val="2"/>
      </w:numPr>
    </w:pPr>
  </w:style>
  <w:style w:type="numbering" w:customStyle="1" w:styleId="WWNum5">
    <w:name w:val="WWNum5"/>
    <w:basedOn w:val="a2"/>
    <w:rsid w:val="001C053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3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05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 Spacing"/>
    <w:rsid w:val="001C053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1">
    <w:name w:val="WWNum1"/>
    <w:basedOn w:val="a2"/>
    <w:rsid w:val="001C0535"/>
    <w:pPr>
      <w:numPr>
        <w:numId w:val="1"/>
      </w:numPr>
    </w:pPr>
  </w:style>
  <w:style w:type="numbering" w:customStyle="1" w:styleId="WWNum2">
    <w:name w:val="WWNum2"/>
    <w:basedOn w:val="a2"/>
    <w:rsid w:val="001C0535"/>
    <w:pPr>
      <w:numPr>
        <w:numId w:val="2"/>
      </w:numPr>
    </w:pPr>
  </w:style>
  <w:style w:type="numbering" w:customStyle="1" w:styleId="WWNum5">
    <w:name w:val="WWNum5"/>
    <w:basedOn w:val="a2"/>
    <w:rsid w:val="001C053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2017-03-12T13:08:00Z</dcterms:created>
  <dcterms:modified xsi:type="dcterms:W3CDTF">2017-03-12T13:13:00Z</dcterms:modified>
</cp:coreProperties>
</file>