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F2" w:rsidRPr="007008F2" w:rsidRDefault="007008F2" w:rsidP="00700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008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ФОРМИРОВАНИЕ УУД ЧЕРЕЗ ВНЕДРЕНИЕ ТЕХНОЛОГИИ ПРОЕКТНОЙ ДЕЯТЕЛЬНОСТИ В РАМКАХ РЕАЛИЗАЦИИ ФГОС. 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исследовательского обучения в учебном процессе привлекал внимание русских педагогов с начала 20 века. В 1905 году С.Т. 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единомышленниками активно использовал проектные методы в своей педагогической практике. В начале 30-х годов Б.В. Игнатьев и М.В. Крупенина рекомендовали повсеместно использовать этот метод, поскольку он «вырабатывает привычку к коллективному труду, отличается конкретностью, активностью и в наибольшей степени соответствует психофизиологическим особенностям ребенка» [2, с. 11, 35]. В то время педагоги настолько увлеклись методом проекта, что образовательная подготовка резко упала. В 1931 году выходит Постановление ЦК ВК</w:t>
      </w:r>
      <w:proofErr w:type="gram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«О начальной и средней школе», в котором осудили метод проекта, и в советской практике он больше не применялся. 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сентября 2011 года российские школы перешли на новый Стандарт начального общего образования, в котором одной из важнейших задач современной системы образования провозглашается «формирование универсальных учебных действий, обеспечивающих школьникам умение учиться, способность к саморазвитию и самосовершенствованию» [1, с.3].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опыт вовлечения учеников первого класса</w:t>
      </w:r>
      <w:r w:rsidRPr="00700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исследовательскую деятельность показывает, 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чем раньше дети приобщаются к самостоятельным изысканиям, тем проще определять и развивать их интеллектуальные и творческие способности.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Реализацию проекта мы всегда начинаем в тандеме с родителями. Совместно обсуждаем выбор темы и ожидаемый результат, готовый к использованию в школе или в реальной жизни. 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Намеченная тема должны быть актуальна для ребенка, выполняться им добровольно и быть обеспечена необходимым оборудованием и материалами. 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 проекта ориентирован на самостоятельную деятельность учеников 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индивидуальную, парную, групповую.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Младшие школьники по природе своей исследователи, и они с огромным интересом участвуют в различных опытах, удовлетворяя свое любопытство. 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мы начинаем с проблемного вопроса, например: «Что может сделать наши руки чистыми?». </w:t>
      </w:r>
      <w:proofErr w:type="gram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вовлечь учеников в суть проблемы, обучает их умению ставить вопросы самому себе, спросить у взрослого человека, поискать информацию к заданной теме в книгах или в компьютере, понаблюдать, провести эксперимент и т. д. В работе с первоклассниками на первом месте должен быть интерес, взаимосвязанный с такими понятиями, как практика и польза.</w:t>
      </w:r>
      <w:proofErr w:type="gram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сами предлагают ряд вариантов сделать руки чистыми: «сполоснуть водой», «помыть с мылом», «обтереть об одежду или мокрым платком», «не пачкать»! Совместно формулируем цель: «Найти наиболее эффективные средства защиты рук от микроорганизмов». 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проектом мои малыши не задумывались, для чего по нескольку раз в день нужно мыть руки. «Ручки должны быть чистыми!» - дальше этого утверждения их интерес не распространялся. И неизвестные пока обязательные правила гигиены нередко игнорируются. 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очередном занятии ребята выступают в роли биохимиков. Готовят по рецепту питательную среду для микроорганизмов. Разливают ее в стерильные чашки Петри и договариваются о последовательности проведения экспериментов. Класс делим на 4 группы. 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прогулки дети всех групп должны приложить свои пальчики, к питательной среде, каждая группа к своей чашке Петри. После этого все «моют» руки, но каждая группа - своим способом! Первая – использует для мойки рук обычную воду, вторая – жидкое мыло. Ребята третьей группы протирают руки влажной салфеткой, а четвертой – применяют антисептический гель для рук. Далее каждый ребенок оставляет свой отпечаток «чистых рук» в питательной среде отдельных контрольных чашек Петри, которые потребуются для сопоставления результатов с чашками «грязных рук». Через неделю ожиданий ребята сравнили количество образовавшихся колоний бактерий, </w:t>
      </w: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плесени и грибов в чашках Петри своей группы, и с огромным любопытством заглядывали в чашки Петри трех других групп, сравнивая, у кого же руки оказались чище! Дети делают важный для себя вывод: мы живем в окружении невидимых микроорганизмов, которые быстро растут и размножаются, а попадая в организм вместе с едой, могут приводить к заболеваниям человека! Руки надо мыть!</w:t>
      </w:r>
    </w:p>
    <w:p w:rsidR="007008F2" w:rsidRPr="007008F2" w:rsidRDefault="007008F2" w:rsidP="007008F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грамотно организованная исследовательская деятельность дает ощутимый педагогический эффект, связанный с личностным ростом учеников,</w:t>
      </w:r>
      <w:r w:rsidRPr="007008F2">
        <w:rPr>
          <w:rFonts w:ascii="Times New Roman" w:eastAsia="Calibri" w:hAnsi="Times New Roman" w:cs="Times New Roman"/>
          <w:sz w:val="28"/>
          <w:szCs w:val="28"/>
        </w:rPr>
        <w:t xml:space="preserve"> воспитанием у учащихся общечеловеческих ценностей, чувства ответственности, самодисциплины и самоорганизации.</w:t>
      </w:r>
    </w:p>
    <w:p w:rsidR="007008F2" w:rsidRPr="007008F2" w:rsidRDefault="007008F2" w:rsidP="007008F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8F2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7008F2" w:rsidRPr="007008F2" w:rsidRDefault="007008F2" w:rsidP="007008F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Бурменская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Володарский И.А. и др. Как проектировать универсальные учебные действия в начальной школе. От действия к мысли: пособие для учителя</w:t>
      </w:r>
      <w:proofErr w:type="gram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А.Г. </w:t>
      </w:r>
      <w:proofErr w:type="spell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2010. – 152с.</w:t>
      </w:r>
    </w:p>
    <w:p w:rsidR="007008F2" w:rsidRPr="007008F2" w:rsidRDefault="007008F2" w:rsidP="007008F2">
      <w:pPr>
        <w:spacing w:after="0" w:line="360" w:lineRule="auto"/>
        <w:rPr>
          <w:rFonts w:ascii="Calibri" w:eastAsia="Calibri" w:hAnsi="Calibri" w:cs="Times New Roman"/>
        </w:rPr>
      </w:pPr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Игнатьев Б.В., Крупенина М.В. О методе проектов как основном методе работы трудовой школы // На путях к методу проектов / под ред. Б.В. Игнатьева, М.В. Крупениной. – </w:t>
      </w:r>
      <w:proofErr w:type="gramStart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М–Л</w:t>
      </w:r>
      <w:proofErr w:type="gramEnd"/>
      <w:r w:rsidRPr="007008F2">
        <w:rPr>
          <w:rFonts w:ascii="Times New Roman" w:eastAsia="Times New Roman" w:hAnsi="Times New Roman" w:cs="Times New Roman"/>
          <w:sz w:val="28"/>
          <w:szCs w:val="28"/>
          <w:lang w:eastAsia="ru-RU"/>
        </w:rPr>
        <w:t>.: Гос. изд-во, 1930. – 224 с.</w:t>
      </w:r>
    </w:p>
    <w:p w:rsidR="007008F2" w:rsidRPr="007008F2" w:rsidRDefault="007008F2" w:rsidP="007008F2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B9778D" w:rsidRDefault="00B9778D"/>
    <w:sectPr w:rsidR="00B9778D" w:rsidSect="00E360AA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183401"/>
      <w:docPartObj>
        <w:docPartGallery w:val="Page Numbers (Bottom of Page)"/>
        <w:docPartUnique/>
      </w:docPartObj>
    </w:sdtPr>
    <w:sdtEndPr/>
    <w:sdtContent>
      <w:p w:rsidR="00BA7705" w:rsidRDefault="007008F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7705" w:rsidRDefault="007008F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36"/>
    <w:rsid w:val="004F7B36"/>
    <w:rsid w:val="007008F2"/>
    <w:rsid w:val="00B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0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731</Words>
  <Characters>4171</Characters>
  <Application>Microsoft Office Word</Application>
  <DocSecurity>0</DocSecurity>
  <Lines>34</Lines>
  <Paragraphs>9</Paragraphs>
  <ScaleCrop>false</ScaleCrop>
  <Company>Krokoz™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2017-03-11T14:39:00Z</dcterms:created>
  <dcterms:modified xsi:type="dcterms:W3CDTF">2017-03-11T14:47:00Z</dcterms:modified>
</cp:coreProperties>
</file>