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5EA" w:rsidRPr="008A3459" w:rsidRDefault="00317D64" w:rsidP="00EB1F18">
      <w:pPr>
        <w:shd w:val="clear" w:color="auto" w:fill="FFFFFF"/>
        <w:spacing w:before="120" w:after="120" w:line="39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>Личностно</w:t>
      </w:r>
      <w:r w:rsidR="004805EA"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 -</w:t>
      </w:r>
      <w:r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 ориентированное обучение</w:t>
      </w:r>
    </w:p>
    <w:p w:rsidR="00317D64" w:rsidRPr="008A3459" w:rsidRDefault="00317D64" w:rsidP="00EB1F18">
      <w:pPr>
        <w:shd w:val="clear" w:color="auto" w:fill="FFFFFF"/>
        <w:spacing w:before="120" w:after="120" w:line="390" w:lineRule="atLeast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на уроках русского </w:t>
      </w:r>
      <w:proofErr w:type="gramStart"/>
      <w:r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>языка</w:t>
      </w:r>
      <w:r w:rsidR="002600AF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>,</w:t>
      </w:r>
      <w:r w:rsidRPr="008A3459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  литературы</w:t>
      </w:r>
      <w:proofErr w:type="gramEnd"/>
      <w:r w:rsidR="002600AF">
        <w:rPr>
          <w:rFonts w:ascii="Times New Roman" w:eastAsia="Times New Roman" w:hAnsi="Times New Roman" w:cs="Times New Roman"/>
          <w:b/>
          <w:bCs/>
          <w:color w:val="199043"/>
          <w:kern w:val="36"/>
          <w:sz w:val="24"/>
          <w:szCs w:val="24"/>
          <w:lang w:eastAsia="ru-RU"/>
        </w:rPr>
        <w:t xml:space="preserve"> и мировой художественной культуры.</w:t>
      </w:r>
    </w:p>
    <w:p w:rsidR="00317D64" w:rsidRPr="008A3459" w:rsidRDefault="001B7EFB" w:rsidP="00E77A3C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Муллаянова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Альбина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Рамильевна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учитель русского языка</w:t>
      </w:r>
      <w:r w:rsidR="001E3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литературы</w:t>
      </w:r>
      <w:r w:rsidR="001E3C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МХК.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Введение</w:t>
      </w:r>
    </w:p>
    <w:p w:rsidR="00317D64" w:rsidRPr="008A3459" w:rsidRDefault="00682F9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hyperlink r:id="rId7" w:history="1">
        <w:r w:rsidR="00226D51" w:rsidRPr="00226D51"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(Слайд 2)</w:t>
        </w:r>
      </w:hyperlink>
      <w:r w:rsidR="0022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последние годы личностно </w:t>
      </w:r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ориентированный подход стремительно завоевывает образовательное пространство России. Сменились ценностные ориент</w:t>
      </w:r>
      <w:r w:rsidR="00522E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иры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 в качестве самой большой ценности в соответствии с провозглашенными принципами гуманизации и демократизации общества признается свободная, развитая и образованная личность, способная жить и творить в условиях постоянно меняющегося мира. </w:t>
      </w:r>
      <w:r w:rsidR="004F7707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Вместе с тем, усугубляются проблемы, с которыми мы, учителя, сталкиваемся каждый день. </w:t>
      </w:r>
      <w:r w:rsidR="00226D51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(Слайд 3)</w:t>
      </w:r>
      <w:r w:rsidR="00226D5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522E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решению этих проблем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22E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может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</w:t>
      </w:r>
      <w:r w:rsidR="00EB1F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</w:t>
      </w:r>
      <w:r w:rsidR="00522E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подход к образованию и воспитанию, когда учитываются потребности, возможности и склонности школьника, и он сам выступает наряду с учителем в качестве активного субъекта деятельности учения.</w:t>
      </w:r>
      <w:r w:rsidR="00522E18" w:rsidRPr="008A345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</w:t>
      </w:r>
      <w:r w:rsidR="00EB1F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ориентированный подход </w:t>
      </w:r>
      <w:r w:rsidR="007243DC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4) </w:t>
      </w:r>
      <w:r w:rsidR="007243DC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воздействует на все компоненты системы образования, способствуя созданию благоприятной для школьника обучающей и воспитывающей среды.</w:t>
      </w:r>
      <w:r w:rsidR="00EB1F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Цель такого обучения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в создании системы условий, позволяющих работать не на “усредненного” ученика, а с каждым в отдельности с учетом индивидуальных возможностей, потребностей и интересов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 вопросом для меня является: “Как работать на уроке со всем классом и одновременно с каждым учащимся?” В этом состоит основное противоречие традиционной школы, связанное с групповой формой организации обучения</w:t>
      </w:r>
      <w:r w:rsidR="001A6D4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индивидуальным характером усвоения знаний.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данную задачу в полной степени помогает технология личностно</w:t>
      </w:r>
      <w:r w:rsidR="00EB1F18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ориентированного обучения, так как учитель может </w:t>
      </w:r>
      <w:r w:rsidR="004F7707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строить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урок, не отказываясь от того положительного, что он уже приобрел.</w:t>
      </w:r>
    </w:p>
    <w:p w:rsidR="00E36CCA" w:rsidRPr="008A3459" w:rsidRDefault="00E36CCA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1. Теоретико-методологические основы организации личностно </w:t>
      </w:r>
      <w:r w:rsidR="00E36CCA"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- </w:t>
      </w: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ориентированного урока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1.1. Индивидуализация образовательного процесса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</w:t>
      </w:r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ориентированное обучение невозможно осуществить без дифференциации и индивидуализации обучения.</w:t>
      </w:r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</w:t>
      </w:r>
      <w:proofErr w:type="gramStart"/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как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дифференцировать</w:t>
      </w:r>
      <w:proofErr w:type="gram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детей: по каким критериям выделять их особенности, каким образом определять тот начальный, стартовый уровень развития, от которого нужно отталкиваться в организации процесса обучения</w:t>
      </w:r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 также какие направления в работе с определенн</w:t>
      </w:r>
      <w:r w:rsidR="00E36CCA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ыми детьми будут наиболее важны?</w:t>
      </w:r>
    </w:p>
    <w:p w:rsidR="00EB1F18" w:rsidRPr="008A3459" w:rsidRDefault="00EB1F18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учета индивидуальных способов учения школьника можно использовать матрицу </w:t>
      </w:r>
      <w:r w:rsidR="007243DC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5) </w:t>
      </w:r>
      <w:r w:rsidR="007243DC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8" w:history="1">
        <w:r w:rsidRPr="008A3459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где степень предпочтения тех или иных видов деятельности оценивается в баллах, например, от 1 до 5.</w:t>
      </w:r>
    </w:p>
    <w:p w:rsidR="00317D64" w:rsidRPr="008A3459" w:rsidRDefault="00226D51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видно из матрицы, п</w:t>
      </w:r>
      <w:r w:rsidR="00B9083D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едагогические основания дифференциации обучения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складыва</w:t>
      </w:r>
      <w:r w:rsidR="00B9083D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 из следующих компонентов:</w:t>
      </w:r>
    </w:p>
    <w:p w:rsidR="00317D64" w:rsidRPr="008A3459" w:rsidRDefault="00317D64" w:rsidP="00EB1F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широких познавательных интересов школьников;</w:t>
      </w:r>
    </w:p>
    <w:p w:rsidR="00317D64" w:rsidRPr="008A3459" w:rsidRDefault="00317D64" w:rsidP="00EB1F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особенностей учебной деятельности: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 предпочитаемые виды учебных занятий;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 предпочитаемые способы работы с учебным материалом;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 особенности усвоения учебного материала;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· предпочитаемые виды учебной деятельности;</w:t>
      </w:r>
    </w:p>
    <w:p w:rsidR="00317D64" w:rsidRPr="008A3459" w:rsidRDefault="00317D64" w:rsidP="00EB1F1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tLeast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особенностей взаимодействия в учебной группе, места учащегося в ней; взаимодействия с учителями в процессе учебно-познавательной деятельности, значимых для процесса учения характеристик субъектного опыта ученика.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такой матрицы позволяет проектировать урок по нескольким наиболее значимым как содержательным, так и процессуальным</w:t>
      </w:r>
      <w:r w:rsidR="00B9083D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элементам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Если вы посмотрите на строчки, то сразу увидите, для кого из учеников предполагаемая работа может оказаться сложной, а кто может выступать в качестве консультанта, помощника учителя. Возможно, следует организовать работу в парах, а возможно, почти все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ученики лучше усвоят предлагаемый материал при работе с текстом, но некоторых следует объединить в проблемные группы для совместного творческого поиска. Вариантов очень много, и это многообразие позволяет найти место на уроке для каждого.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определения особенностей работы учащихся в группе следует отметить такие характеристики, как его роль в коллективе, отношение к учебному материалу, к организации работ. Рассматривая особенности взаимодействия с учителями, можно обратить внимание на то, насколько легко ученик идет на сотрудничество, в каком качестве воспринимает он учителя, какую форму обращения предпочитает, в каком виде следует высказывать ему похвалу или неодобрение.</w:t>
      </w:r>
    </w:p>
    <w:p w:rsidR="00226D51" w:rsidRPr="008A3459" w:rsidRDefault="00317D64" w:rsidP="00226D51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Следующий пример внутренней дифференциации поможет выдел</w:t>
      </w:r>
      <w:r w:rsidR="0022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ить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пределах класса таки</w:t>
      </w:r>
      <w:r w:rsidR="0022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групп</w:t>
      </w:r>
      <w:r w:rsidR="0022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которые выполняют разные (по какому-либо критерию) задания. В нашем примере мы возьмем группы с разными уровнями усвоения (обученности).</w:t>
      </w:r>
      <w:r w:rsidR="00226D51" w:rsidRPr="00226D51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226D51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6) </w:t>
      </w:r>
      <w:r w:rsidR="00226D51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="00226D51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hyperlink r:id="rId9" w:history="1">
        <w:r w:rsidR="00226D51" w:rsidRPr="008A3459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="00226D51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Первая группа выполняет задания на уровне воспроизведения, вторая группа работает на продуктивном уровне, третья группа – на творческом уровне</w:t>
      </w:r>
      <w:r w:rsidR="00226D5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 сформированных групп меняется на протяжении обучения. Это создает возможность строить процесс обучения на оптимальном уровне трудности.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Работа с учащимися каждой из трех групп имеет свою специфику. </w:t>
      </w:r>
      <w:r w:rsidR="00AE4472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AE447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7</w:t>
      </w:r>
      <w:r w:rsidR="00FC28C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, 8, 9</w:t>
      </w:r>
      <w:r w:rsidR="00386745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, 10</w:t>
      </w:r>
      <w:r w:rsidR="00AE4472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) </w:t>
      </w:r>
      <w:r w:rsidR="00AE4472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Ученикам, входящим в третью группу, предоставлена наибольшая самостоятельность. Они получают трудные, но интересные задания, направленные как на усвоение изучаемого материала, так и на расширение и творческое применение знаний. </w:t>
      </w:r>
      <w:r w:rsidR="00AB1D6B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составляются таким образом, чтобы ученики, выполняя необходимый для усвоения нового материала объем </w:t>
      </w:r>
      <w:r w:rsidR="008A3459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упражнений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действовали не механически, а имели возможность уже на этапе первичного закрепления делать обобщения, выводы, сравнивать способы действия. Во второй группе работа направлена на развитие способностей, формирование навыков анализа и синтеза. Именно этим детям поручается задать вопросы классу перед изучением новой темы, сделать вывод на уроке, обобщить результаты работы. Совместно с учащимися третьей группы эти ребята привлекаются к объяснению нового материала, им предлагаются карточки, содержащие задания творческого характера. Ученики первой группы нуждаются в постоянном текущем повторении и закреплении полученных знаний. Анализируя уровень знаний, умений и навыков учащихся этой группы, предлагаю им задания, восполняющие пробелы в знаниях и облегчающие усвоение нового материала.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зависимости от целей и задач урока дифференцированная работа может применяться на различных его этапах.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Технологические аспекты личностно ориентированного обучения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Мотивация как средство проявления активной позиции в учении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мой взгляд, главным элементом технологии личностно</w:t>
      </w:r>
      <w:r w:rsid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ориентированного обучения является создание заинтересованности в </w:t>
      </w:r>
      <w:r w:rsid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уроке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желания активно работать. На этом этапе обращаюсь к потребностям, интересам учащихся. Надо помочь ребенку выявить его внутреннюю мотивацию к изучению нового материала и к учению вообще</w:t>
      </w:r>
      <w:r w:rsid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выстр</w:t>
      </w:r>
      <w:r w:rsid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ив ситуаци</w:t>
      </w:r>
      <w:r w:rsid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успеха:</w:t>
      </w:r>
    </w:p>
    <w:p w:rsidR="00317D64" w:rsidRPr="008A3459" w:rsidRDefault="00317D64" w:rsidP="00EB1F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мотивационном этапе необходимо сформировать у учащихся желание, стремление выполнить учебное задание или действие</w:t>
      </w:r>
      <w:r w:rsid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п</w:t>
      </w:r>
      <w:r w:rsidR="00232D8D" w:rsidRP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остановк</w:t>
      </w:r>
      <w:r w:rsid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232D8D" w:rsidRP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учебной проблемы- вызов</w:t>
      </w:r>
      <w:r w:rsid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C28C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</w:t>
      </w:r>
      <w:r w:rsidR="00386745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) 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</w:p>
    <w:p w:rsidR="00317D64" w:rsidRPr="008A3459" w:rsidRDefault="00317D64" w:rsidP="00EB1F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организационном этапе ученикам представляются такие задания, которые они в состоянии выполнить самостоятельно;</w:t>
      </w:r>
    </w:p>
    <w:p w:rsidR="00317D64" w:rsidRPr="008A3459" w:rsidRDefault="00317D64" w:rsidP="00EB1F1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результативном этапе нужно, чтобы ученик испытал успех, радость от выполненного задания. Для этого он прежде всего должен узнать, что с заданием он справился.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Также вовлечь учащихся в свою игру, не открывая при этом карт, </w:t>
      </w:r>
      <w:r w:rsidR="00386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можно созданием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интриг</w:t>
      </w:r>
      <w:r w:rsidR="0038674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Интригой может быть одно или несколько предложений, содержащих в себе основную проблему урока, но не раскрывающих ее;</w:t>
      </w:r>
    </w:p>
    <w:p w:rsidR="00386745" w:rsidRPr="00386745" w:rsidRDefault="00317D64" w:rsidP="00386745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szCs w:val="24"/>
          <w:lang w:eastAsia="ru-RU"/>
        </w:rPr>
      </w:pPr>
      <w:r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Например,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2D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C28C2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</w:t>
      </w:r>
      <w:r w:rsidR="00386745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) </w:t>
      </w:r>
      <w:r w:rsidR="00232D8D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="00386745" w:rsidRPr="00386745">
        <w:rPr>
          <w:rFonts w:ascii="Times New Roman" w:eastAsia="Times New Roman" w:hAnsi="Times New Roman" w:cs="Times New Roman"/>
          <w:b/>
          <w:i/>
          <w:szCs w:val="24"/>
          <w:lang w:eastAsia="ru-RU"/>
        </w:rPr>
        <w:t>Урок в 10 классе «Имя числительное» Цель учителя: систематизация и обобщение  изученного по теме; отработка навыков употребления числительных в речи.</w:t>
      </w:r>
    </w:p>
    <w:p w:rsidR="00780A6B" w:rsidRPr="00FC28C2" w:rsidRDefault="00386745" w:rsidP="00386745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13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) 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У</w:t>
      </w:r>
      <w:r w:rsidR="00317D64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рок русского языка по теме “</w:t>
      </w:r>
      <w:r w:rsidR="00780A6B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Пунктуационное оформл</w:t>
      </w:r>
      <w:r w:rsidR="00232D8D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ение предложений с прямой речью</w:t>
      </w:r>
      <w:r w:rsidR="00317D64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” в  </w:t>
      </w:r>
      <w:r w:rsidR="00780A6B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6 </w:t>
      </w:r>
      <w:r w:rsidR="00317D64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классе начинается чтением стихотворения </w:t>
      </w:r>
      <w:r w:rsidR="00780A6B" w:rsidRPr="00FC28C2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Тима Собакина «Настоящие отцы» (Минутки шутки).</w:t>
      </w:r>
    </w:p>
    <w:p w:rsidR="00780A6B" w:rsidRPr="00E11291" w:rsidRDefault="00780A6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 xml:space="preserve">Задание. Послушайте стихотворение Тима Собакина «Настоящие отцы». Запишите под диктовку вторую строфу и объясните расстановку знаков препинания.  </w:t>
      </w:r>
    </w:p>
    <w:p w:rsidR="00780A6B" w:rsidRPr="00E11291" w:rsidRDefault="00780A6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sectPr w:rsidR="00780A6B" w:rsidRPr="00E11291" w:rsidSect="004E3D29">
          <w:footerReference w:type="default" r:id="rId10"/>
          <w:pgSz w:w="11906" w:h="16838"/>
          <w:pgMar w:top="397" w:right="454" w:bottom="397" w:left="397" w:header="0" w:footer="0" w:gutter="0"/>
          <w:cols w:space="708"/>
          <w:docGrid w:linePitch="360"/>
        </w:sectPr>
      </w:pPr>
    </w:p>
    <w:p w:rsidR="00780A6B" w:rsidRPr="00E11291" w:rsidRDefault="00780A6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lastRenderedPageBreak/>
        <w:t>Настоящие отцы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На лужайке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сидел Рыболов,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терпеливо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копал червяков.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Увидал Рыболова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 xml:space="preserve">Скворец 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и решил:  «Настоящий отец!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Ищет корм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даже лучше,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чем я...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Видно, тоже</w:t>
      </w:r>
    </w:p>
    <w:p w:rsidR="00780A6B" w:rsidRPr="00E11291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большая семья».</w:t>
      </w:r>
    </w:p>
    <w:p w:rsidR="00780A6B" w:rsidRPr="00745B5A" w:rsidRDefault="00780A6B" w:rsidP="00EB1F18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ru-RU"/>
        </w:rPr>
        <w:sectPr w:rsidR="00780A6B" w:rsidRPr="00745B5A" w:rsidSect="00780A6B">
          <w:type w:val="continuous"/>
          <w:pgSz w:w="11906" w:h="16838"/>
          <w:pgMar w:top="397" w:right="454" w:bottom="397" w:left="397" w:header="708" w:footer="708" w:gutter="0"/>
          <w:cols w:num="2" w:space="708"/>
          <w:docGrid w:linePitch="360"/>
        </w:sectPr>
      </w:pPr>
    </w:p>
    <w:p w:rsidR="00780A6B" w:rsidRPr="00745B5A" w:rsidRDefault="00780A6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i/>
          <w:color w:val="333333"/>
          <w:szCs w:val="24"/>
          <w:lang w:eastAsia="ru-RU"/>
        </w:rPr>
      </w:pPr>
    </w:p>
    <w:p w:rsidR="00317D64" w:rsidRPr="008A3459" w:rsidRDefault="00780A6B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Такой стихотворный текст является и иллюстрацией к изучаемому материалу</w:t>
      </w:r>
      <w:r w:rsidR="00745B5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создает положительную мотивацию.</w:t>
      </w:r>
    </w:p>
    <w:p w:rsidR="00317D64" w:rsidRPr="00E11291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этом же этапе используется прием перепутанной логической цепочки, </w:t>
      </w:r>
      <w:r w:rsidR="00745B5A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14</w:t>
      </w:r>
      <w:r w:rsidR="00745B5A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) </w:t>
      </w:r>
      <w:r w:rsidR="00745B5A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когда ученикам предлагается расставить в предполагаемом им порядке карточки с материалом, который нужно изучить на уроке. 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 xml:space="preserve">Так, на уроке литературы в 9-м классе, прежде чем начать разговор о жанровой специфике отдельных глав романа М.Ю. Лермонтова </w:t>
      </w:r>
      <w:r w:rsidR="00745B5A"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«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Герой нашего времени</w:t>
      </w:r>
      <w:r w:rsidR="00745B5A"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»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, учащимся предлагается соотнести названия частей романа и жанр: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07"/>
        <w:gridCol w:w="3686"/>
      </w:tblGrid>
      <w:tr w:rsidR="00317D64" w:rsidRPr="00E11291" w:rsidTr="00745B5A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1) «Бэла»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А) романтическая повесть</w:t>
            </w:r>
          </w:p>
        </w:tc>
      </w:tr>
      <w:tr w:rsidR="00317D64" w:rsidRPr="00E11291" w:rsidTr="00745B5A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 xml:space="preserve">2) «Максим </w:t>
            </w:r>
            <w:proofErr w:type="spellStart"/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Максимыч</w:t>
            </w:r>
            <w:proofErr w:type="spellEnd"/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Б) психологическая повесть</w:t>
            </w:r>
          </w:p>
        </w:tc>
      </w:tr>
      <w:tr w:rsidR="00317D64" w:rsidRPr="00E11291" w:rsidTr="00745B5A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3) «Тамань»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В) путевые заметки</w:t>
            </w:r>
          </w:p>
        </w:tc>
      </w:tr>
      <w:tr w:rsidR="00317D64" w:rsidRPr="00E11291" w:rsidTr="00745B5A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4) «Княжна Мери»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Г) философская повесть</w:t>
            </w:r>
          </w:p>
        </w:tc>
      </w:tr>
      <w:tr w:rsidR="00317D64" w:rsidRPr="00E11291" w:rsidTr="00745B5A">
        <w:tc>
          <w:tcPr>
            <w:tcW w:w="3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5) «Фаталист»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7D64" w:rsidRPr="00E11291" w:rsidRDefault="00317D64" w:rsidP="00745B5A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</w:pPr>
            <w:r w:rsidRPr="00E11291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4"/>
                <w:lang w:eastAsia="ru-RU"/>
              </w:rPr>
              <w:t>Д) рассказ</w:t>
            </w:r>
          </w:p>
        </w:tc>
      </w:tr>
    </w:tbl>
    <w:p w:rsidR="00745B5A" w:rsidRDefault="00745B5A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Затем, в процессе объяснения материала, ученики или убеждаются в своей правоте или опровергают собственные ошибки. Таким образом, достигается личная заинтересованность каждого учащегося.</w:t>
      </w:r>
    </w:p>
    <w:p w:rsidR="00B776B4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Существуют и другие приемы создания мотива урока. </w:t>
      </w:r>
      <w:r w:rsidR="00F86070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15, 16, 17, 18, 19</w:t>
      </w:r>
      <w:r w:rsidR="00F86070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 w:rsidR="00F86070" w:rsidRPr="00F0672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 нужно помнить, что работа должна иметь не рутинный, а творческий характер. На любом этапе обучения школьник имеет возможность выбирать деятельность, что, однако, не снимает с него ответственности за его выбор и действия. 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таком представлении технология приобретает вид ненасильственной помощи ученику в обретении собственной позиции по отношению к изучаемому материалу. Наиболее важным считается совместное проектирование цели, рефлексивные процессы и контроль ЗУН.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 Самостоятельная познавательная деятельность и активность учащихся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2.1. Совместное проектирование цели</w:t>
      </w:r>
    </w:p>
    <w:p w:rsidR="00317D64" w:rsidRPr="00D37AA3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Совместная постановка темы и целей учебной деятельности возможна в процессе самостоятельной или исследовательской деятельности </w:t>
      </w:r>
      <w:r w:rsid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с опорой на </w:t>
      </w:r>
      <w:r w:rsidRP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непосредственны</w:t>
      </w:r>
      <w:r w:rsid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й</w:t>
      </w:r>
      <w:r w:rsidRP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опыт учащихся, их жизненны</w:t>
      </w:r>
      <w:r w:rsid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е</w:t>
      </w:r>
      <w:r w:rsidRP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потребности и интерес</w:t>
      </w:r>
      <w:r w:rsid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ы</w:t>
      </w:r>
      <w:r w:rsidRPr="00D37AA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317D64" w:rsidRPr="008A3459" w:rsidRDefault="00D37AA3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 использую следующие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риемы совместного целеполагания</w:t>
      </w:r>
      <w:r w:rsidR="00CA5EE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87755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20</w:t>
      </w:r>
      <w:r w:rsidR="00087755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proofErr w:type="gramStart"/>
      <w:r w:rsidR="00087755" w:rsidRPr="00F0672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</w:t>
      </w:r>
      <w:r w:rsidR="00CA5EEB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="001E3CF6">
        <w:fldChar w:fldCharType="begin"/>
      </w:r>
      <w:r w:rsidR="001E3CF6">
        <w:instrText xml:space="preserve"> HYPERLINK "http://festival.1september.ru/articles/559282/pril2.doc" </w:instrText>
      </w:r>
      <w:r w:rsidR="001E3CF6">
        <w:fldChar w:fldCharType="separate"/>
      </w:r>
      <w:r w:rsidR="00CA5EEB" w:rsidRPr="008A3459">
        <w:rPr>
          <w:rFonts w:ascii="Times New Roman" w:eastAsia="Times New Roman" w:hAnsi="Times New Roman" w:cs="Times New Roman"/>
          <w:b/>
          <w:bCs/>
          <w:color w:val="008738"/>
          <w:sz w:val="24"/>
          <w:szCs w:val="24"/>
          <w:u w:val="single"/>
          <w:lang w:eastAsia="ru-RU"/>
        </w:rPr>
        <w:t xml:space="preserve">Приложение </w:t>
      </w:r>
      <w:r w:rsidR="00CA5EEB">
        <w:rPr>
          <w:rFonts w:ascii="Times New Roman" w:eastAsia="Times New Roman" w:hAnsi="Times New Roman" w:cs="Times New Roman"/>
          <w:b/>
          <w:bCs/>
          <w:color w:val="008738"/>
          <w:sz w:val="24"/>
          <w:szCs w:val="24"/>
          <w:u w:val="single"/>
          <w:lang w:eastAsia="ru-RU"/>
        </w:rPr>
        <w:t>3</w:t>
      </w:r>
      <w:r w:rsidR="001E3CF6">
        <w:rPr>
          <w:rFonts w:ascii="Times New Roman" w:eastAsia="Times New Roman" w:hAnsi="Times New Roman" w:cs="Times New Roman"/>
          <w:b/>
          <w:bCs/>
          <w:color w:val="008738"/>
          <w:sz w:val="24"/>
          <w:szCs w:val="24"/>
          <w:u w:val="single"/>
          <w:lang w:eastAsia="ru-RU"/>
        </w:rPr>
        <w:fldChar w:fldCharType="end"/>
      </w:r>
      <w:r w:rsidR="00CA5EEB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7D64" w:rsidRDefault="00317D64" w:rsidP="00087755">
      <w:pPr>
        <w:numPr>
          <w:ilvl w:val="0"/>
          <w:numId w:val="10"/>
        </w:numPr>
        <w:shd w:val="clear" w:color="auto" w:fill="FFFFFF"/>
        <w:spacing w:after="0" w:line="240" w:lineRule="auto"/>
        <w:ind w:left="375" w:firstLine="426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проблемного вопроса или форм</w:t>
      </w:r>
      <w:r w:rsidR="00D37AA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ули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рование проблемы на основе жизненного опыта учащихся (заложенное противоречие между знанием и незнанием способствует активизации мыслительной деятельности учащихся). </w:t>
      </w:r>
      <w:r w:rsidR="00F0672B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21</w:t>
      </w:r>
      <w:r w:rsidR="00F0672B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 w:rsidR="00F0672B" w:rsidRPr="00F0672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  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Так</w:t>
      </w:r>
      <w:r w:rsidR="00F0672B"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,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при изучении темы “Сказуемое” перед учащимися ставится поисковая задача: найти, чем различаются сказуемые следующих предложений: </w:t>
      </w:r>
      <w:r w:rsidRPr="00E11291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Листья желтели – Листья стали желтеть – Листья стали желтыми.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 Закончить работу позволяют следующие проблемные вопросы: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br/>
        <w:t>– На какие группы можно разделить сказуемые данных предложений и по какому признаку? Какие сказуемые можно назвать простыми, а какие – составными и почему?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br/>
        <w:t>– Чем различаются сказуемые второй группы? Какое из них можно назвать глагольным, а какое – именным? Почему?</w:t>
      </w:r>
    </w:p>
    <w:p w:rsidR="00087755" w:rsidRPr="00E11291" w:rsidRDefault="00087755" w:rsidP="00087755">
      <w:pPr>
        <w:shd w:val="clear" w:color="auto" w:fill="FFFFFF"/>
        <w:spacing w:after="0" w:line="240" w:lineRule="auto"/>
        <w:ind w:left="801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</w:p>
    <w:p w:rsidR="00317D64" w:rsidRPr="00087755" w:rsidRDefault="00087755" w:rsidP="00087755">
      <w:pPr>
        <w:numPr>
          <w:ilvl w:val="0"/>
          <w:numId w:val="10"/>
        </w:numPr>
        <w:shd w:val="clear" w:color="auto" w:fill="FFFFFF"/>
        <w:spacing w:after="0" w:line="240" w:lineRule="auto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22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 w:rsidRPr="00F0672B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 xml:space="preserve">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наглядного образа, объекта (незаконченная схема, таблица</w:t>
      </w:r>
      <w:r w:rsidR="00F067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кластер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lastRenderedPageBreak/>
        <w:t xml:space="preserve">Так, при работе над </w:t>
      </w:r>
      <w:r w:rsidR="00F0672B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сложносочиненными </w:t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предложени</w:t>
      </w:r>
      <w:r w:rsidR="00F0672B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ями</w:t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в 9 классе в начале урока учащимся предлагается </w:t>
      </w:r>
      <w:r w:rsidR="00F0672B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незаконченная</w:t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схема</w:t>
      </w:r>
      <w:r w:rsidR="00F0672B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- кластер</w:t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, заполняя котор</w:t>
      </w:r>
      <w:r w:rsidR="00F0672B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ый</w:t>
      </w:r>
      <w:r w:rsidR="00317D64" w:rsidRPr="00087755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школьники отрабатывают монологическое высказывание на грамматическую тему и формулируют цели урока.</w:t>
      </w:r>
    </w:p>
    <w:p w:rsidR="00087755" w:rsidRPr="008A3459" w:rsidRDefault="00087755" w:rsidP="00087755">
      <w:pPr>
        <w:shd w:val="clear" w:color="auto" w:fill="FFFFFF"/>
        <w:spacing w:after="0" w:line="240" w:lineRule="auto"/>
        <w:ind w:left="8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7D64" w:rsidRDefault="00317D64" w:rsidP="00087755">
      <w:pPr>
        <w:numPr>
          <w:ilvl w:val="0"/>
          <w:numId w:val="10"/>
        </w:numPr>
        <w:shd w:val="clear" w:color="auto" w:fill="FFFFFF"/>
        <w:spacing w:after="0" w:line="240" w:lineRule="auto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материалом учебника (учащимся предлагается прочитать подзаголовки параграфа, вопросы к нему и определить цель познания</w:t>
      </w:r>
      <w:r w:rsidR="00E112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используя формулировки, определить пути изучения материала).</w:t>
      </w:r>
    </w:p>
    <w:p w:rsidR="00087755" w:rsidRPr="008A3459" w:rsidRDefault="00087755" w:rsidP="000877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7D64" w:rsidRPr="008A3459" w:rsidRDefault="00317D64" w:rsidP="00087755">
      <w:pPr>
        <w:numPr>
          <w:ilvl w:val="0"/>
          <w:numId w:val="10"/>
        </w:numPr>
        <w:shd w:val="clear" w:color="auto" w:fill="FFFFFF"/>
        <w:spacing w:after="0" w:line="240" w:lineRule="auto"/>
        <w:ind w:left="375"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“Ключевое слово” (опорное слово высказывания служит объектом рассуждения и целеполагания).</w:t>
      </w:r>
      <w:r w:rsidR="00E1129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11291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23</w:t>
      </w:r>
      <w:r w:rsidR="00E11291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</w:p>
    <w:p w:rsidR="00317D64" w:rsidRPr="00E11291" w:rsidRDefault="00317D64" w:rsidP="00087755">
      <w:pPr>
        <w:shd w:val="clear" w:color="auto" w:fill="FFFFFF"/>
        <w:spacing w:after="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В 9-м классе на уроке литературы по теме “Черты сентиментализма в повести Н.М. Карамзина “Бедная Лиза” учащимся предлагается прочитать высказывание высказывания Е. Осетрова: </w:t>
      </w:r>
      <w:r w:rsidRPr="00E11291">
        <w:rPr>
          <w:rFonts w:ascii="Times New Roman" w:eastAsia="Times New Roman" w:hAnsi="Times New Roman" w:cs="Times New Roman"/>
          <w:b/>
          <w:i/>
          <w:iCs/>
          <w:color w:val="333333"/>
          <w:sz w:val="20"/>
          <w:szCs w:val="24"/>
          <w:lang w:eastAsia="ru-RU"/>
        </w:rPr>
        <w:t>“Бедная Лиза” – образцовое произведение, посвященное не внешним событиям, а “чувствительной” душе” и </w:t>
      </w: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ответить на вопросы:</w:t>
      </w:r>
    </w:p>
    <w:p w:rsidR="00317D64" w:rsidRPr="00E11291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– Какое слово является ключевым в определении сентиментализма?</w:t>
      </w:r>
    </w:p>
    <w:p w:rsidR="00317D64" w:rsidRPr="00E11291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– Перечислите основные черты данного литературного направления;</w:t>
      </w:r>
    </w:p>
    <w:p w:rsidR="00317D64" w:rsidRPr="00E11291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</w:pPr>
      <w:r w:rsidRPr="00E11291">
        <w:rPr>
          <w:rFonts w:ascii="Times New Roman" w:eastAsia="Times New Roman" w:hAnsi="Times New Roman" w:cs="Times New Roman"/>
          <w:b/>
          <w:i/>
          <w:color w:val="333333"/>
          <w:sz w:val="20"/>
          <w:szCs w:val="24"/>
          <w:lang w:eastAsia="ru-RU"/>
        </w:rPr>
        <w:t>– Сформулируйте цели урока.</w:t>
      </w:r>
    </w:p>
    <w:p w:rsidR="00736FB7" w:rsidRDefault="00E11291" w:rsidP="00736FB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24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“Отсроченная догадка” (предлагается интересный эпизод, содержащий интригу, в ходе фронтальной беседы определяется цель познания). 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Например, урок в 5 классе по теме “Самостоятельные и служебные части речи” начинается с того, что на доске записывается известное предложение Л.В. Щербы: 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Глокая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 xml:space="preserve"> 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куздра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 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штеко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 xml:space="preserve"> 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будланула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 xml:space="preserve"> 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бокра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 xml:space="preserve"> и 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кудрячит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 xml:space="preserve"> </w:t>
      </w:r>
      <w:proofErr w:type="spellStart"/>
      <w:proofErr w:type="gramStart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бокренка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.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.</w:t>
      </w:r>
      <w:proofErr w:type="gramEnd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В конце урока ученики должны назвать в предложении самостоятельные части речи.</w:t>
      </w:r>
    </w:p>
    <w:p w:rsidR="00317D64" w:rsidRPr="00736FB7" w:rsidRDefault="00736FB7" w:rsidP="00EB1F1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bookmarkStart w:id="0" w:name="_GoBack"/>
      <w:bookmarkEnd w:id="0"/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5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“Удивительное рядом” (предлагается яркий текст, сказка, стихотворение, обеспечивающие формирование мотивации и целеполагание в ходе совместной беседы). 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Нап</w:t>
      </w: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ример, урок в 6 классе по теме «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Правописание корней с чередованием -</w:t>
      </w:r>
      <w:proofErr w:type="spellStart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гар</w:t>
      </w:r>
      <w:proofErr w:type="spellEnd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//-гор</w:t>
      </w: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»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начинается с чтения сказки.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Жила-была в стране Русского Языка Грамматика. Строгая была и умная. Прислуживали ей два пажа – Гор и </w:t>
      </w:r>
      <w:proofErr w:type="spellStart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Гар</w:t>
      </w:r>
      <w:proofErr w:type="spellEnd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. И она никак не могла их отличить: уж очень они были похожи друг на друга.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И вот однажды царица собрала совет. Явились Гласные, Ударения, Суффиксы, Корни, Приставки. Царица говорит: “Помогите мне: научите, как различить моих пажей. Кто поможет, тот будет награжден”.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Первым вызвалось Ударение. Оно подпрыгнуло и остановилось над А. да так и осталось навсегда.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С тех пор, как увидит царица над корнем Ударение, то уже знает, что это раж </w:t>
      </w:r>
      <w:proofErr w:type="spellStart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Гар</w:t>
      </w:r>
      <w:proofErr w:type="spellEnd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, а без ударения – Гор.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Затем ученики отвечают на вопросы: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какое орфографическое правило зашифровано в данной сказке?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какой закономерности подчиняется правописание корней -</w:t>
      </w:r>
      <w:proofErr w:type="spellStart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гар</w:t>
      </w:r>
      <w:proofErr w:type="spellEnd"/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-, -гор-?</w:t>
      </w:r>
    </w:p>
    <w:p w:rsidR="00317D64" w:rsidRPr="008A3459" w:rsidRDefault="00317D64" w:rsidP="00EB1F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“Мозговая атака” (используя формулировку темы урока, организовать “мозговую атаку” и выделить цель урока).</w:t>
      </w:r>
    </w:p>
    <w:p w:rsidR="00317D64" w:rsidRPr="00736FB7" w:rsidRDefault="00736FB7" w:rsidP="00EB1F1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6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Актуализация знаний (определить тему урока, организовать фронтальную беседу по определению и формулированию цели познания). 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Например, в 6 классе при изучении темы “Гласные в приставках пре- и при-” предлагается записать слова в три столбика – в зависимости от их приставок. </w:t>
      </w:r>
      <w:r w:rsidR="00CA0AE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(</w:t>
      </w:r>
      <w:proofErr w:type="gramStart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В</w:t>
      </w:r>
      <w:proofErr w:type="gramEnd"/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 xml:space="preserve"> первый столбик – слова, в которых приставки пишутся всегда одинаково; во второй – слова с приставками на з-, с-; в третий – все остальные, обязательно пропустив в них гласную букву</w:t>
      </w:r>
      <w:r w:rsidR="00CA0AE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)</w:t>
      </w:r>
      <w:r w:rsidR="00317D64"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:</w:t>
      </w:r>
    </w:p>
    <w:p w:rsidR="00317D64" w:rsidRPr="00736FB7" w:rsidRDefault="00317D64" w:rsidP="00EB1F18">
      <w:pPr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iCs/>
          <w:color w:val="333333"/>
          <w:szCs w:val="24"/>
          <w:shd w:val="clear" w:color="auto" w:fill="FFFFFF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iCs/>
          <w:color w:val="333333"/>
          <w:szCs w:val="24"/>
          <w:shd w:val="clear" w:color="auto" w:fill="FFFFFF"/>
          <w:lang w:eastAsia="ru-RU"/>
        </w:rPr>
        <w:t>Бессилие, отвердение, прибить, положение, избрать, приплыть, замедление, испугать, приморский, разведать, вздрогнуть, присесть, потепление, премилый, преградить.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Назовите слова первой группы. Выделите в них приставки.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Какое из слов можно считать лишним?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Перечислите слова второй группы. Объясните их правописание.</w:t>
      </w:r>
    </w:p>
    <w:p w:rsidR="00317D64" w:rsidRPr="00736FB7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36FB7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Прочитайте слова третьего столбика. Подумайте, что у вас вызывает сомнение в их написание, и сформулируйте тему урока.</w:t>
      </w:r>
    </w:p>
    <w:p w:rsidR="00317D64" w:rsidRPr="00CA0AE1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CA0AE1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Сформулируйте цель урока. Используйте опорные фразы:</w:t>
      </w:r>
      <w:r w:rsidRPr="00CA0AE1">
        <w:rPr>
          <w:rFonts w:ascii="Times New Roman" w:eastAsia="Times New Roman" w:hAnsi="Times New Roman" w:cs="Times New Roman"/>
          <w:b/>
          <w:i/>
          <w:iCs/>
          <w:color w:val="333333"/>
          <w:szCs w:val="24"/>
          <w:lang w:eastAsia="ru-RU"/>
        </w:rPr>
        <w:t> познакомиться с …; учиться писать… с….</w:t>
      </w:r>
    </w:p>
    <w:p w:rsidR="00317D64" w:rsidRPr="008A3459" w:rsidRDefault="00317D64" w:rsidP="00EB1F1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От рефлексии к целеполаганию (организация рефлексии предполагает определение целей дальнейшей работы субъекта обучения).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Этот прием наиболее уместен при изучении общих и вводных тем. </w:t>
      </w:r>
      <w:r w:rsidR="00261E3E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7</w:t>
      </w:r>
      <w:proofErr w:type="gramStart"/>
      <w:r w:rsidR="00261E3E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 w:rsidR="00261E3E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Каждому</w:t>
      </w:r>
      <w:proofErr w:type="gram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учащемуся предлагается краткий конспект сообщения по изучаемой теме; ученик, прорабатывая данный текст, должен на полях поставить “сигналы” степени освоенности темы: </w:t>
      </w:r>
      <w:r w:rsidRPr="00261E3E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V – известные факты, + – хотелось бы узнать поподробнее, ? – нуждается в дополнительных разъяснениях. После этого перейти к этапу целеполагания</w:t>
      </w:r>
      <w:r w:rsidR="00CA0A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(подобные задания есть в курсе факультатива «Учись учиться, размышлять, исследовать»)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17D64" w:rsidRPr="008A3459" w:rsidRDefault="00261E3E" w:rsidP="00EB1F1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8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“Скрытая ошибка” (на этапе закрепления материала предложить задание со скрытой ошибкой, постановка цели в процессе беседы: что необходимо знать и учитывать, чтобы исключить ошибку).</w:t>
      </w:r>
    </w:p>
    <w:p w:rsidR="00317D64" w:rsidRPr="00261E3E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261E3E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На повторительно-обобщающем уроке по теме “Морфемика” в 5 классе намеренно допускаю ошибку в формулировке правила: “Основу слова составляют такие значимые части слова как корень, приставка, суффикс, окончание”.</w:t>
      </w:r>
    </w:p>
    <w:p w:rsidR="00317D64" w:rsidRPr="007B6213" w:rsidRDefault="00CA5EEB" w:rsidP="00EB1F18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2C3CF3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2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9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“Эпиграф” (учащимся предлагается осмыслить текст, записанный на доске, и придумать, как он может быть связан с новой темой урока). </w:t>
      </w:r>
      <w:r w:rsidR="00317D64" w:rsidRPr="007B6213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Например, на уроке в 5-м классе по теме “Многозначные слова” можно записать в качестве эпиграфа строки из былины об Илье Муромце: “Слово, оно что яблочко: с одного-то боку зеленое, так с другого румяное, ты умей его, девица, повертывать”.</w:t>
      </w:r>
    </w:p>
    <w:p w:rsidR="00317D64" w:rsidRPr="007B6213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B6213">
        <w:rPr>
          <w:rFonts w:ascii="Times New Roman" w:eastAsia="Times New Roman" w:hAnsi="Times New Roman" w:cs="Times New Roman"/>
          <w:b/>
          <w:bCs/>
          <w:i/>
          <w:color w:val="333333"/>
          <w:szCs w:val="24"/>
          <w:lang w:eastAsia="ru-RU"/>
        </w:rPr>
        <w:t>Порядок работы:</w:t>
      </w:r>
    </w:p>
    <w:p w:rsidR="00317D64" w:rsidRPr="007B6213" w:rsidRDefault="00317D64" w:rsidP="00EB1F18">
      <w:pPr>
        <w:shd w:val="clear" w:color="auto" w:fill="FFFFFF"/>
        <w:spacing w:after="120" w:line="240" w:lineRule="atLeast"/>
        <w:ind w:firstLine="426"/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</w:pPr>
      <w:r w:rsidRPr="007B6213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t>– сообщаю тему;</w:t>
      </w:r>
      <w:r w:rsidRPr="007B6213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br/>
        <w:t>– обращаю внимание на то, что цитата из былины;</w:t>
      </w:r>
      <w:r w:rsidRPr="007B6213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br/>
        <w:t>– объясняем смысл высказывания;</w:t>
      </w:r>
      <w:r w:rsidRPr="007B6213">
        <w:rPr>
          <w:rFonts w:ascii="Times New Roman" w:eastAsia="Times New Roman" w:hAnsi="Times New Roman" w:cs="Times New Roman"/>
          <w:b/>
          <w:i/>
          <w:color w:val="333333"/>
          <w:szCs w:val="24"/>
          <w:lang w:eastAsia="ru-RU"/>
        </w:rPr>
        <w:br/>
        <w:t>– формулируем цели урока.</w:t>
      </w:r>
    </w:p>
    <w:p w:rsidR="00317D64" w:rsidRPr="008A3459" w:rsidRDefault="00CA5EEB" w:rsidP="00CA5EEB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tLeast"/>
        <w:ind w:left="0" w:firstLine="80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F86070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30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“Опрос-кроссворд” (необходимо заполнить </w:t>
      </w:r>
      <w:r w:rsidR="00780A6B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интерактивный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кроссворд</w:t>
      </w:r>
      <w:r w:rsidR="00780A6B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ребус, например, на уроках МХК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изучаемой теме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составить его самим (возможно, с помощью программы «Составление кроссвордов»)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“Высшим пилотажем” можно назвать ситуацию, когда часть понятий “кроссворда” относится к новой теме. В итоге активизируется интеллект учащихся.</w:t>
      </w:r>
    </w:p>
    <w:p w:rsidR="00317D64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Использование разнообразных приемов целеполагания способствует положительной мотивации учения, вызывает продуктивную дискуссию, создает такую атмосферу, где уважается любое мнение, развивается критическое отношение к различной информации, превращая учащихся </w:t>
      </w:r>
      <w:proofErr w:type="gram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активных субъектов</w:t>
      </w:r>
      <w:proofErr w:type="gram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процесса обучения.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2.2. Рефлексивные процессы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в процессе изучения учебного материала реализовалась человеческая способность к обучению, способ описания проблемы должен содержать возможность ошибаться и исправлять свои ошибки, вырабатывать умение находить компромиссы, позволять усомниться в своих решениях и вернуться к началу. Совершая ошибки и исправляя их, ученик вырабатывает непротиворечивую и хорошо продуманную стратегию. Это становится возможным благодаря рефлексивному компоненту содержания.</w:t>
      </w:r>
    </w:p>
    <w:p w:rsidR="00317D64" w:rsidRPr="008A3459" w:rsidRDefault="00B10AFF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Существует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следующая классификация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рефлексии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17D64" w:rsidRPr="008A3459" w:rsidRDefault="00317D64" w:rsidP="00EB1F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настроения и эмоционального состояния;</w:t>
      </w:r>
    </w:p>
    <w:p w:rsidR="00317D64" w:rsidRPr="008A3459" w:rsidRDefault="00317D64" w:rsidP="00EB1F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деятельности;</w:t>
      </w:r>
    </w:p>
    <w:p w:rsidR="00317D64" w:rsidRPr="008A3459" w:rsidRDefault="00317D64" w:rsidP="00EB1F18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рефлексия содержания учебного материала;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Проведение </w:t>
      </w:r>
      <w:r w:rsidRPr="00272F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рефлексии настроения и эмоционального состояния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целесообразно в начале урока с целью установления эмоционального контакта с группой и в конце деятельности. Для этого применяются эмоционально-художественное оформление (картина, музыкальный фрагмент).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Например, урок литературы в 9-м классе по теме “Возможно ли духовное прозрение героини рассказа А.П. Чехова “Анна на шее” предлагаю начать с прослушивания аудиозаписи русской народной песни “У церкви стояла карета” и рассматривания репродукции картины В. В.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Пукирева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“Неравный брак”. Такое начало урока создает необходимый эмоциональный настрой учителя и учеников.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72FB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 деятельности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дает возможность осмысления способов и приемов работы с учебным материалом, поиска наиболее рациональных. Этот вид рефлексивной деятельности приемлем на этапе проверки домашнего задания, защите проектных работ. Применение этого вида рефлексии в конце урока дает возможность оценить активность каждого на разных этапах урока, используя, например, приемы: “лестницы успеха”, “письмо самому себе”, “телеграмма”.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0AFF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Рефлексия содержания учебного материала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используется для выявления уровня осознания содержания пройденного. Эффективен прием незаконченного предложения, тезиса, подбора афоризма, достаточно известный прием синквейна, который помогает выяснить отношение к изучаемой проблеме, соединить старое знание и осмысление нового.</w:t>
      </w:r>
    </w:p>
    <w:p w:rsidR="00317D64" w:rsidRPr="008A3459" w:rsidRDefault="00B10AFF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31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Обычно в конце урока подводятся его итоги, обсуждение того, что узнали, и того, как работали – т.е. каждый оценивает свой вклад в достижение поставленных в начале урока целей, свою активность, эффективность работы класса, увлекательность и полезность выбранных форм работы. Ребята высказываются одним предложением, выбирая начало фразы: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Сегодня я узнал…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Было интересно…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Было трудно…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выполнял задания…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понял, что…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Теперь я могу…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почувствовал, что…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приобрел…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научился…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У меня получилось 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смог…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Я попробую…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Меня удивило…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Урок дал мне для жизни…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Мне захотелось…</w:t>
      </w:r>
    </w:p>
    <w:p w:rsidR="00317D64" w:rsidRPr="008A3459" w:rsidRDefault="00B10AFF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(Слайд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32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конце урока можно дать ребятам небольшую анкету, которая позволяет осуществить самоанализ, дать качественную и количественную оценку уроку. Некоторые пункты можно варьировать, дополнять, это зависит от того, на какие элементы урока обращается особое внимание. Можно попросить учащихся аргументировать свой ответ.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 На уроке я работал…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Своей работой на уроке я…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Урок для меня показался…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За урок я…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Мое настроение…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Материал урока мне был…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– Домашнее задание мне кажется коротким / длинным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понятным / непонятным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полезным / бесполезным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интересным/ скучным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легким / трудным</w:t>
      </w: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того, чтобы закончить урок на положительной ноте, можно воспользоваться одним из вариантов упражнении “Комплимент” (комплимент-похвала, комплимент деловым качествам, комплимент в чувствах), в котором учащиеся оценивают вклад друг друга в урок и благодарят друг друга и учителя за проведенный урок.</w:t>
      </w:r>
    </w:p>
    <w:p w:rsidR="00317D64" w:rsidRPr="008A3459" w:rsidRDefault="00472658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lastRenderedPageBreak/>
        <w:t xml:space="preserve">(Слайд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33</w:t>
      </w:r>
      <w:proofErr w:type="gramStart"/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Также</w:t>
      </w:r>
      <w:proofErr w:type="gramEnd"/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возможен и такой вариант рефлексии: пожелание себе, товарищам и учителю в конце урока или оценка того, что узнал и над чем будет работать еще. Самый элементарный способ – это голосование по примеру древних: при выходе поместить в один из сосудов (коробочек) жетон (шарик, листочек). Важно уже то, что ребенок, выскажется, почувствует свою значимость. А если взять за правило в начале следующего урока подводить итоги такого голосования, корректировать свои планы, то каждый ребенок может стать </w:t>
      </w:r>
      <w:proofErr w:type="spellStart"/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сотворцом</w:t>
      </w:r>
      <w:proofErr w:type="spellEnd"/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почувствовать свою сопричастность.</w:t>
      </w:r>
    </w:p>
    <w:p w:rsidR="00317D64" w:rsidRPr="008A3459" w:rsidRDefault="00472658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34</w:t>
      </w: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Концепция личностно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ориентированного обучения </w:t>
      </w:r>
      <w:r w:rsidRPr="00472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имеет практическую значимость и актуал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ьна</w:t>
      </w:r>
      <w:r w:rsidRPr="00472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реализации такой цели, как формирование у учащихся системы научных знаний и освоени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</w:t>
      </w:r>
      <w:r w:rsidRPr="0047265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ими способов человеческой деятельности на основе актуализации их субъектного опыта</w:t>
      </w:r>
      <w:r w:rsidR="00317D64"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72658" w:rsidRDefault="002E2583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</w:t>
      </w:r>
      <w:r w:rsidR="00472658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(Слайд </w:t>
      </w:r>
      <w:r w:rsidR="0047265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35</w:t>
      </w:r>
      <w:r w:rsidR="00472658" w:rsidRPr="008A3459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>)</w:t>
      </w:r>
      <w:r w:rsidR="00472658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eastAsia="ru-RU"/>
        </w:rPr>
        <w:t xml:space="preserve">  </w:t>
      </w:r>
      <w:r w:rsidR="00472658"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Закончить свое выступление я хочу строками из стихотворения Р. Рождественского 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Удачи вам, сельские и городские,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Уважаемые учителя!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Добрые, злые и никакие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Капитаны на мостике корабля.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Удачи вам, дебютанты и асы,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Удачи! Особенно по утрам,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Когда вы входите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 школьные классы,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Одни – как в клетку,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Другие – как в храм.</w:t>
      </w:r>
    </w:p>
    <w:p w:rsidR="00472658" w:rsidRPr="00472658" w:rsidRDefault="00472658" w:rsidP="0047265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47265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                                             </w:t>
      </w:r>
    </w:p>
    <w:p w:rsidR="00317D64" w:rsidRPr="008A3459" w:rsidRDefault="00317D64" w:rsidP="00EB1F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317D64" w:rsidRPr="008A3459" w:rsidRDefault="00317D64" w:rsidP="00EB1F18">
      <w:pPr>
        <w:shd w:val="clear" w:color="auto" w:fill="FFFFFF"/>
        <w:spacing w:after="120" w:line="240" w:lineRule="atLeast"/>
        <w:ind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Библиографический список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Афанасьева Н.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Личностный подход в обучении [Текст] /Н. Афанасьева // Школьный психолог. Пр. к “П.С.”. – 2001. – № 32. – С. 6–10.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</w:t>
      </w: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ерестовицкая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С.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Личностно ориентированный урок литературы [Текст] /С.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Берестовицкая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//Литература. Пр. к “П.С.”. – 2005. – № 17. –С. 3–6.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Горелик И.Ф.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Педагогический анализ личностно ориентированного урока [Текст] /И.Ф. Горелик, Е.Н. Степанов // Завуч. – 2001. – № 3. –С. 115–117.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Горелик И.Ф.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Характерные черты личностно ориентированного урока [Текст] /И.Ф. Горелик, Е.Н. Степанов // Завуч.– 2000. – № 6. –С. 130–131.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Дорохина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Г.В.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Личностно ориентированная ситуация на уроке литературы в 9-м классе по теме “А была ли отповедь, или несколько слов в защиту Евгения Онегина” [Текст] /Г.В.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Дорохина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//Завуч. – 2006. – № 2. – С. 44–55.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Лукьянова М.И.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Методика анализа личностно ориентированного урока по предметам основной школы [Текст] /М.И. Лукьянова, Н.А. Разина, Т.Н. Абдуллина //Завуч. – 2006. – № 2. – С. 13–22.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Лукьянова М.И. 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Теоретико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–методологические основы организации личностно ориентированного урока [Текст] /М.И. Лукьянова //Завуч. –2006. – № 2. – С. 5–12.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Лукьянова, М.И.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Нетрадиционные методы, обеспечивающие создание на уроке личностно ориентированной ситуации [Текст] / М.И. Лукьянова //Завуч. – 2006. – № 2. – С. 35–43.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Маер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Н.В.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Личностно ориентированная ситуация на уроке литературы в 8-м классе по теме: “Значение эпизода кулачного боя на Москве – реке в поэме М.Ю. Лермонтова “Песня про царя Ивана Васильевича, молодого опричника и удалого купца Калашникова” [Текст] /Н.В.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Маер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//Завуч. – 2006. – № 2. – С. 43–44.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Никодимова Е.А.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Внедрение личностно ориентированных технологий [Текст] / Е.А. Никодимова, Г.И.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Ненилина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//Школьные технологии. – 2005. – № 6. – С. 124–132.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Создание педагогических условий личностно ориентированного образования: Муниципальная лингвистическая гимназия № 3 г.Улан-Удэ [Текст] // Управление школой. Пр. к “П.С.”. – 2002. – № 6. – С. 7–10.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Степанов Е.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Личностно ориентированный подход в педагогической деятельности [Текст] / Е.Степанов // Воспитание школьников. – 2003. – № 2. – С. 2–5.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Узрютова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Г.И.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Конспект урока литературы в 11–м классе по теме “Он не заслужил света, он заслужил покой” (Размышление над финалом романа М.А. Булгакова “Мастер и Маргарита”) [Текст] /Г.И.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Узрютова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//Завуч. – 2006. – № 2. – С. 72–79.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Фридман Л.М.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Концепция личностно-ориентированного образования [Текст] /Л.М. Фридман // Завуч. – 2000. – № 8. – С. 77–87.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Якиманская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И.С.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Технология личностно-ориентированного образования[Текст] /И.С.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Якиманская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– М.: Сентябрь, 2000. – 176 с.</w:t>
      </w:r>
    </w:p>
    <w:p w:rsidR="00317D64" w:rsidRPr="008A3459" w:rsidRDefault="00317D64" w:rsidP="00EB1F18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tLeast"/>
        <w:ind w:left="375" w:firstLine="42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Якиманская</w:t>
      </w:r>
      <w:proofErr w:type="spellEnd"/>
      <w:r w:rsidRPr="008A3459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И. </w:t>
      </w:r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Личностно ориентированная школа: критерии и процедуры анализа и оценки ее деятельности [Текст] /И </w:t>
      </w:r>
      <w:proofErr w:type="spellStart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Якиманская</w:t>
      </w:r>
      <w:proofErr w:type="spellEnd"/>
      <w:r w:rsidRPr="008A34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//Директор школы. – 2003. – № 6. – С. 27–36.</w:t>
      </w:r>
    </w:p>
    <w:p w:rsidR="000A4DB2" w:rsidRPr="008A3459" w:rsidRDefault="000A4DB2" w:rsidP="00EB1F1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0A4DB2" w:rsidRPr="008A3459" w:rsidSect="00780A6B">
      <w:type w:val="continuous"/>
      <w:pgSz w:w="11906" w:h="16838"/>
      <w:pgMar w:top="397" w:right="454" w:bottom="397" w:left="3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755" w:rsidRDefault="00087755" w:rsidP="004E3D29">
      <w:pPr>
        <w:spacing w:after="0" w:line="240" w:lineRule="auto"/>
      </w:pPr>
      <w:r>
        <w:separator/>
      </w:r>
    </w:p>
  </w:endnote>
  <w:endnote w:type="continuationSeparator" w:id="0">
    <w:p w:rsidR="00087755" w:rsidRDefault="00087755" w:rsidP="004E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6211441"/>
      <w:docPartObj>
        <w:docPartGallery w:val="Page Numbers (Bottom of Page)"/>
        <w:docPartUnique/>
      </w:docPartObj>
    </w:sdtPr>
    <w:sdtEndPr/>
    <w:sdtContent>
      <w:p w:rsidR="00087755" w:rsidRDefault="001E3CF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F9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7755" w:rsidRDefault="0008775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755" w:rsidRDefault="00087755" w:rsidP="004E3D29">
      <w:pPr>
        <w:spacing w:after="0" w:line="240" w:lineRule="auto"/>
      </w:pPr>
      <w:r>
        <w:separator/>
      </w:r>
    </w:p>
  </w:footnote>
  <w:footnote w:type="continuationSeparator" w:id="0">
    <w:p w:rsidR="00087755" w:rsidRDefault="00087755" w:rsidP="004E3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313"/>
    <w:multiLevelType w:val="multilevel"/>
    <w:tmpl w:val="7C8C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90CAB"/>
    <w:multiLevelType w:val="multilevel"/>
    <w:tmpl w:val="67302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54752"/>
    <w:multiLevelType w:val="multilevel"/>
    <w:tmpl w:val="A75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B6B22"/>
    <w:multiLevelType w:val="multilevel"/>
    <w:tmpl w:val="962E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B52F2"/>
    <w:multiLevelType w:val="multilevel"/>
    <w:tmpl w:val="AFE0A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132798"/>
    <w:multiLevelType w:val="multilevel"/>
    <w:tmpl w:val="5B6E1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6A78B5"/>
    <w:multiLevelType w:val="multilevel"/>
    <w:tmpl w:val="F80A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0D2D00"/>
    <w:multiLevelType w:val="multilevel"/>
    <w:tmpl w:val="13B0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4B54CE"/>
    <w:multiLevelType w:val="multilevel"/>
    <w:tmpl w:val="3FB8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033940"/>
    <w:multiLevelType w:val="multilevel"/>
    <w:tmpl w:val="0E24C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EF0616"/>
    <w:multiLevelType w:val="multilevel"/>
    <w:tmpl w:val="5798B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02803"/>
    <w:multiLevelType w:val="multilevel"/>
    <w:tmpl w:val="82AEE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56C05"/>
    <w:multiLevelType w:val="multilevel"/>
    <w:tmpl w:val="9BCAF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BF34C0"/>
    <w:multiLevelType w:val="multilevel"/>
    <w:tmpl w:val="B8B8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5B527B"/>
    <w:multiLevelType w:val="multilevel"/>
    <w:tmpl w:val="0B66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E46C8"/>
    <w:multiLevelType w:val="multilevel"/>
    <w:tmpl w:val="70FAA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830CA"/>
    <w:multiLevelType w:val="multilevel"/>
    <w:tmpl w:val="D8CC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D9340B"/>
    <w:multiLevelType w:val="multilevel"/>
    <w:tmpl w:val="8BB4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644504"/>
    <w:multiLevelType w:val="multilevel"/>
    <w:tmpl w:val="DEAC1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5C3CD0"/>
    <w:multiLevelType w:val="multilevel"/>
    <w:tmpl w:val="8A568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85FA9"/>
    <w:multiLevelType w:val="multilevel"/>
    <w:tmpl w:val="47AE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807907"/>
    <w:multiLevelType w:val="multilevel"/>
    <w:tmpl w:val="91A4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8"/>
  </w:num>
  <w:num w:numId="3">
    <w:abstractNumId w:val="3"/>
  </w:num>
  <w:num w:numId="4">
    <w:abstractNumId w:val="2"/>
  </w:num>
  <w:num w:numId="5">
    <w:abstractNumId w:val="20"/>
  </w:num>
  <w:num w:numId="6">
    <w:abstractNumId w:val="0"/>
  </w:num>
  <w:num w:numId="7">
    <w:abstractNumId w:val="15"/>
  </w:num>
  <w:num w:numId="8">
    <w:abstractNumId w:val="11"/>
  </w:num>
  <w:num w:numId="9">
    <w:abstractNumId w:val="21"/>
  </w:num>
  <w:num w:numId="10">
    <w:abstractNumId w:val="16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7"/>
  </w:num>
  <w:num w:numId="16">
    <w:abstractNumId w:val="19"/>
  </w:num>
  <w:num w:numId="17">
    <w:abstractNumId w:val="6"/>
  </w:num>
  <w:num w:numId="18">
    <w:abstractNumId w:val="14"/>
  </w:num>
  <w:num w:numId="19">
    <w:abstractNumId w:val="8"/>
  </w:num>
  <w:num w:numId="20">
    <w:abstractNumId w:val="13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490"/>
    <w:rsid w:val="00087755"/>
    <w:rsid w:val="000A4DB2"/>
    <w:rsid w:val="00194490"/>
    <w:rsid w:val="001A6D4E"/>
    <w:rsid w:val="001B7EFB"/>
    <w:rsid w:val="001E3CF6"/>
    <w:rsid w:val="00226D51"/>
    <w:rsid w:val="00232D8D"/>
    <w:rsid w:val="002600AF"/>
    <w:rsid w:val="00261E3E"/>
    <w:rsid w:val="00272FB2"/>
    <w:rsid w:val="002C3CF3"/>
    <w:rsid w:val="002E2583"/>
    <w:rsid w:val="00317D64"/>
    <w:rsid w:val="00386745"/>
    <w:rsid w:val="0046714C"/>
    <w:rsid w:val="00472658"/>
    <w:rsid w:val="004805EA"/>
    <w:rsid w:val="004E3D29"/>
    <w:rsid w:val="004F7707"/>
    <w:rsid w:val="00522E18"/>
    <w:rsid w:val="00682F9B"/>
    <w:rsid w:val="007243DC"/>
    <w:rsid w:val="00736FB7"/>
    <w:rsid w:val="00745B5A"/>
    <w:rsid w:val="00780A6B"/>
    <w:rsid w:val="007B6213"/>
    <w:rsid w:val="008A3459"/>
    <w:rsid w:val="009526C6"/>
    <w:rsid w:val="00A70382"/>
    <w:rsid w:val="00AB1D6B"/>
    <w:rsid w:val="00AE4472"/>
    <w:rsid w:val="00B10AFF"/>
    <w:rsid w:val="00B776B4"/>
    <w:rsid w:val="00B9083D"/>
    <w:rsid w:val="00CA0AE1"/>
    <w:rsid w:val="00CA5EEB"/>
    <w:rsid w:val="00D34570"/>
    <w:rsid w:val="00D37AA3"/>
    <w:rsid w:val="00E11291"/>
    <w:rsid w:val="00E36CCA"/>
    <w:rsid w:val="00E444F9"/>
    <w:rsid w:val="00E77A3C"/>
    <w:rsid w:val="00EB1F18"/>
    <w:rsid w:val="00F0672B"/>
    <w:rsid w:val="00F86070"/>
    <w:rsid w:val="00FC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DF1B6"/>
  <w15:docId w15:val="{8DD4EF46-8F7A-412D-946B-A24ED2F4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34570"/>
  </w:style>
  <w:style w:type="paragraph" w:styleId="1">
    <w:name w:val="heading 1"/>
    <w:basedOn w:val="a"/>
    <w:link w:val="10"/>
    <w:uiPriority w:val="9"/>
    <w:qFormat/>
    <w:rsid w:val="00317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D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17D64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7D64"/>
  </w:style>
  <w:style w:type="character" w:styleId="a4">
    <w:name w:val="Emphasis"/>
    <w:basedOn w:val="a0"/>
    <w:uiPriority w:val="20"/>
    <w:qFormat/>
    <w:rsid w:val="00317D64"/>
    <w:rPr>
      <w:i/>
      <w:iCs/>
    </w:rPr>
  </w:style>
  <w:style w:type="paragraph" w:styleId="a5">
    <w:name w:val="Normal (Web)"/>
    <w:basedOn w:val="a"/>
    <w:uiPriority w:val="99"/>
    <w:semiHidden/>
    <w:unhideWhenUsed/>
    <w:rsid w:val="00317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7D64"/>
    <w:rPr>
      <w:b/>
      <w:bCs/>
    </w:rPr>
  </w:style>
  <w:style w:type="paragraph" w:styleId="a7">
    <w:name w:val="header"/>
    <w:basedOn w:val="a"/>
    <w:link w:val="a8"/>
    <w:uiPriority w:val="99"/>
    <w:unhideWhenUsed/>
    <w:rsid w:val="004E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3D29"/>
  </w:style>
  <w:style w:type="paragraph" w:styleId="a9">
    <w:name w:val="footer"/>
    <w:basedOn w:val="a"/>
    <w:link w:val="aa"/>
    <w:uiPriority w:val="99"/>
    <w:unhideWhenUsed/>
    <w:rsid w:val="004E3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3D29"/>
  </w:style>
  <w:style w:type="character" w:styleId="ab">
    <w:name w:val="FollowedHyperlink"/>
    <w:basedOn w:val="a0"/>
    <w:uiPriority w:val="99"/>
    <w:semiHidden/>
    <w:unhideWhenUsed/>
    <w:rsid w:val="004F7707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08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6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6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8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2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6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559282/pril1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&#1052;&#1077;&#1090;&#1086;&#1076;&#1080;&#1095;&#1077;&#1089;&#1082;&#1072;&#1103;%20&#1088;&#1072;&#1073;&#1086;&#1090;&#1072;%20&#1087;&#1086;%20&#1087;&#1088;&#1077;&#1076;&#1084;&#1077;&#1090;&#1091;\06.11.2014%20&#1075;.%20&#1052;&#1077;&#1090;&#1086;&#1076;&#1080;&#1095;.%20&#1089;&#1077;&#1084;&#1080;&#1085;&#1072;&#1088;.%20&#1058;&#1077;&#1093;&#1085;&#1086;&#1083;&#1086;&#1075;&#1080;&#1080;%20&#1083;&#1080;&#1095;&#1085;&#1086;&#1089;&#1090;&#1085;&#1086;-&#1086;&#1088;&#1080;&#1077;&#1085;&#1090;&#1080;&#1088;.%20&#1086;&#1073;&#1091;&#1095;&#1077;&#1085;&#1080;&#1103;\180350.p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59282/pril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3600</Words>
  <Characters>20526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shoolalbina2@gmail.com</cp:lastModifiedBy>
  <cp:revision>17</cp:revision>
  <dcterms:created xsi:type="dcterms:W3CDTF">2014-11-05T08:29:00Z</dcterms:created>
  <dcterms:modified xsi:type="dcterms:W3CDTF">2017-02-28T17:23:00Z</dcterms:modified>
</cp:coreProperties>
</file>