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outlineLvl w:val="0"/>
        <w:rPr>
          <w:rFonts w:eastAsia="Times New Roman" w:cs="Times New Roman"/>
          <w:kern w:val="36"/>
          <w:sz w:val="48"/>
          <w:szCs w:val="48"/>
          <w:lang w:eastAsia="ru-RU"/>
        </w:rPr>
      </w:pPr>
      <w:r w:rsidRPr="006E41AF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Педагогический доклад «Влияние игры на развитие речи старших дошкольников»</w:t>
      </w: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Игра – это огромное светлое окно, через</w:t>
      </w:r>
      <w:r w:rsidRPr="006E41AF">
        <w:rPr>
          <w:rFonts w:eastAsia="Times New Roman" w:cs="Times New Roman"/>
          <w:sz w:val="27"/>
          <w:szCs w:val="27"/>
          <w:lang w:eastAsia="ru-RU"/>
        </w:rPr>
        <w:br/>
        <w:t>которое в духовный мир ребенка</w:t>
      </w:r>
      <w:r w:rsidRPr="006E41AF">
        <w:rPr>
          <w:rFonts w:eastAsia="Times New Roman" w:cs="Times New Roman"/>
          <w:sz w:val="27"/>
          <w:szCs w:val="27"/>
          <w:lang w:eastAsia="ru-RU"/>
        </w:rPr>
        <w:br/>
        <w:t>вливается живительный поток представлений,</w:t>
      </w:r>
      <w:r w:rsidRPr="006E41AF">
        <w:rPr>
          <w:rFonts w:eastAsia="Times New Roman" w:cs="Times New Roman"/>
          <w:sz w:val="27"/>
          <w:szCs w:val="27"/>
          <w:lang w:eastAsia="ru-RU"/>
        </w:rPr>
        <w:br/>
      </w:r>
      <w:bookmarkStart w:id="0" w:name="_GoBack"/>
      <w:bookmarkEnd w:id="0"/>
      <w:r w:rsidRPr="006E41AF">
        <w:rPr>
          <w:rFonts w:eastAsia="Times New Roman" w:cs="Times New Roman"/>
          <w:sz w:val="27"/>
          <w:szCs w:val="27"/>
          <w:lang w:eastAsia="ru-RU"/>
        </w:rPr>
        <w:t>понятий. Игра – это искра, зажигающая</w:t>
      </w:r>
      <w:r w:rsidRPr="006E41AF">
        <w:rPr>
          <w:rFonts w:eastAsia="Times New Roman" w:cs="Times New Roman"/>
          <w:sz w:val="27"/>
          <w:szCs w:val="27"/>
          <w:lang w:eastAsia="ru-RU"/>
        </w:rPr>
        <w:br/>
        <w:t>огонек пытливости и любознательности.</w:t>
      </w:r>
      <w:r w:rsidRPr="006E41AF">
        <w:rPr>
          <w:rFonts w:eastAsia="Times New Roman" w:cs="Times New Roman"/>
          <w:sz w:val="27"/>
          <w:szCs w:val="27"/>
          <w:lang w:eastAsia="ru-RU"/>
        </w:rPr>
        <w:br/>
        <w:t>В.А. Сухомлинский</w:t>
      </w: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r w:rsidRPr="006E41AF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6E41AF">
        <w:rPr>
          <w:rFonts w:eastAsia="Times New Roman" w:cs="Times New Roman"/>
          <w:sz w:val="27"/>
          <w:szCs w:val="27"/>
          <w:lang w:eastAsia="ru-RU"/>
        </w:rPr>
        <w:t xml:space="preserve">– естественное состояние ребёнка! Она способна полностью удовлетворить его потребности в жизнерадостных движениях. Игра – всегда инициатива, фантазия, эмоции. В ней много весёлых неожиданностей, </w:t>
      </w:r>
      <w:proofErr w:type="gramStart"/>
      <w:r w:rsidRPr="006E41AF">
        <w:rPr>
          <w:rFonts w:eastAsia="Times New Roman" w:cs="Times New Roman"/>
          <w:sz w:val="27"/>
          <w:szCs w:val="27"/>
          <w:lang w:eastAsia="ru-RU"/>
        </w:rPr>
        <w:t>обыденное</w:t>
      </w:r>
      <w:proofErr w:type="gramEnd"/>
      <w:r w:rsidRPr="006E41AF">
        <w:rPr>
          <w:rFonts w:eastAsia="Times New Roman" w:cs="Times New Roman"/>
          <w:sz w:val="27"/>
          <w:szCs w:val="27"/>
          <w:lang w:eastAsia="ru-RU"/>
        </w:rPr>
        <w:t xml:space="preserve"> становится необычным. </w:t>
      </w: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В игре проявляется потребность ребёнка в общении. Так старшие дошкольники объединяются для игры, продумывают игровые действия, развивают, поддерживают игровой диалог. Дети учатся самостоятельно продумывать атрибуты необходимые им для организации игры. В игре старших дошкольников отражаются переживания детей, их отношений к жизни.</w:t>
      </w: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В своей самостоятельной деятельности старшие дошкольники активно используют настольно – печатные дидактические игры, а так же творческие игры: сюжетно – ролевые, режиссёрские.</w:t>
      </w: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Большое влияние на развитие связной речи дошкольников оказывают словесные игры. Как известно, мышление неотделимо от речи. Поэтому развитию речи детей должно постоянно сопутствовать овладение мыслительными операциями. В процессе игры дети обучаются способам сравнения двух объектов.</w:t>
      </w: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Дидактические задачи многих игр составлены так, чтобы научить детей составлять самостоятельные рассказы о явлениях природы, о предметах, общественной жизни. </w:t>
      </w:r>
      <w:r w:rsidRPr="006E41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Так, например</w:t>
      </w:r>
      <w:r w:rsidRPr="006E41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дидактическая </w:t>
      </w:r>
      <w:proofErr w:type="gramStart"/>
      <w:r w:rsidRPr="006E41AF">
        <w:rPr>
          <w:rFonts w:eastAsia="Times New Roman" w:cs="Times New Roman"/>
          <w:color w:val="000000"/>
          <w:sz w:val="27"/>
          <w:szCs w:val="27"/>
          <w:lang w:eastAsia="ru-RU"/>
        </w:rPr>
        <w:t>игра</w:t>
      </w:r>
      <w:proofErr w:type="gramEnd"/>
      <w:r w:rsidRPr="006E41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— «У кого </w:t>
      </w:r>
      <w:proofErr w:type="gramStart"/>
      <w:r w:rsidRPr="006E41AF">
        <w:rPr>
          <w:rFonts w:eastAsia="Times New Roman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6E41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предмет?» способствует активизации в речи слов, характеризующих цвет, размер, форму предметов.</w:t>
      </w: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Некоторые игры требуют от детей активного использования родовых, видовых понятий «Назови одним словом», «Четвёртый лишний». Нахождение антонимов, синонимов, слов сходных по звучанию («Многозначные слова»).</w:t>
      </w:r>
    </w:p>
    <w:p w:rsidR="006E41AF" w:rsidRPr="006E41AF" w:rsidRDefault="006E41AF" w:rsidP="006E41A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E41AF">
        <w:rPr>
          <w:rFonts w:eastAsia="Times New Roman" w:cs="Times New Roman"/>
          <w:sz w:val="27"/>
          <w:szCs w:val="27"/>
          <w:lang w:eastAsia="ru-RU"/>
        </w:rPr>
        <w:t>Используя настольно – печатные игры типа «Парочки», «Лото», ставим перед собой цель: научить детей узнавать и называть, находить предметы сходные по признаку, по назначению, внешней схожести (чашка, стакан, кружка; платье – сарафан; портфель – ранец).</w:t>
      </w:r>
      <w:proofErr w:type="gramEnd"/>
    </w:p>
    <w:p w:rsidR="006E41AF" w:rsidRPr="006E41AF" w:rsidRDefault="006E41AF" w:rsidP="006E41AF">
      <w:pPr>
        <w:spacing w:before="100" w:beforeAutospacing="1"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E41AF">
        <w:rPr>
          <w:rFonts w:eastAsia="Times New Roman" w:cs="Times New Roman"/>
          <w:b/>
          <w:bCs/>
          <w:color w:val="FF00FF"/>
          <w:sz w:val="27"/>
          <w:szCs w:val="27"/>
          <w:lang w:eastAsia="ru-RU"/>
        </w:rPr>
        <w:lastRenderedPageBreak/>
        <w:t> 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 xml:space="preserve">Так же, для своей работы с детьми в режимные моменты я использую книгу известного петербургского логопеда Г.А. </w:t>
      </w:r>
      <w:proofErr w:type="spellStart"/>
      <w:r w:rsidRPr="006E41AF">
        <w:rPr>
          <w:rFonts w:eastAsia="Times New Roman" w:cs="Times New Roman"/>
          <w:sz w:val="27"/>
          <w:szCs w:val="27"/>
          <w:lang w:eastAsia="ru-RU"/>
        </w:rPr>
        <w:t>Османовой</w:t>
      </w:r>
      <w:proofErr w:type="spellEnd"/>
      <w:r w:rsidRPr="006E41AF">
        <w:rPr>
          <w:rFonts w:eastAsia="Times New Roman" w:cs="Times New Roman"/>
          <w:sz w:val="27"/>
          <w:szCs w:val="27"/>
          <w:lang w:eastAsia="ru-RU"/>
        </w:rPr>
        <w:t>, в которой собраны забавные стихи с интересными заданиями, которые помогут ребенку закрепить в речи «трудные» звуки, а также способствуют расширению активного словаря ребенка, развитию мелкой моторики, памяти, внимания.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Материалы в книге представлены в виде четырех разделов: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- стихи-</w:t>
      </w:r>
      <w:proofErr w:type="spellStart"/>
      <w:r w:rsidRPr="006E41AF">
        <w:rPr>
          <w:rFonts w:eastAsia="Times New Roman" w:cs="Times New Roman"/>
          <w:sz w:val="27"/>
          <w:szCs w:val="27"/>
          <w:lang w:eastAsia="ru-RU"/>
        </w:rPr>
        <w:t>шуршалочки</w:t>
      </w:r>
      <w:proofErr w:type="spellEnd"/>
      <w:r w:rsidRPr="006E41AF">
        <w:rPr>
          <w:rFonts w:eastAsia="Times New Roman" w:cs="Times New Roman"/>
          <w:sz w:val="27"/>
          <w:szCs w:val="27"/>
          <w:lang w:eastAsia="ru-RU"/>
        </w:rPr>
        <w:t xml:space="preserve"> (автоматизация звуков Ж и </w:t>
      </w:r>
      <w:proofErr w:type="gramStart"/>
      <w:r w:rsidRPr="006E41AF">
        <w:rPr>
          <w:rFonts w:eastAsia="Times New Roman" w:cs="Times New Roman"/>
          <w:sz w:val="27"/>
          <w:szCs w:val="27"/>
          <w:lang w:eastAsia="ru-RU"/>
        </w:rPr>
        <w:t>Ш</w:t>
      </w:r>
      <w:proofErr w:type="gramEnd"/>
      <w:r w:rsidRPr="006E41AF">
        <w:rPr>
          <w:rFonts w:eastAsia="Times New Roman" w:cs="Times New Roman"/>
          <w:sz w:val="27"/>
          <w:szCs w:val="27"/>
          <w:lang w:eastAsia="ru-RU"/>
        </w:rPr>
        <w:t xml:space="preserve"> в связной речи)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- стихи-</w:t>
      </w:r>
      <w:proofErr w:type="spellStart"/>
      <w:r w:rsidRPr="006E41AF">
        <w:rPr>
          <w:rFonts w:eastAsia="Times New Roman" w:cs="Times New Roman"/>
          <w:sz w:val="27"/>
          <w:szCs w:val="27"/>
          <w:lang w:eastAsia="ru-RU"/>
        </w:rPr>
        <w:t>рычалочки</w:t>
      </w:r>
      <w:proofErr w:type="spellEnd"/>
      <w:r w:rsidRPr="006E41AF">
        <w:rPr>
          <w:rFonts w:eastAsia="Times New Roman" w:cs="Times New Roman"/>
          <w:sz w:val="27"/>
          <w:szCs w:val="27"/>
          <w:lang w:eastAsia="ru-RU"/>
        </w:rPr>
        <w:t xml:space="preserve"> (способствуют правильному произнесению звуков </w:t>
      </w:r>
      <w:proofErr w:type="gramStart"/>
      <w:r w:rsidRPr="006E41AF">
        <w:rPr>
          <w:rFonts w:eastAsia="Times New Roman" w:cs="Times New Roman"/>
          <w:sz w:val="27"/>
          <w:szCs w:val="27"/>
          <w:lang w:eastAsia="ru-RU"/>
        </w:rPr>
        <w:t>Р</w:t>
      </w:r>
      <w:proofErr w:type="gramEnd"/>
      <w:r w:rsidRPr="006E41AF">
        <w:rPr>
          <w:rFonts w:eastAsia="Times New Roman" w:cs="Times New Roman"/>
          <w:sz w:val="27"/>
          <w:szCs w:val="27"/>
          <w:lang w:eastAsia="ru-RU"/>
        </w:rPr>
        <w:t xml:space="preserve"> и Р*)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- стихи-лопаточки (автоматизируются звуки Л и Л*)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- стихи-</w:t>
      </w:r>
      <w:proofErr w:type="spellStart"/>
      <w:r w:rsidRPr="006E41AF">
        <w:rPr>
          <w:rFonts w:eastAsia="Times New Roman" w:cs="Times New Roman"/>
          <w:sz w:val="27"/>
          <w:szCs w:val="27"/>
          <w:lang w:eastAsia="ru-RU"/>
        </w:rPr>
        <w:t>свистелочки</w:t>
      </w:r>
      <w:proofErr w:type="spellEnd"/>
      <w:r w:rsidRPr="006E41AF">
        <w:rPr>
          <w:rFonts w:eastAsia="Times New Roman" w:cs="Times New Roman"/>
          <w:sz w:val="27"/>
          <w:szCs w:val="27"/>
          <w:lang w:eastAsia="ru-RU"/>
        </w:rPr>
        <w:t xml:space="preserve"> (закрепляют четкое произношение звуков С И С*, </w:t>
      </w:r>
      <w:proofErr w:type="gramStart"/>
      <w:r w:rsidRPr="006E41AF">
        <w:rPr>
          <w:rFonts w:eastAsia="Times New Roman" w:cs="Times New Roman"/>
          <w:sz w:val="27"/>
          <w:szCs w:val="27"/>
          <w:lang w:eastAsia="ru-RU"/>
        </w:rPr>
        <w:t>З</w:t>
      </w:r>
      <w:proofErr w:type="gramEnd"/>
      <w:r w:rsidRPr="006E41AF">
        <w:rPr>
          <w:rFonts w:eastAsia="Times New Roman" w:cs="Times New Roman"/>
          <w:sz w:val="27"/>
          <w:szCs w:val="27"/>
          <w:lang w:eastAsia="ru-RU"/>
        </w:rPr>
        <w:t xml:space="preserve"> и З*)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Забавные и поучительные стихи, представленные в этой книге, способствуют расширению активного словаря, развивают память и внимание детей, вследствие чего расширяется языковой опыт.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В каждом разделе также представлены игры со счетными палочками, пуговицами, фасолью и т.д., которые будут способствовать развитию мелкой моторики, зрительного внимания, памяти, ориентировки в пространстве.</w:t>
      </w:r>
    </w:p>
    <w:p w:rsidR="006E41AF" w:rsidRPr="006E41AF" w:rsidRDefault="006E41AF" w:rsidP="006E41A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41AF">
        <w:rPr>
          <w:rFonts w:eastAsia="Times New Roman" w:cs="Times New Roman"/>
          <w:sz w:val="27"/>
          <w:szCs w:val="27"/>
          <w:lang w:eastAsia="ru-RU"/>
        </w:rPr>
        <w:t>И, главное, не забывайте, что основным побудительным мотивом деятельности детей дошкольного возраста является интерес. Нужно так организовать занятие, чтобы ребенок воспринимал выполнение заданий как увлекательную игру. Ведь только в процессе игры дети легко запоминают новое, искренне радуются и раскрывают свои способности. А это, в свою очередь, способствует расширению языкового опыта ребенка и подготавливает его к успешному обучению в школе.</w:t>
      </w:r>
    </w:p>
    <w:p w:rsidR="006E41AF" w:rsidRPr="006E41AF" w:rsidRDefault="006E41AF" w:rsidP="006E41A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71644" w:rsidRDefault="00871644"/>
    <w:sectPr w:rsidR="0087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AF"/>
    <w:rsid w:val="006E41AF"/>
    <w:rsid w:val="008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2017-02-26T15:50:00Z</dcterms:created>
  <dcterms:modified xsi:type="dcterms:W3CDTF">2017-02-26T15:50:00Z</dcterms:modified>
</cp:coreProperties>
</file>