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897" w:rsidRPr="00872732" w:rsidRDefault="00872732" w:rsidP="00872732">
      <w:pPr>
        <w:pStyle w:val="a3"/>
        <w:rPr>
          <w:b/>
          <w:u w:val="single"/>
        </w:rPr>
      </w:pPr>
      <w:r w:rsidRPr="00872732">
        <w:rPr>
          <w:b/>
          <w:u w:val="single"/>
        </w:rPr>
        <w:t>Личностно-ориентированный подход как важное условие эффективности процесса обучения</w:t>
      </w:r>
    </w:p>
    <w:p w:rsidR="00872732" w:rsidRDefault="00872732" w:rsidP="00872732">
      <w:pPr>
        <w:pStyle w:val="a3"/>
        <w:jc w:val="both"/>
      </w:pPr>
      <w:bookmarkStart w:id="0" w:name="_GoBack"/>
      <w:r w:rsidRPr="006E50CB">
        <w:rPr>
          <w:u w:val="single"/>
        </w:rPr>
        <w:t>Личностно-ориентированное обучение</w:t>
      </w:r>
      <w:r>
        <w:t xml:space="preserve"> </w:t>
      </w:r>
      <w:bookmarkEnd w:id="0"/>
      <w:r>
        <w:t xml:space="preserve">(ЛОО) – это такое обучение, которое во главу угла ставит самобытность ребенка, его </w:t>
      </w:r>
      <w:proofErr w:type="spellStart"/>
      <w:r>
        <w:t>самоценность</w:t>
      </w:r>
      <w:proofErr w:type="spellEnd"/>
      <w:r>
        <w:t>, субъективность процесса учения.</w:t>
      </w:r>
    </w:p>
    <w:p w:rsidR="00872732" w:rsidRDefault="00872732" w:rsidP="00872732">
      <w:pPr>
        <w:pStyle w:val="a3"/>
        <w:jc w:val="both"/>
      </w:pPr>
      <w: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</w:p>
    <w:p w:rsidR="00872732" w:rsidRDefault="00872732" w:rsidP="00872732">
      <w:pPr>
        <w:pStyle w:val="a3"/>
        <w:jc w:val="both"/>
      </w:pPr>
      <w:r w:rsidRPr="006E50CB">
        <w:rPr>
          <w:u w:val="single"/>
        </w:rPr>
        <w:t>Цель личностно-ориентированного образования</w:t>
      </w:r>
      <w:r>
        <w:t xml:space="preserve"> состоит в том, чтобы «заложить в ребенке механизмы самореализации, саморазвития, адаптации, </w:t>
      </w:r>
      <w:proofErr w:type="spellStart"/>
      <w:r>
        <w:t>саморегуляции</w:t>
      </w:r>
      <w:proofErr w:type="spellEnd"/>
      <w:r>
        <w:t>, самозащиты, самовоспитания и другие, необходимые для становления самобытного личностного образа».</w:t>
      </w:r>
    </w:p>
    <w:p w:rsidR="00872732" w:rsidRPr="006E50CB" w:rsidRDefault="00872732" w:rsidP="00872732">
      <w:pPr>
        <w:pStyle w:val="a3"/>
        <w:jc w:val="both"/>
        <w:rPr>
          <w:b/>
        </w:rPr>
      </w:pPr>
    </w:p>
    <w:p w:rsidR="00872732" w:rsidRDefault="00872732" w:rsidP="00872732">
      <w:pPr>
        <w:pStyle w:val="a3"/>
        <w:jc w:val="both"/>
      </w:pPr>
      <w:r w:rsidRPr="006E50CB">
        <w:rPr>
          <w:b/>
        </w:rPr>
        <w:t>Функции личностно-ориентированного образования</w:t>
      </w:r>
      <w:r>
        <w:t>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гуманитарная, </w:t>
      </w:r>
      <w:proofErr w:type="gramStart"/>
      <w:r>
        <w:t>суть</w:t>
      </w:r>
      <w:proofErr w:type="gramEnd"/>
      <w:r>
        <w:t xml:space="preserve"> которой состоит в признании </w:t>
      </w:r>
      <w:proofErr w:type="spellStart"/>
      <w:r>
        <w:t>самоценности</w:t>
      </w:r>
      <w:proofErr w:type="spellEnd"/>
      <w: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872732" w:rsidRDefault="00872732" w:rsidP="00872732">
      <w:pPr>
        <w:pStyle w:val="a3"/>
        <w:jc w:val="both"/>
      </w:pPr>
      <w:proofErr w:type="spellStart"/>
      <w:r>
        <w:t>культуросозидательная</w:t>
      </w:r>
      <w:proofErr w:type="spellEnd"/>
      <w:r>
        <w:t xml:space="preserve"> (</w:t>
      </w:r>
      <w:proofErr w:type="spellStart"/>
      <w:r>
        <w:t>культурообразующая</w:t>
      </w:r>
      <w:proofErr w:type="spellEnd"/>
      <w: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872732" w:rsidRDefault="00872732" w:rsidP="00872732">
      <w:pPr>
        <w:pStyle w:val="a3"/>
        <w:jc w:val="both"/>
      </w:pPr>
      <w: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872732" w:rsidRDefault="00872732" w:rsidP="00872732">
      <w:pPr>
        <w:pStyle w:val="a3"/>
        <w:jc w:val="both"/>
      </w:pPr>
      <w: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872732" w:rsidRDefault="00872732" w:rsidP="00872732">
      <w:pPr>
        <w:pStyle w:val="a3"/>
        <w:jc w:val="both"/>
      </w:pPr>
      <w: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872732" w:rsidRDefault="00872732" w:rsidP="00872732">
      <w:pPr>
        <w:pStyle w:val="a3"/>
        <w:jc w:val="both"/>
      </w:pPr>
      <w: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872732" w:rsidRDefault="00872732" w:rsidP="00872732">
      <w:pPr>
        <w:pStyle w:val="a3"/>
        <w:jc w:val="both"/>
      </w:pPr>
      <w: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872732" w:rsidRDefault="00872732" w:rsidP="00872732">
      <w:pPr>
        <w:pStyle w:val="a3"/>
        <w:jc w:val="both"/>
      </w:pPr>
      <w: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Таким образом, обобщая вышесказанное, можно дать такое определение личностно-ориентированного обучения:</w:t>
      </w:r>
    </w:p>
    <w:p w:rsidR="00872732" w:rsidRDefault="00872732" w:rsidP="00872732">
      <w:pPr>
        <w:pStyle w:val="a3"/>
        <w:jc w:val="both"/>
      </w:pPr>
      <w:r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>
        <w:t>Селевко</w:t>
      </w:r>
      <w:proofErr w:type="spellEnd"/>
      <w:r>
        <w:t xml:space="preserve"> 2005)</w:t>
      </w:r>
    </w:p>
    <w:p w:rsidR="00872732" w:rsidRDefault="00872732" w:rsidP="00872732">
      <w:pPr>
        <w:pStyle w:val="a3"/>
        <w:jc w:val="both"/>
      </w:pPr>
    </w:p>
    <w:p w:rsidR="00872732" w:rsidRPr="006E50CB" w:rsidRDefault="00872732" w:rsidP="00872732">
      <w:pPr>
        <w:pStyle w:val="a3"/>
        <w:jc w:val="both"/>
        <w:rPr>
          <w:b/>
          <w:u w:val="single"/>
        </w:rPr>
      </w:pPr>
      <w:r w:rsidRPr="006E50CB">
        <w:rPr>
          <w:b/>
          <w:u w:val="single"/>
        </w:rPr>
        <w:t>1.2. Особенности личностно-ориентированных технологий</w:t>
      </w:r>
    </w:p>
    <w:p w:rsidR="00872732" w:rsidRPr="006E50CB" w:rsidRDefault="00872732" w:rsidP="00872732">
      <w:pPr>
        <w:pStyle w:val="a3"/>
        <w:jc w:val="both"/>
        <w:rPr>
          <w:b/>
          <w:u w:val="single"/>
        </w:rPr>
      </w:pPr>
    </w:p>
    <w:p w:rsidR="00872732" w:rsidRDefault="00872732" w:rsidP="00872732">
      <w:pPr>
        <w:pStyle w:val="a3"/>
        <w:jc w:val="both"/>
      </w:pPr>
      <w:r>
        <w:lastRenderedPageBreak/>
        <w:t xml:space="preserve">Одним из главнейших признаков, по которому различаются все педагогические </w:t>
      </w:r>
      <w:proofErr w:type="gramStart"/>
      <w:r>
        <w:t>технологии</w:t>
      </w:r>
      <w:proofErr w:type="gramEnd"/>
      <w: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В центре внимания</w:t>
      </w:r>
      <w:r w:rsidRPr="006E50CB">
        <w:rPr>
          <w:b/>
        </w:rPr>
        <w:t xml:space="preserve"> личностно-ориентированных технологий </w:t>
      </w:r>
      <w:r>
        <w:t>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>
        <w:t>самоактуализации</w:t>
      </w:r>
      <w:proofErr w:type="spellEnd"/>
      <w: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Развитие – направленное, закономерное изменение; в результате развития возникает новое качество.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Индивидуальность – неповторимое своеобразие какого-либо явления, человека; противоположность общего, типичного.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 </w:t>
      </w:r>
    </w:p>
    <w:p w:rsidR="00872732" w:rsidRDefault="00872732" w:rsidP="00872732">
      <w:pPr>
        <w:pStyle w:val="a3"/>
        <w:jc w:val="both"/>
      </w:pPr>
      <w: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>
        <w:t>самоактуализации</w:t>
      </w:r>
      <w:proofErr w:type="spellEnd"/>
      <w:r>
        <w:t xml:space="preserve"> личности.</w:t>
      </w:r>
    </w:p>
    <w:p w:rsidR="00872732" w:rsidRDefault="00872732" w:rsidP="00872732">
      <w:pPr>
        <w:pStyle w:val="a3"/>
        <w:jc w:val="both"/>
      </w:pPr>
    </w:p>
    <w:p w:rsidR="00872732" w:rsidRPr="006E50CB" w:rsidRDefault="00872732" w:rsidP="00872732">
      <w:pPr>
        <w:pStyle w:val="a3"/>
        <w:jc w:val="both"/>
        <w:rPr>
          <w:b/>
          <w:u w:val="single"/>
        </w:rPr>
      </w:pPr>
      <w:r w:rsidRPr="006E50CB">
        <w:rPr>
          <w:b/>
          <w:u w:val="single"/>
        </w:rPr>
        <w:t>1.3.Методологические основы организации личностно-ориентированного урока</w:t>
      </w:r>
    </w:p>
    <w:p w:rsidR="00872732" w:rsidRPr="006E50CB" w:rsidRDefault="00872732" w:rsidP="00872732">
      <w:pPr>
        <w:pStyle w:val="a3"/>
        <w:jc w:val="both"/>
        <w:rPr>
          <w:b/>
          <w:u w:val="single"/>
        </w:rPr>
      </w:pPr>
    </w:p>
    <w:p w:rsidR="00872732" w:rsidRDefault="00872732" w:rsidP="00872732">
      <w:pPr>
        <w:pStyle w:val="a3"/>
        <w:jc w:val="both"/>
      </w:pPr>
      <w: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В таблице представлены основные различия между традиционным и личностно-ориентированным уроком.</w:t>
      </w:r>
    </w:p>
    <w:p w:rsidR="00872732" w:rsidRDefault="00872732" w:rsidP="00872732">
      <w:pPr>
        <w:pStyle w:val="a3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536"/>
      </w:tblGrid>
      <w:tr w:rsidR="00872732" w:rsidTr="00872732">
        <w:tc>
          <w:tcPr>
            <w:tcW w:w="4786" w:type="dxa"/>
          </w:tcPr>
          <w:p w:rsidR="00872732" w:rsidRPr="00872732" w:rsidRDefault="00872732" w:rsidP="00872732">
            <w:pPr>
              <w:pStyle w:val="a3"/>
              <w:jc w:val="both"/>
              <w:rPr>
                <w:b/>
              </w:rPr>
            </w:pPr>
            <w:r w:rsidRPr="00872732">
              <w:rPr>
                <w:b/>
              </w:rPr>
              <w:lastRenderedPageBreak/>
              <w:t>Традиционный урок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>Обучает всех детей установленной сумме знаний, умений и навыков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 xml:space="preserve"> Определяет учебные задания, форму работы </w:t>
            </w:r>
            <w:proofErr w:type="gramStart"/>
            <w:r w:rsidRPr="00872732">
              <w:t>де­тей</w:t>
            </w:r>
            <w:proofErr w:type="gramEnd"/>
            <w:r w:rsidRPr="00872732">
              <w:t xml:space="preserve"> и демонстрирует им образец правильного вы­полнения заданий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 xml:space="preserve"> Старается заинтересовать детей в том учебном материале, который предлагает сам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>Проводит индивидуальные занятия с отстающими или наиболее подготовленными детьми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>Планирует и направляет детскую деятельность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>Оценивает результаты работы детей, подмечая и исправляя допущенные ошибки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>Определяет правила поведения в классе и следит за их соблюдением детьми</w:t>
            </w:r>
          </w:p>
          <w:p w:rsidR="00872732" w:rsidRDefault="00872732" w:rsidP="00872732">
            <w:pPr>
              <w:pStyle w:val="a3"/>
              <w:numPr>
                <w:ilvl w:val="0"/>
                <w:numId w:val="1"/>
              </w:numPr>
              <w:jc w:val="both"/>
            </w:pPr>
            <w:r w:rsidRPr="00872732">
              <w:t xml:space="preserve">Разрешает возникающие конфликты </w:t>
            </w:r>
            <w:proofErr w:type="gramStart"/>
            <w:r w:rsidRPr="00872732">
              <w:t>между деть</w:t>
            </w:r>
            <w:proofErr w:type="gramEnd"/>
            <w:r w:rsidRPr="00872732">
              <w:t>­ми: поощряет правых и наказывает виноватых</w:t>
            </w:r>
          </w:p>
        </w:tc>
        <w:tc>
          <w:tcPr>
            <w:tcW w:w="4536" w:type="dxa"/>
          </w:tcPr>
          <w:p w:rsidR="00872732" w:rsidRPr="00872732" w:rsidRDefault="00872732" w:rsidP="00872732">
            <w:pPr>
              <w:pStyle w:val="a3"/>
              <w:jc w:val="both"/>
              <w:rPr>
                <w:b/>
              </w:rPr>
            </w:pPr>
            <w:r w:rsidRPr="00872732">
              <w:rPr>
                <w:b/>
              </w:rPr>
              <w:t>Личностн</w:t>
            </w:r>
            <w:proofErr w:type="gramStart"/>
            <w:r w:rsidRPr="00872732">
              <w:rPr>
                <w:b/>
              </w:rPr>
              <w:t>о-</w:t>
            </w:r>
            <w:proofErr w:type="gramEnd"/>
            <w:r w:rsidRPr="00872732">
              <w:rPr>
                <w:b/>
              </w:rPr>
              <w:t xml:space="preserve"> ориентированный урок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Способствует эффективному накоплению каждым ребенком своего собственного личностного опыта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 xml:space="preserve">Стремится выявить </w:t>
            </w:r>
            <w:r w:rsidR="006E50CB">
              <w:t>реальные интересы детей и согла</w:t>
            </w:r>
            <w:r w:rsidRPr="00872732">
              <w:t>совать с ними подбор и организацию учебного материала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Ведет индивидуальную работу с каждым ребенком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Помогает детям самостоятельно спланировать свою деятельность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Поощряет детей самостоятельно оценивать результаты их работы и исправлять допущенные ошибки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Учит детей самостоятельно вырабатывать правила по­ведения и контролировать их соблюдение</w:t>
            </w:r>
          </w:p>
          <w:p w:rsidR="00872732" w:rsidRDefault="00872732" w:rsidP="00872732">
            <w:pPr>
              <w:pStyle w:val="a3"/>
              <w:numPr>
                <w:ilvl w:val="0"/>
                <w:numId w:val="2"/>
              </w:numPr>
              <w:jc w:val="both"/>
            </w:pPr>
            <w:r w:rsidRPr="00872732">
              <w:t>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872732" w:rsidRDefault="00872732" w:rsidP="00872732">
      <w:pPr>
        <w:pStyle w:val="a3"/>
        <w:jc w:val="both"/>
      </w:pPr>
    </w:p>
    <w:p w:rsidR="00872732" w:rsidRPr="006E50CB" w:rsidRDefault="00872732" w:rsidP="006E50CB">
      <w:pPr>
        <w:pStyle w:val="a3"/>
        <w:jc w:val="center"/>
        <w:rPr>
          <w:b/>
        </w:rPr>
      </w:pPr>
      <w:r w:rsidRPr="006E50CB">
        <w:rPr>
          <w:b/>
        </w:rPr>
        <w:t>Памятка</w:t>
      </w:r>
    </w:p>
    <w:p w:rsidR="00872732" w:rsidRDefault="00872732" w:rsidP="00872732">
      <w:pPr>
        <w:pStyle w:val="a3"/>
        <w:jc w:val="both"/>
      </w:pPr>
      <w:r>
        <w:t>Деятельность учителя на уроке с личностно-ориентированной направленностью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Создание положительного эмоционального настроя на работу всех учеников в ходе урока.</w:t>
      </w:r>
    </w:p>
    <w:p w:rsidR="00872732" w:rsidRDefault="00872732" w:rsidP="00872732">
      <w:pPr>
        <w:pStyle w:val="a3"/>
        <w:jc w:val="both"/>
      </w:pPr>
      <w:r>
        <w:t>Сообщение в начале урока не только темы, но и организации учебной деятельности в ходе урока.</w:t>
      </w:r>
    </w:p>
    <w:p w:rsidR="00872732" w:rsidRDefault="00872732" w:rsidP="00872732">
      <w:pPr>
        <w:pStyle w:val="a3"/>
        <w:jc w:val="both"/>
      </w:pPr>
      <w: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872732" w:rsidRDefault="00872732" w:rsidP="00872732">
      <w:pPr>
        <w:pStyle w:val="a3"/>
        <w:jc w:val="both"/>
      </w:pPr>
      <w:r>
        <w:t>Использование проблемных творческих заданий.</w:t>
      </w:r>
    </w:p>
    <w:p w:rsidR="00872732" w:rsidRDefault="00872732" w:rsidP="00872732">
      <w:pPr>
        <w:pStyle w:val="a3"/>
        <w:jc w:val="both"/>
      </w:pPr>
      <w:r>
        <w:t>Стимулирование учеников к выбору и самостоятельному использованию различных способов выполнения заданий.</w:t>
      </w:r>
    </w:p>
    <w:p w:rsidR="00872732" w:rsidRDefault="00872732" w:rsidP="00872732">
      <w:pPr>
        <w:pStyle w:val="a3"/>
        <w:jc w:val="both"/>
      </w:pPr>
      <w: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872732" w:rsidRDefault="00872732" w:rsidP="00872732">
      <w:pPr>
        <w:pStyle w:val="a3"/>
        <w:jc w:val="both"/>
      </w:pPr>
      <w: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872732" w:rsidRDefault="00872732" w:rsidP="00872732">
      <w:pPr>
        <w:pStyle w:val="a3"/>
        <w:jc w:val="both"/>
      </w:pPr>
      <w: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872732" w:rsidRDefault="00872732" w:rsidP="00872732">
      <w:pPr>
        <w:pStyle w:val="a3"/>
        <w:jc w:val="both"/>
      </w:pPr>
      <w: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872732" w:rsidRDefault="00872732" w:rsidP="00872732">
      <w:pPr>
        <w:pStyle w:val="a3"/>
        <w:jc w:val="both"/>
      </w:pPr>
      <w: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</w:t>
      </w:r>
      <w:r>
        <w:lastRenderedPageBreak/>
        <w:t xml:space="preserve">количестве операций на основе </w:t>
      </w:r>
      <w:proofErr w:type="spellStart"/>
      <w:r>
        <w:t>разноуровневого</w:t>
      </w:r>
      <w:proofErr w:type="spellEnd"/>
      <w: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>
        <w:t>познавательная</w:t>
      </w:r>
      <w:proofErr w:type="gramEnd"/>
      <w:r>
        <w:t>, коммуникативная, творческая).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</w:t>
      </w:r>
      <w:r w:rsidR="006E50CB">
        <w:t>ебного диалога, форм контроля</w:t>
      </w:r>
      <w:r>
        <w:t xml:space="preserve"> личн</w:t>
      </w:r>
      <w:r w:rsidR="006E50CB">
        <w:t>остного развития</w:t>
      </w:r>
      <w:r>
        <w:t xml:space="preserve"> ученика.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872732" w:rsidRDefault="00872732" w:rsidP="00872732">
      <w:pPr>
        <w:pStyle w:val="a3"/>
        <w:jc w:val="both"/>
      </w:pPr>
    </w:p>
    <w:p w:rsidR="00872732" w:rsidRPr="006E50CB" w:rsidRDefault="00872732" w:rsidP="00872732">
      <w:pPr>
        <w:pStyle w:val="a3"/>
        <w:jc w:val="both"/>
        <w:rPr>
          <w:b/>
          <w:u w:val="single"/>
        </w:rPr>
      </w:pPr>
      <w:r>
        <w:t xml:space="preserve">1.4. </w:t>
      </w:r>
      <w:r w:rsidRPr="006E50CB">
        <w:rPr>
          <w:b/>
          <w:u w:val="single"/>
        </w:rPr>
        <w:t>Виды заданий для развития индивидуальной личности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Задание на создание возможностей самопознания (позиции учителя в обращении к школьникам в этом случае может быть </w:t>
      </w:r>
      <w:proofErr w:type="gramStart"/>
      <w:r>
        <w:t>выражена</w:t>
      </w:r>
      <w:proofErr w:type="gramEnd"/>
      <w:r>
        <w:t xml:space="preserve"> фразой «Узнай себя!»):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содержательное </w:t>
      </w:r>
      <w:proofErr w:type="spellStart"/>
      <w:r>
        <w:t>самооценивание</w:t>
      </w:r>
      <w:proofErr w:type="spellEnd"/>
      <w: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872732" w:rsidRDefault="00872732" w:rsidP="00872732">
      <w:pPr>
        <w:pStyle w:val="a3"/>
        <w:jc w:val="both"/>
      </w:pPr>
      <w: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>
        <w:t>личностности</w:t>
      </w:r>
      <w:proofErr w:type="spellEnd"/>
      <w:r>
        <w:t xml:space="preserve"> плана сочинения, последовательности действий в лабораторной работе и пр.);</w:t>
      </w:r>
    </w:p>
    <w:p w:rsidR="00872732" w:rsidRDefault="00872732" w:rsidP="00872732">
      <w:pPr>
        <w:pStyle w:val="a3"/>
        <w:jc w:val="both"/>
      </w:pPr>
      <w: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872732" w:rsidRDefault="00872732" w:rsidP="00872732">
      <w:pPr>
        <w:pStyle w:val="a3"/>
        <w:jc w:val="both"/>
      </w:pPr>
      <w: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872732" w:rsidRDefault="00872732" w:rsidP="00872732">
      <w:pPr>
        <w:pStyle w:val="a3"/>
        <w:jc w:val="both"/>
      </w:pPr>
      <w:r>
        <w:t xml:space="preserve">включение в урок или домашнее задание диагностических средств на </w:t>
      </w:r>
      <w:proofErr w:type="spellStart"/>
      <w:r>
        <w:t>самоизучение</w:t>
      </w:r>
      <w:proofErr w:type="spellEnd"/>
      <w: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872732" w:rsidRDefault="00872732" w:rsidP="00872732">
      <w:pPr>
        <w:pStyle w:val="a3"/>
        <w:jc w:val="both"/>
      </w:pPr>
      <w: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872732" w:rsidRDefault="00872732" w:rsidP="00872732">
      <w:pPr>
        <w:pStyle w:val="a3"/>
        <w:jc w:val="both"/>
      </w:pPr>
      <w:r>
        <w:t>Задание на создание возможностей для самоопределения (обращение к школьнику – «Выбирай себя!»):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lastRenderedPageBreak/>
        <w:t>аргументированный выбор различного учебного содержания (источников, факультативов, спецкурсов и т.д.);</w:t>
      </w:r>
    </w:p>
    <w:p w:rsidR="00872732" w:rsidRDefault="00872732" w:rsidP="00872732">
      <w:pPr>
        <w:pStyle w:val="a3"/>
        <w:jc w:val="both"/>
      </w:pPr>
      <w:r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872732" w:rsidRDefault="00872732" w:rsidP="00872732">
      <w:pPr>
        <w:pStyle w:val="a3"/>
        <w:jc w:val="both"/>
      </w:pPr>
      <w:r>
        <w:t>задания, предполагающие выбор уровня учебной работы, в частности, ориентации на тот или иной учебный балл;</w:t>
      </w:r>
    </w:p>
    <w:p w:rsidR="00872732" w:rsidRDefault="00872732" w:rsidP="00872732">
      <w:pPr>
        <w:pStyle w:val="a3"/>
        <w:jc w:val="both"/>
      </w:pPr>
      <w: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>
        <w:t>кем</w:t>
      </w:r>
      <w:proofErr w:type="gramEnd"/>
      <w:r>
        <w:t xml:space="preserve"> делать учебные задания);</w:t>
      </w:r>
    </w:p>
    <w:p w:rsidR="00872732" w:rsidRDefault="00872732" w:rsidP="00872732">
      <w:pPr>
        <w:pStyle w:val="a3"/>
        <w:jc w:val="both"/>
      </w:pPr>
      <w:proofErr w:type="gramStart"/>
      <w: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872732" w:rsidRDefault="00872732" w:rsidP="00872732">
      <w:pPr>
        <w:pStyle w:val="a3"/>
        <w:jc w:val="both"/>
      </w:pPr>
      <w: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872732" w:rsidRDefault="00872732" w:rsidP="00872732">
      <w:pPr>
        <w:pStyle w:val="a3"/>
        <w:jc w:val="both"/>
      </w:pPr>
      <w: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872732" w:rsidRDefault="00872732" w:rsidP="00872732">
      <w:pPr>
        <w:pStyle w:val="a3"/>
        <w:jc w:val="both"/>
      </w:pPr>
      <w:r>
        <w:t>задание на определение самим школьником зоны своего ближайшего развития.</w:t>
      </w:r>
    </w:p>
    <w:p w:rsidR="00872732" w:rsidRDefault="00872732" w:rsidP="00872732">
      <w:pPr>
        <w:pStyle w:val="a3"/>
        <w:jc w:val="both"/>
      </w:pPr>
      <w:r>
        <w:t>Задание на «включение» самореализации («Проверяй себя!»):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proofErr w:type="gramStart"/>
      <w: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872732" w:rsidRDefault="00872732" w:rsidP="00872732">
      <w:pPr>
        <w:pStyle w:val="a3"/>
        <w:jc w:val="both"/>
      </w:pPr>
      <w: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872732" w:rsidRDefault="00872732" w:rsidP="00872732">
      <w:pPr>
        <w:pStyle w:val="a3"/>
        <w:jc w:val="both"/>
      </w:pPr>
      <w:proofErr w:type="gramStart"/>
      <w: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872732" w:rsidRDefault="00872732" w:rsidP="00872732">
      <w:pPr>
        <w:pStyle w:val="a3"/>
        <w:jc w:val="both"/>
      </w:pPr>
      <w:proofErr w:type="gramStart"/>
      <w:r>
        <w:t xml:space="preserve">задания, создающие возможность проявить себя в определенных ролях: учебных, квазинаучных, </w:t>
      </w:r>
      <w:proofErr w:type="spellStart"/>
      <w:r>
        <w:t>квазикультурных</w:t>
      </w:r>
      <w:proofErr w:type="spellEnd"/>
      <w: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872732" w:rsidRDefault="00872732" w:rsidP="00872732">
      <w:pPr>
        <w:pStyle w:val="a3"/>
        <w:jc w:val="both"/>
      </w:pPr>
      <w: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>
        <w:t>д.</w:t>
      </w:r>
      <w:proofErr w:type="gramStart"/>
      <w:r>
        <w:t>т</w:t>
      </w:r>
      <w:proofErr w:type="spellEnd"/>
      <w:proofErr w:type="gramEnd"/>
      <w:r>
        <w:t>.);</w:t>
      </w:r>
    </w:p>
    <w:p w:rsidR="00872732" w:rsidRDefault="00872732" w:rsidP="00872732">
      <w:pPr>
        <w:pStyle w:val="a3"/>
        <w:jc w:val="both"/>
      </w:pPr>
      <w:r>
        <w:t xml:space="preserve">проекты, в ходе которых учебные знания, учебное содержание (разбор проектов) реализуется во </w:t>
      </w:r>
      <w:proofErr w:type="spellStart"/>
      <w:r>
        <w:t>внеучебной</w:t>
      </w:r>
      <w:proofErr w:type="spellEnd"/>
      <w:r>
        <w:t xml:space="preserve"> сфере, </w:t>
      </w:r>
      <w:proofErr w:type="spellStart"/>
      <w:r>
        <w:t>внеучебной</w:t>
      </w:r>
      <w:proofErr w:type="spellEnd"/>
      <w:r>
        <w:t xml:space="preserve"> деятельности, в частности, </w:t>
      </w:r>
      <w:proofErr w:type="gramStart"/>
      <w:r>
        <w:t>в</w:t>
      </w:r>
      <w:proofErr w:type="gramEnd"/>
      <w:r>
        <w:t xml:space="preserve"> социально-полезной.</w:t>
      </w:r>
    </w:p>
    <w:p w:rsidR="00872732" w:rsidRDefault="00872732" w:rsidP="00872732">
      <w:pPr>
        <w:pStyle w:val="a3"/>
        <w:jc w:val="both"/>
      </w:pPr>
      <w:r>
        <w:t xml:space="preserve">Кроме того. Возможно мотивирование самореализации (творческой, ролевой) оценкой. </w:t>
      </w:r>
      <w:proofErr w:type="gramStart"/>
      <w: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Задания, ориентированные на совместное развитие школьников («Твори совместно!»):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872732" w:rsidRDefault="00872732" w:rsidP="00872732">
      <w:pPr>
        <w:pStyle w:val="a3"/>
        <w:jc w:val="both"/>
      </w:pPr>
      <w: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872732" w:rsidRDefault="00872732" w:rsidP="00872732">
      <w:pPr>
        <w:pStyle w:val="a3"/>
        <w:jc w:val="both"/>
      </w:pPr>
      <w: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872732" w:rsidRDefault="00872732" w:rsidP="00872732">
      <w:pPr>
        <w:pStyle w:val="a3"/>
        <w:jc w:val="both"/>
      </w:pPr>
      <w:r>
        <w:lastRenderedPageBreak/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872732" w:rsidRDefault="00872732" w:rsidP="00872732">
      <w:pPr>
        <w:pStyle w:val="a3"/>
        <w:jc w:val="both"/>
      </w:pPr>
      <w: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>
        <w:t>ств св</w:t>
      </w:r>
      <w:proofErr w:type="gramEnd"/>
      <w: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872732" w:rsidRDefault="00872732" w:rsidP="00872732">
      <w:pPr>
        <w:pStyle w:val="a3"/>
        <w:jc w:val="both"/>
      </w:pPr>
      <w: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872732" w:rsidRDefault="00872732" w:rsidP="00872732">
      <w:pPr>
        <w:pStyle w:val="a3"/>
        <w:jc w:val="both"/>
      </w:pPr>
      <w: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872732" w:rsidRDefault="00872732" w:rsidP="00872732">
      <w:pPr>
        <w:pStyle w:val="a3"/>
        <w:jc w:val="both"/>
      </w:pPr>
      <w: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872732" w:rsidRDefault="00872732" w:rsidP="00872732">
      <w:pPr>
        <w:pStyle w:val="a3"/>
        <w:jc w:val="both"/>
      </w:pPr>
    </w:p>
    <w:p w:rsidR="00872732" w:rsidRPr="00872732" w:rsidRDefault="00872732" w:rsidP="00872732">
      <w:pPr>
        <w:pStyle w:val="a3"/>
        <w:jc w:val="both"/>
        <w:rPr>
          <w:b/>
        </w:rPr>
      </w:pPr>
      <w:r w:rsidRPr="00872732">
        <w:rPr>
          <w:b/>
        </w:rPr>
        <w:t>Использование технологий дифференцированного и группового обучения школьников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>
        <w:t>относительно-активный</w:t>
      </w:r>
      <w:proofErr w:type="gramEnd"/>
      <w: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proofErr w:type="gramStart"/>
      <w: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>
        <w:t>сформированности</w:t>
      </w:r>
      <w:proofErr w:type="spellEnd"/>
      <w: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</w:t>
      </w:r>
      <w:r>
        <w:lastRenderedPageBreak/>
        <w:t>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>
        <w:t>отчитывается о</w:t>
      </w:r>
      <w:proofErr w:type="gramEnd"/>
      <w:r>
        <w:t xml:space="preserve">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872732" w:rsidRDefault="00872732" w:rsidP="00872732">
      <w:pPr>
        <w:pStyle w:val="a3"/>
        <w:jc w:val="both"/>
      </w:pPr>
    </w:p>
    <w:p w:rsidR="00872732" w:rsidRPr="00872732" w:rsidRDefault="00872732" w:rsidP="00872732">
      <w:pPr>
        <w:pStyle w:val="a3"/>
        <w:jc w:val="center"/>
        <w:rPr>
          <w:b/>
        </w:rPr>
      </w:pPr>
      <w:r w:rsidRPr="00872732">
        <w:rPr>
          <w:b/>
        </w:rPr>
        <w:t>ЗАКЛЮЧЕНИЕ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Изучив особенности личностно-ориентированных технологий и сравнив традиционный урок </w:t>
      </w:r>
      <w:proofErr w:type="gramStart"/>
      <w:r>
        <w:t>с</w:t>
      </w:r>
      <w:proofErr w:type="gramEnd"/>
      <w:r>
        <w:t xml:space="preserve"> </w:t>
      </w:r>
      <w:proofErr w:type="gramStart"/>
      <w:r>
        <w:t>личностно-ориентированным</w:t>
      </w:r>
      <w:proofErr w:type="gramEnd"/>
      <w:r>
        <w:t>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>
        <w:t>гуманизации</w:t>
      </w:r>
      <w:proofErr w:type="spellEnd"/>
      <w:r>
        <w:t xml:space="preserve"> образования;</w:t>
      </w:r>
    </w:p>
    <w:p w:rsidR="00872732" w:rsidRDefault="00872732" w:rsidP="00872732">
      <w:pPr>
        <w:pStyle w:val="a3"/>
        <w:jc w:val="both"/>
      </w:pPr>
      <w:r>
        <w:t>личностно-ориентированное обучение является здоровье сберегающей технологией;</w:t>
      </w:r>
    </w:p>
    <w:p w:rsidR="00872732" w:rsidRDefault="00872732" w:rsidP="00872732">
      <w:pPr>
        <w:pStyle w:val="a3"/>
        <w:jc w:val="both"/>
      </w:pPr>
      <w:r>
        <w:t xml:space="preserve">в последнее время наметилась тенденция, </w:t>
      </w:r>
      <w:proofErr w:type="gramStart"/>
      <w:r>
        <w:t>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</w:t>
      </w:r>
      <w:proofErr w:type="gramEnd"/>
      <w:r>
        <w:t xml:space="preserve"> в общей массе, где была бы видна его индивидуальность;</w:t>
      </w:r>
    </w:p>
    <w:p w:rsidR="00872732" w:rsidRDefault="00872732" w:rsidP="00872732">
      <w:pPr>
        <w:pStyle w:val="a3"/>
        <w:jc w:val="both"/>
      </w:pPr>
      <w:r>
        <w:t>необходимость перехода к данной модели школы осознается обществом.</w:t>
      </w:r>
    </w:p>
    <w:p w:rsidR="00872732" w:rsidRDefault="00872732" w:rsidP="00872732">
      <w:pPr>
        <w:pStyle w:val="a3"/>
        <w:jc w:val="both"/>
      </w:pPr>
      <w:r>
        <w:t xml:space="preserve">Я считаю, что </w:t>
      </w:r>
      <w:r w:rsidRPr="00872732">
        <w:rPr>
          <w:u w:val="single"/>
        </w:rPr>
        <w:t xml:space="preserve">наиболее значимыми принципами личностно-ориентированного урока, сформированными И. С. </w:t>
      </w:r>
      <w:proofErr w:type="spellStart"/>
      <w:r w:rsidRPr="00872732">
        <w:rPr>
          <w:u w:val="single"/>
        </w:rPr>
        <w:t>Якиманской</w:t>
      </w:r>
      <w:proofErr w:type="spellEnd"/>
      <w:r>
        <w:t xml:space="preserve"> являются: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использование субъектного опыта ребенка;</w:t>
      </w:r>
    </w:p>
    <w:p w:rsidR="00872732" w:rsidRDefault="00872732" w:rsidP="00872732">
      <w:pPr>
        <w:pStyle w:val="a3"/>
        <w:jc w:val="both"/>
      </w:pPr>
      <w: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872732" w:rsidRDefault="00872732" w:rsidP="00872732">
      <w:pPr>
        <w:pStyle w:val="a3"/>
        <w:jc w:val="both"/>
      </w:pPr>
      <w:r>
        <w:t xml:space="preserve">накопление </w:t>
      </w:r>
      <w:proofErr w:type="spellStart"/>
      <w:r>
        <w:t>ЗУНов</w:t>
      </w:r>
      <w:proofErr w:type="spellEnd"/>
      <w:r>
        <w:t xml:space="preserve"> не в качестве самоцели (конечного результата), а важного средства реализации детского творчества;</w:t>
      </w:r>
    </w:p>
    <w:p w:rsidR="00872732" w:rsidRDefault="00872732" w:rsidP="00872732">
      <w:pPr>
        <w:pStyle w:val="a3"/>
        <w:jc w:val="both"/>
      </w:pPr>
      <w: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872732" w:rsidRDefault="00872732" w:rsidP="00872732">
      <w:pPr>
        <w:pStyle w:val="a3"/>
        <w:jc w:val="both"/>
      </w:pPr>
      <w: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lastRenderedPageBreak/>
        <w:t xml:space="preserve"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</w:t>
      </w:r>
      <w:proofErr w:type="spellStart"/>
      <w:r>
        <w:t>Бондаревской</w:t>
      </w:r>
      <w:proofErr w:type="spellEnd"/>
      <w:r>
        <w:t xml:space="preserve">, С В. </w:t>
      </w:r>
      <w:proofErr w:type="spellStart"/>
      <w:r>
        <w:t>Кульневича</w:t>
      </w:r>
      <w:proofErr w:type="spellEnd"/>
      <w:r>
        <w:t xml:space="preserve">, Т.И. </w:t>
      </w:r>
      <w:proofErr w:type="spellStart"/>
      <w:r>
        <w:t>Кульпиной</w:t>
      </w:r>
      <w:proofErr w:type="spellEnd"/>
      <w:r>
        <w:t xml:space="preserve">, В.В. Серикова, А.В. Петровского, В.Т. Фоменко, И.С. </w:t>
      </w:r>
      <w:proofErr w:type="spellStart"/>
      <w:r>
        <w:t>Якиманской</w:t>
      </w:r>
      <w:proofErr w:type="spellEnd"/>
      <w:r>
        <w:t xml:space="preserve">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Разнообразная по содержанию и формам образовательная среда даёт возможность раскрыть себя, </w:t>
      </w:r>
      <w:proofErr w:type="spellStart"/>
      <w:r>
        <w:t>самореализоваться</w:t>
      </w:r>
      <w:proofErr w:type="spellEnd"/>
      <w: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>
        <w:t>самоценность</w:t>
      </w:r>
      <w:proofErr w:type="spellEnd"/>
      <w:r>
        <w:t xml:space="preserve"> детских и юношеских представлений, мотивов учитывает динамику изменений в мотивационно-</w:t>
      </w:r>
      <w:proofErr w:type="spellStart"/>
      <w:r>
        <w:t>потребностной</w:t>
      </w:r>
      <w:proofErr w:type="spellEnd"/>
      <w:r>
        <w:t xml:space="preserve"> сфере ученика.</w:t>
      </w:r>
    </w:p>
    <w:p w:rsidR="00872732" w:rsidRDefault="00872732" w:rsidP="00872732">
      <w:pPr>
        <w:pStyle w:val="a3"/>
        <w:jc w:val="both"/>
      </w:pPr>
    </w:p>
    <w:p w:rsidR="00872732" w:rsidRDefault="00872732" w:rsidP="00872732">
      <w:pPr>
        <w:pStyle w:val="a3"/>
        <w:jc w:val="both"/>
      </w:pPr>
      <w:r>
        <w:t xml:space="preserve">Овладевая теорией и методико-технологической основой личностно-ориентированного педагогического подхода и взаимодействия </w:t>
      </w:r>
      <w:proofErr w:type="gramStart"/>
      <w:r>
        <w:t>педагог, обладающий высоким уровнем педагогической культуры и достигающий вершин в педагогической деятельности в перспективе сможет</w:t>
      </w:r>
      <w:proofErr w:type="gramEnd"/>
      <w:r>
        <w:t xml:space="preserve"> и должен использовать свой потенциал для собственного личностного и профессионального роста.</w:t>
      </w:r>
    </w:p>
    <w:p w:rsidR="00872732" w:rsidRDefault="00872732" w:rsidP="00872732">
      <w:pPr>
        <w:pStyle w:val="a3"/>
      </w:pPr>
    </w:p>
    <w:p w:rsidR="00872732" w:rsidRDefault="00872732" w:rsidP="00872732">
      <w:pPr>
        <w:pStyle w:val="a3"/>
      </w:pPr>
      <w:r>
        <w:t>СПИСОК ИСПОЛЬЗУЕМОЙ ЛИТЕРАТУРЫ</w:t>
      </w:r>
    </w:p>
    <w:p w:rsidR="00872732" w:rsidRDefault="00872732" w:rsidP="00872732">
      <w:pPr>
        <w:pStyle w:val="a3"/>
      </w:pPr>
    </w:p>
    <w:p w:rsidR="00872732" w:rsidRDefault="00872732" w:rsidP="00872732">
      <w:pPr>
        <w:pStyle w:val="a3"/>
      </w:pPr>
      <w:r>
        <w:t>Алексеев Н.А. Личностно-ориентированное обучение в школе – Ростов н / Д: Феникс, 2006.-332 с.</w:t>
      </w:r>
    </w:p>
    <w:p w:rsidR="00872732" w:rsidRDefault="00872732" w:rsidP="00872732">
      <w:pPr>
        <w:pStyle w:val="a3"/>
      </w:pPr>
      <w:proofErr w:type="spellStart"/>
      <w:r>
        <w:t>Асмолов</w:t>
      </w:r>
      <w:proofErr w:type="spellEnd"/>
      <w:r>
        <w:t xml:space="preserve"> А.Г. Личность как предмет психологического исследования. М.: Изд-во МГУ, 2006. 107 с.</w:t>
      </w:r>
    </w:p>
    <w:p w:rsidR="00872732" w:rsidRDefault="00872732" w:rsidP="00872732">
      <w:pPr>
        <w:pStyle w:val="a3"/>
      </w:pPr>
      <w:r>
        <w:t>Беспалько В.П. Слагаемые педагогической технологии. – М.: Педагогика1999. 192 с.</w:t>
      </w:r>
    </w:p>
    <w:p w:rsidR="00872732" w:rsidRDefault="00872732" w:rsidP="00872732">
      <w:pPr>
        <w:pStyle w:val="a3"/>
      </w:pPr>
      <w:r>
        <w:t>Жук. Н. Личностно-ориентированный урок: технология проведения и оценки// Директор школы. № 2. 2006. – с. 53-57.</w:t>
      </w:r>
    </w:p>
    <w:p w:rsidR="00872732" w:rsidRDefault="00872732" w:rsidP="00872732">
      <w:pPr>
        <w:pStyle w:val="a3"/>
      </w:pPr>
      <w:r>
        <w:t>Концепция модернизации российского образования на период до 2010 года // Вестник образования. № 6. 2002.</w:t>
      </w:r>
    </w:p>
    <w:p w:rsidR="00872732" w:rsidRDefault="00872732" w:rsidP="00872732">
      <w:pPr>
        <w:pStyle w:val="a3"/>
      </w:pPr>
      <w:proofErr w:type="spellStart"/>
      <w:r>
        <w:t>Кураченко</w:t>
      </w:r>
      <w:proofErr w:type="spellEnd"/>
      <w:r>
        <w:t xml:space="preserve"> З.В. Личностно-ориентированный подход в системе обучения математике // Начальная школа. № 4. 2004. – с. 60-64.</w:t>
      </w:r>
    </w:p>
    <w:p w:rsidR="00872732" w:rsidRDefault="00872732" w:rsidP="00872732">
      <w:pPr>
        <w:pStyle w:val="a3"/>
      </w:pPr>
      <w:proofErr w:type="spellStart"/>
      <w:r>
        <w:t>Колеченко</w:t>
      </w:r>
      <w:proofErr w:type="spellEnd"/>
      <w:r>
        <w:t>. А.К. Энциклопедия педагогических технологий: Пособие для преподавателей. СПб</w:t>
      </w:r>
      <w:proofErr w:type="gramStart"/>
      <w:r>
        <w:t xml:space="preserve">.: </w:t>
      </w:r>
      <w:proofErr w:type="gramEnd"/>
      <w:r>
        <w:t>КАРО, 2002. -368 с.</w:t>
      </w:r>
    </w:p>
    <w:p w:rsidR="00872732" w:rsidRDefault="00872732" w:rsidP="00872732">
      <w:pPr>
        <w:pStyle w:val="a3"/>
      </w:pPr>
      <w:r>
        <w:t>Лежнева Н.В. Урок в личностн</w:t>
      </w:r>
      <w:proofErr w:type="gramStart"/>
      <w:r>
        <w:t>о-</w:t>
      </w:r>
      <w:proofErr w:type="gramEnd"/>
      <w:r>
        <w:t xml:space="preserve"> ориентированном обучении // Завуч начальной школы. № 1. 2002. – с. 14-18.</w:t>
      </w:r>
    </w:p>
    <w:p w:rsidR="00872732" w:rsidRDefault="00872732" w:rsidP="00872732">
      <w:pPr>
        <w:pStyle w:val="a3"/>
      </w:pPr>
      <w:proofErr w:type="spellStart"/>
      <w:r>
        <w:t>Лукъянова</w:t>
      </w:r>
      <w:proofErr w:type="spellEnd"/>
      <w:r>
        <w:t xml:space="preserve"> М.И. Теоретико-методологические основы организации личностно-ориентированного урока // Завуч. № 2. 2006. – с. 5-21.</w:t>
      </w:r>
    </w:p>
    <w:p w:rsidR="00872732" w:rsidRDefault="00872732" w:rsidP="00872732">
      <w:pPr>
        <w:pStyle w:val="a3"/>
      </w:pPr>
      <w:r>
        <w:t>Разина Н.А. Технологические характеристики личностно-ориентированного урока // Завуч. № 3. 2004. – 125-127.</w:t>
      </w:r>
    </w:p>
    <w:p w:rsidR="00872732" w:rsidRDefault="00872732" w:rsidP="00872732">
      <w:pPr>
        <w:pStyle w:val="a3"/>
      </w:pPr>
      <w:proofErr w:type="spellStart"/>
      <w:r>
        <w:t>Селевко</w:t>
      </w:r>
      <w:proofErr w:type="spellEnd"/>
      <w:r>
        <w:t xml:space="preserve"> Г.К. Традиционная педагогическая технология и ее гуманистическая модернизация. М.: НИИ школьных технологий, 2005. – 144 с.</w:t>
      </w:r>
    </w:p>
    <w:sectPr w:rsidR="0087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94C23"/>
    <w:multiLevelType w:val="hybridMultilevel"/>
    <w:tmpl w:val="3522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75198"/>
    <w:multiLevelType w:val="hybridMultilevel"/>
    <w:tmpl w:val="9104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32"/>
    <w:rsid w:val="00526897"/>
    <w:rsid w:val="006E50CB"/>
    <w:rsid w:val="008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732"/>
    <w:pPr>
      <w:spacing w:after="0" w:line="240" w:lineRule="auto"/>
    </w:pPr>
  </w:style>
  <w:style w:type="table" w:styleId="a4">
    <w:name w:val="Table Grid"/>
    <w:basedOn w:val="a1"/>
    <w:uiPriority w:val="59"/>
    <w:rsid w:val="0087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732"/>
    <w:pPr>
      <w:spacing w:after="0" w:line="240" w:lineRule="auto"/>
    </w:pPr>
  </w:style>
  <w:style w:type="table" w:styleId="a4">
    <w:name w:val="Table Grid"/>
    <w:basedOn w:val="a1"/>
    <w:uiPriority w:val="59"/>
    <w:rsid w:val="00872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2017-01-11T11:13:00Z</dcterms:created>
  <dcterms:modified xsi:type="dcterms:W3CDTF">2017-01-11T11:26:00Z</dcterms:modified>
</cp:coreProperties>
</file>