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2C" w:rsidRPr="005B3F2C" w:rsidRDefault="005459DD" w:rsidP="005B3F2C">
      <w:pPr>
        <w:spacing w:before="250" w:after="125" w:line="240" w:lineRule="auto"/>
        <w:jc w:val="center"/>
        <w:outlineLvl w:val="2"/>
        <w:rPr>
          <w:rFonts w:ascii="Times New Roman" w:eastAsia="Times New Roman" w:hAnsi="Times New Roman" w:cs="Times New Roman"/>
          <w:spacing w:val="-13"/>
          <w:sz w:val="30"/>
          <w:szCs w:val="30"/>
        </w:rPr>
      </w:pPr>
      <w:r w:rsidRPr="005459DD">
        <w:rPr>
          <w:rStyle w:val="apple-converted-space"/>
          <w:color w:val="000000"/>
          <w:sz w:val="28"/>
          <w:szCs w:val="28"/>
        </w:rPr>
        <w:t> </w:t>
      </w:r>
      <w:r w:rsidR="005B3F2C" w:rsidRPr="005B3F2C">
        <w:rPr>
          <w:rFonts w:ascii="Times New Roman" w:eastAsia="Times New Roman" w:hAnsi="Times New Roman" w:cs="Times New Roman"/>
          <w:spacing w:val="-13"/>
          <w:sz w:val="30"/>
          <w:szCs w:val="30"/>
        </w:rPr>
        <w:t>Роль народных игр в воспитании дошкольников</w:t>
      </w:r>
    </w:p>
    <w:p w:rsidR="005B3F2C" w:rsidRDefault="005B3F2C" w:rsidP="005459DD">
      <w:pPr>
        <w:pStyle w:val="a3"/>
        <w:shd w:val="clear" w:color="auto" w:fill="FFFFFF"/>
        <w:spacing w:before="63" w:beforeAutospacing="0" w:after="63" w:afterAutospacing="0"/>
        <w:rPr>
          <w:rStyle w:val="apple-converted-space"/>
          <w:color w:val="000000"/>
          <w:sz w:val="28"/>
          <w:szCs w:val="28"/>
        </w:rPr>
      </w:pPr>
    </w:p>
    <w:p w:rsidR="005B3F2C" w:rsidRDefault="005B3F2C" w:rsidP="005459DD">
      <w:pPr>
        <w:pStyle w:val="a3"/>
        <w:shd w:val="clear" w:color="auto" w:fill="FFFFFF"/>
        <w:spacing w:before="63" w:beforeAutospacing="0" w:after="63" w:afterAutospacing="0"/>
        <w:rPr>
          <w:rStyle w:val="apple-converted-space"/>
          <w:color w:val="000000"/>
          <w:sz w:val="28"/>
          <w:szCs w:val="28"/>
        </w:rPr>
      </w:pP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Дети - самый доброжелательный народ: им даешь – они берут.  Наша задача – дать именно то, что нужно. Современные  дети живут в то время, когда рушатся традиции, передаваемые веками о поколения к поколению. К счастью, десятилетиями внушаемое «отречение от старого мира» кануло в лету. И хочется надеяться, что та, уцелевшая «старина», что осталась жить  в играх, песнях,</w:t>
      </w:r>
      <w:r w:rsidR="005B3F2C">
        <w:rPr>
          <w:color w:val="000000"/>
          <w:sz w:val="28"/>
          <w:szCs w:val="28"/>
        </w:rPr>
        <w:t xml:space="preserve"> </w:t>
      </w:r>
      <w:r w:rsidR="003B1E48">
        <w:rPr>
          <w:color w:val="000000"/>
          <w:sz w:val="28"/>
          <w:szCs w:val="28"/>
        </w:rPr>
        <w:t>танцах,</w:t>
      </w:r>
      <w:r w:rsidRPr="005459DD">
        <w:rPr>
          <w:color w:val="000000"/>
          <w:sz w:val="28"/>
          <w:szCs w:val="28"/>
        </w:rPr>
        <w:t xml:space="preserve"> воспоминаниях, - сохранится для потомков. Тогда  молодому поколению будет легче разобраться во всем и выбрать нужные ориентиры для воспитания своих детей, ориентиры, которые помогут любить Родину – такой, какая она есть…</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Я работаю над темой</w:t>
      </w:r>
      <w:r w:rsidRPr="005459DD">
        <w:rPr>
          <w:rStyle w:val="apple-converted-space"/>
          <w:color w:val="000000"/>
          <w:sz w:val="28"/>
          <w:szCs w:val="28"/>
        </w:rPr>
        <w:t> </w:t>
      </w:r>
      <w:r w:rsidRPr="005459DD">
        <w:rPr>
          <w:rStyle w:val="a4"/>
          <w:color w:val="000000"/>
          <w:sz w:val="28"/>
          <w:szCs w:val="28"/>
        </w:rPr>
        <w:t>«Приобщение дошкольников к народным традициям через русскую народную игру»</w:t>
      </w:r>
      <w:r w:rsidRPr="005459DD">
        <w:rPr>
          <w:color w:val="000000"/>
          <w:sz w:val="28"/>
          <w:szCs w:val="28"/>
        </w:rPr>
        <w:t>.   Свою деятельность я построила так, чтобы максимально приобщить  детей и их родителей к истокам русской народной культуры. Поставив цель</w:t>
      </w:r>
      <w:r w:rsidRPr="005459DD">
        <w:rPr>
          <w:rStyle w:val="a4"/>
          <w:color w:val="000000"/>
          <w:sz w:val="28"/>
          <w:szCs w:val="28"/>
        </w:rPr>
        <w:t>:</w:t>
      </w:r>
      <w:r w:rsidRPr="005459DD">
        <w:rPr>
          <w:rStyle w:val="apple-converted-space"/>
          <w:b/>
          <w:bCs/>
          <w:color w:val="000000"/>
          <w:sz w:val="28"/>
          <w:szCs w:val="28"/>
        </w:rPr>
        <w:t> </w:t>
      </w:r>
      <w:r w:rsidRPr="005459DD">
        <w:rPr>
          <w:color w:val="000000"/>
          <w:sz w:val="28"/>
          <w:szCs w:val="28"/>
        </w:rPr>
        <w:t>знакомство детей с историей и культурой русского народа посредством народных игр, я  хорошо понимала, что это будет знакомство с важной частью духовной культуры народа,  его бытом, традициями и  объективными законами красоты.</w:t>
      </w:r>
    </w:p>
    <w:p w:rsidR="003B1E48" w:rsidRDefault="003B1E48" w:rsidP="003B1E48">
      <w:pPr>
        <w:rPr>
          <w:rFonts w:ascii="Times New Roman" w:hAnsi="Times New Roman" w:cs="Times New Roman"/>
          <w:sz w:val="28"/>
          <w:szCs w:val="28"/>
        </w:rPr>
      </w:pPr>
      <w:r>
        <w:rPr>
          <w:rFonts w:ascii="Times New Roman" w:hAnsi="Times New Roman" w:cs="Times New Roman"/>
          <w:sz w:val="28"/>
          <w:szCs w:val="28"/>
        </w:rPr>
        <w:t>Я начала знакомить детей с русской народной игрой в первой младшей группе. Пока ребенок еще мал, все игры обращены индивидуально к нему. Его забавляют, развлекают играми прибаутками, такими  как «Ладушки» , «Сорока - ворона».</w:t>
      </w:r>
    </w:p>
    <w:p w:rsidR="003B1E48" w:rsidRDefault="003B1E48" w:rsidP="003B1E48">
      <w:pPr>
        <w:rPr>
          <w:rFonts w:ascii="Times New Roman" w:hAnsi="Times New Roman" w:cs="Times New Roman"/>
          <w:sz w:val="28"/>
          <w:szCs w:val="28"/>
        </w:rPr>
      </w:pPr>
      <w:r>
        <w:rPr>
          <w:rFonts w:ascii="Times New Roman" w:hAnsi="Times New Roman" w:cs="Times New Roman"/>
          <w:sz w:val="28"/>
          <w:szCs w:val="28"/>
        </w:rPr>
        <w:t xml:space="preserve">В младшей группе у ребят любимыми играми стали «У медведя во бору», «Баба сеяла горох», «Гуси - гуси», «Каравай», «Сорока - белобока», «Смешинки» и т.д .С помощью этих игр  у ребят развивается речь, моторика рук.  С помощью потешек  я учу детей </w:t>
      </w:r>
      <w:r w:rsidR="005B3F2C">
        <w:rPr>
          <w:rFonts w:ascii="Times New Roman" w:hAnsi="Times New Roman" w:cs="Times New Roman"/>
          <w:sz w:val="28"/>
          <w:szCs w:val="28"/>
        </w:rPr>
        <w:t xml:space="preserve">умыванию, одеванию, правильному </w:t>
      </w:r>
      <w:r>
        <w:rPr>
          <w:rFonts w:ascii="Times New Roman" w:hAnsi="Times New Roman" w:cs="Times New Roman"/>
          <w:sz w:val="28"/>
          <w:szCs w:val="28"/>
        </w:rPr>
        <w:t>приему пищи.</w:t>
      </w:r>
    </w:p>
    <w:p w:rsidR="005459DD" w:rsidRPr="003B1E48" w:rsidRDefault="005459DD" w:rsidP="003B1E48">
      <w:pPr>
        <w:rPr>
          <w:rFonts w:ascii="Times New Roman" w:hAnsi="Times New Roman" w:cs="Times New Roman"/>
          <w:sz w:val="28"/>
          <w:szCs w:val="28"/>
        </w:rPr>
      </w:pPr>
      <w:r w:rsidRPr="003B1E48">
        <w:rPr>
          <w:rFonts w:ascii="Times New Roman" w:hAnsi="Times New Roman" w:cs="Times New Roman"/>
          <w:color w:val="000000"/>
          <w:sz w:val="28"/>
          <w:szCs w:val="28"/>
        </w:rPr>
        <w:t>Проведенное анкетирование  среди родителей показало, что в каждой семье так или иначе знакомят детей  с русским народным творчеством: поют колыбельные песни, загадывают загадки, посещают народные гуляния и даже рассказывают о некоторых русских народных традициях. Многие родители поддержали моё желание работать с детьми по данной теме, выразили желание участвовать и помогать в этой работе.</w:t>
      </w:r>
    </w:p>
    <w:p w:rsidR="005459DD" w:rsidRPr="005459DD" w:rsidRDefault="005459DD" w:rsidP="00892DCE">
      <w:pPr>
        <w:pStyle w:val="a3"/>
        <w:shd w:val="clear" w:color="auto" w:fill="FFFFFF"/>
        <w:spacing w:before="63" w:beforeAutospacing="0" w:after="63" w:afterAutospacing="0"/>
        <w:jc w:val="both"/>
        <w:rPr>
          <w:color w:val="000000"/>
          <w:sz w:val="28"/>
          <w:szCs w:val="28"/>
        </w:rPr>
      </w:pPr>
      <w:r w:rsidRPr="005459DD">
        <w:rPr>
          <w:color w:val="000000"/>
          <w:sz w:val="28"/>
          <w:szCs w:val="28"/>
        </w:rPr>
        <w:t>                Чтобы привлечь внимание детей,</w:t>
      </w:r>
      <w:r w:rsidR="003B1E48">
        <w:rPr>
          <w:color w:val="000000"/>
          <w:sz w:val="28"/>
          <w:szCs w:val="28"/>
        </w:rPr>
        <w:t xml:space="preserve"> </w:t>
      </w:r>
      <w:r w:rsidRPr="005459DD">
        <w:rPr>
          <w:color w:val="000000"/>
          <w:sz w:val="28"/>
          <w:szCs w:val="28"/>
        </w:rPr>
        <w:t>пополнить и расширить знания о русском быте, мы  вместе с родителями  создали в группе центр «</w:t>
      </w:r>
      <w:r w:rsidR="00892DCE">
        <w:rPr>
          <w:color w:val="000000"/>
          <w:sz w:val="28"/>
          <w:szCs w:val="28"/>
        </w:rPr>
        <w:t>Сударушка</w:t>
      </w:r>
      <w:r w:rsidRPr="005459DD">
        <w:rPr>
          <w:color w:val="000000"/>
          <w:sz w:val="28"/>
          <w:szCs w:val="28"/>
        </w:rPr>
        <w:t xml:space="preserve">»: оформили горницу для наших кукол, нарядив их в национальные костюмы; подобрали  иллюстрации о русской семье,  собрали предметы народно-прикладного искусства. Обновление среды </w:t>
      </w:r>
      <w:r w:rsidRPr="005459DD">
        <w:rPr>
          <w:color w:val="000000"/>
          <w:sz w:val="28"/>
          <w:szCs w:val="28"/>
        </w:rPr>
        <w:lastRenderedPageBreak/>
        <w:t>сопровождалось рассматриванием, беседами и проведением интегрированных занятий на темы «</w:t>
      </w:r>
      <w:r w:rsidR="00892DCE">
        <w:rPr>
          <w:color w:val="000000"/>
          <w:sz w:val="28"/>
          <w:szCs w:val="28"/>
        </w:rPr>
        <w:t>Сорока - ворона</w:t>
      </w:r>
      <w:r w:rsidRPr="005459DD">
        <w:rPr>
          <w:color w:val="000000"/>
          <w:sz w:val="28"/>
          <w:szCs w:val="28"/>
        </w:rPr>
        <w:t>», «</w:t>
      </w:r>
      <w:r w:rsidR="00892DCE">
        <w:rPr>
          <w:color w:val="000000"/>
          <w:sz w:val="28"/>
          <w:szCs w:val="28"/>
        </w:rPr>
        <w:t>Наш козел</w:t>
      </w:r>
      <w:r w:rsidRPr="005459DD">
        <w:rPr>
          <w:color w:val="000000"/>
          <w:sz w:val="28"/>
          <w:szCs w:val="28"/>
        </w:rPr>
        <w:t>», «</w:t>
      </w:r>
      <w:r w:rsidR="00892DCE">
        <w:rPr>
          <w:color w:val="000000"/>
          <w:sz w:val="28"/>
          <w:szCs w:val="28"/>
        </w:rPr>
        <w:t>Еду, еду к бабе, к деду!</w:t>
      </w:r>
      <w:r w:rsidRPr="005459DD">
        <w:rPr>
          <w:color w:val="000000"/>
          <w:sz w:val="28"/>
          <w:szCs w:val="28"/>
        </w:rPr>
        <w:t>», «</w:t>
      </w:r>
      <w:r w:rsidR="00892DCE">
        <w:rPr>
          <w:color w:val="000000"/>
          <w:sz w:val="28"/>
          <w:szCs w:val="28"/>
        </w:rPr>
        <w:t>У бабушке в деревне</w:t>
      </w:r>
      <w:r w:rsidRPr="005459DD">
        <w:rPr>
          <w:color w:val="000000"/>
          <w:sz w:val="28"/>
          <w:szCs w:val="28"/>
        </w:rPr>
        <w:t>», «</w:t>
      </w:r>
      <w:r w:rsidR="00892DCE">
        <w:rPr>
          <w:color w:val="000000"/>
          <w:sz w:val="28"/>
          <w:szCs w:val="28"/>
        </w:rPr>
        <w:t>Баю – баюшки – баю, баю Машеньку мою</w:t>
      </w:r>
      <w:r w:rsidRPr="005459DD">
        <w:rPr>
          <w:color w:val="000000"/>
          <w:sz w:val="28"/>
          <w:szCs w:val="28"/>
        </w:rPr>
        <w:t>», «</w:t>
      </w:r>
      <w:r w:rsidR="00892DCE">
        <w:rPr>
          <w:color w:val="000000"/>
          <w:sz w:val="28"/>
          <w:szCs w:val="28"/>
        </w:rPr>
        <w:t>Русская матрешка</w:t>
      </w:r>
      <w:r w:rsidRPr="005459DD">
        <w:rPr>
          <w:color w:val="000000"/>
          <w:sz w:val="28"/>
          <w:szCs w:val="28"/>
        </w:rPr>
        <w:t>»…</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Исключительно  важное  значение в жизни ребенка имеет  игра. Всякая игра для ребенка серьезна, играя  он  живет. Разучивая с детьми новую народную игру, мы  начинаем с разучивания считалки или жеребьевки, исключительно старинной:</w:t>
      </w:r>
    </w:p>
    <w:p w:rsidR="005459DD" w:rsidRPr="005459DD" w:rsidRDefault="005459DD" w:rsidP="005459DD">
      <w:pPr>
        <w:pStyle w:val="a3"/>
        <w:shd w:val="clear" w:color="auto" w:fill="FFFFFF"/>
        <w:spacing w:before="63" w:beforeAutospacing="0" w:after="63" w:afterAutospacing="0"/>
        <w:jc w:val="center"/>
        <w:rPr>
          <w:color w:val="000000"/>
          <w:sz w:val="28"/>
          <w:szCs w:val="28"/>
        </w:rPr>
      </w:pPr>
      <w:r w:rsidRPr="005459DD">
        <w:rPr>
          <w:rStyle w:val="a5"/>
          <w:b/>
          <w:bCs/>
          <w:color w:val="000000"/>
          <w:sz w:val="28"/>
          <w:szCs w:val="28"/>
        </w:rPr>
        <w:t>Раз, два, три – нос утри;</w:t>
      </w:r>
    </w:p>
    <w:p w:rsidR="005459DD" w:rsidRPr="005459DD" w:rsidRDefault="005459DD" w:rsidP="005459DD">
      <w:pPr>
        <w:pStyle w:val="a3"/>
        <w:shd w:val="clear" w:color="auto" w:fill="FFFFFF"/>
        <w:spacing w:before="63" w:beforeAutospacing="0" w:after="63" w:afterAutospacing="0"/>
        <w:jc w:val="center"/>
        <w:rPr>
          <w:color w:val="000000"/>
          <w:sz w:val="28"/>
          <w:szCs w:val="28"/>
        </w:rPr>
      </w:pPr>
      <w:r w:rsidRPr="005459DD">
        <w:rPr>
          <w:rStyle w:val="a5"/>
          <w:b/>
          <w:bCs/>
          <w:color w:val="000000"/>
          <w:sz w:val="28"/>
          <w:szCs w:val="28"/>
        </w:rPr>
        <w:t>Раз, два, три, четыре, пять –</w:t>
      </w:r>
    </w:p>
    <w:p w:rsidR="005459DD" w:rsidRPr="005459DD" w:rsidRDefault="005459DD" w:rsidP="005459DD">
      <w:pPr>
        <w:pStyle w:val="a3"/>
        <w:shd w:val="clear" w:color="auto" w:fill="FFFFFF"/>
        <w:spacing w:before="63" w:beforeAutospacing="0" w:after="63" w:afterAutospacing="0"/>
        <w:jc w:val="center"/>
        <w:rPr>
          <w:color w:val="000000"/>
          <w:sz w:val="28"/>
          <w:szCs w:val="28"/>
        </w:rPr>
      </w:pPr>
      <w:r w:rsidRPr="005459DD">
        <w:rPr>
          <w:rStyle w:val="a5"/>
          <w:b/>
          <w:bCs/>
          <w:color w:val="000000"/>
          <w:sz w:val="28"/>
          <w:szCs w:val="28"/>
        </w:rPr>
        <w:t>Будем прыгать мы опять.</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Дети наперебой предлагают выбрать ведущего вновь разученной считалкой. Каждая новая считалка пополняет активный словарь детей, способствует выразительности речи.</w:t>
      </w:r>
    </w:p>
    <w:p w:rsidR="005459DD" w:rsidRPr="005459DD" w:rsidRDefault="005459DD" w:rsidP="005459DD">
      <w:pPr>
        <w:pStyle w:val="a3"/>
        <w:shd w:val="clear" w:color="auto" w:fill="FFFFFF"/>
        <w:spacing w:before="63" w:beforeAutospacing="0" w:after="63" w:afterAutospacing="0"/>
        <w:jc w:val="center"/>
        <w:rPr>
          <w:color w:val="000000"/>
          <w:sz w:val="28"/>
          <w:szCs w:val="28"/>
        </w:rPr>
      </w:pPr>
      <w:r w:rsidRPr="005459DD">
        <w:rPr>
          <w:rStyle w:val="a5"/>
          <w:b/>
          <w:bCs/>
          <w:color w:val="000000"/>
          <w:sz w:val="28"/>
          <w:szCs w:val="28"/>
        </w:rPr>
        <w:t>Стакан, лимон,выйди вон,</w:t>
      </w:r>
    </w:p>
    <w:p w:rsidR="005459DD" w:rsidRPr="005459DD" w:rsidRDefault="005459DD" w:rsidP="005459DD">
      <w:pPr>
        <w:pStyle w:val="a3"/>
        <w:shd w:val="clear" w:color="auto" w:fill="FFFFFF"/>
        <w:spacing w:before="63" w:beforeAutospacing="0" w:after="63" w:afterAutospacing="0"/>
        <w:jc w:val="center"/>
        <w:rPr>
          <w:color w:val="000000"/>
          <w:sz w:val="28"/>
          <w:szCs w:val="28"/>
        </w:rPr>
      </w:pPr>
      <w:r w:rsidRPr="005459DD">
        <w:rPr>
          <w:rStyle w:val="a5"/>
          <w:b/>
          <w:bCs/>
          <w:color w:val="000000"/>
          <w:sz w:val="28"/>
          <w:szCs w:val="28"/>
        </w:rPr>
        <w:t>Стакан воды, выйди ты.</w:t>
      </w:r>
    </w:p>
    <w:p w:rsidR="005459DD" w:rsidRPr="00140026" w:rsidRDefault="005459DD" w:rsidP="00140026">
      <w:pPr>
        <w:rPr>
          <w:rFonts w:ascii="Times New Roman" w:hAnsi="Times New Roman" w:cs="Times New Roman"/>
          <w:sz w:val="28"/>
          <w:szCs w:val="28"/>
        </w:rPr>
      </w:pPr>
      <w:r w:rsidRPr="00892DCE">
        <w:rPr>
          <w:rFonts w:ascii="Times New Roman" w:hAnsi="Times New Roman" w:cs="Times New Roman"/>
          <w:color w:val="000000"/>
          <w:sz w:val="28"/>
          <w:szCs w:val="28"/>
        </w:rPr>
        <w:t>Народная игра – это наше детство, забавы старшего поколения – наших бабушек и дедушек, практическое  ознакомление ребенка с окружающей действительностью.  </w:t>
      </w:r>
      <w:r w:rsidR="00892DCE" w:rsidRPr="00892DCE">
        <w:rPr>
          <w:rFonts w:ascii="Times New Roman" w:hAnsi="Times New Roman" w:cs="Times New Roman"/>
          <w:sz w:val="28"/>
          <w:szCs w:val="28"/>
        </w:rPr>
        <w:t>Для успешного проведения игр изготовила атрибуты, оформила альбомы: русских народных игр; считалок; скороговорок; народные приметы. Вместе с родителями  оформили уголок ряженья, сшили русские народные костюмы</w:t>
      </w:r>
      <w:r w:rsidR="00140026">
        <w:rPr>
          <w:rFonts w:ascii="Times New Roman" w:hAnsi="Times New Roman" w:cs="Times New Roman"/>
          <w:sz w:val="28"/>
          <w:szCs w:val="28"/>
        </w:rPr>
        <w:t xml:space="preserve">  </w:t>
      </w:r>
      <w:r w:rsidRPr="00140026">
        <w:rPr>
          <w:rFonts w:ascii="Times New Roman" w:hAnsi="Times New Roman" w:cs="Times New Roman"/>
          <w:color w:val="000000"/>
          <w:sz w:val="28"/>
          <w:szCs w:val="28"/>
        </w:rPr>
        <w:t>Рассматривая альбом, дети узнают о любимых играх мам и пап, бабушек и дедушек. По рисункам и фотографиям дети   вспоминают  ранее разученные игры, обсуждают, что больше всего понравилось и запомнилось.</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Игра сродни творчеству, часто она носит поисковый, познавательный характер. Одной из любимейших словесных игр дошкольников являются скороговорки – быстрое произнесение трудноговоримых слов. Играя, дети одновременно развивают органы артикуляции.   Я часто использую скороговорки  в  работе с детьми : в играх, развлечениях, драматизациях, в познавательно-коммуникативной деятельности.</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rStyle w:val="a5"/>
          <w:b/>
          <w:bCs/>
          <w:color w:val="000000"/>
          <w:sz w:val="28"/>
          <w:szCs w:val="28"/>
        </w:rPr>
        <w:t>Добр  бобр  для бобрят.</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rStyle w:val="a5"/>
          <w:b/>
          <w:bCs/>
          <w:color w:val="000000"/>
          <w:sz w:val="28"/>
          <w:szCs w:val="28"/>
        </w:rPr>
        <w:t>У Саши в кармашке шишки да шашки.</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rStyle w:val="a5"/>
          <w:b/>
          <w:bCs/>
          <w:color w:val="000000"/>
          <w:sz w:val="28"/>
          <w:szCs w:val="28"/>
        </w:rPr>
        <w:t>Вы малину мылили? Мыли, но не мылили.</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Совершенные образцы  русского языка: пословицы, поговорки, сказки, загадки, частушки; дети  не только слышат, но и повторяют, усваивают. Невозможно передать ту напевность, лиричность, с какой ребенок рассказывает или драматизирует сказку. Сказочная тематика настолько близка детям, что легко проникает в их игры.</w:t>
      </w:r>
    </w:p>
    <w:p w:rsidR="00140026"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lastRenderedPageBreak/>
        <w:t xml:space="preserve"> Я начала ставить спектакли со своими воспитанниками  со 2 младшей группы, тем самым  развивая у детей творческую  самостоятельность, эстетический вкус.  </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Драматизация</w:t>
      </w:r>
      <w:r w:rsidR="00140026">
        <w:rPr>
          <w:color w:val="000000"/>
          <w:sz w:val="28"/>
          <w:szCs w:val="28"/>
        </w:rPr>
        <w:t xml:space="preserve"> </w:t>
      </w:r>
      <w:r w:rsidRPr="005459DD">
        <w:rPr>
          <w:color w:val="000000"/>
          <w:sz w:val="28"/>
          <w:szCs w:val="28"/>
        </w:rPr>
        <w:t>сказок  способствует  развитию  памяти  дошкольников, формируется  желание действовать сообща, совершенствуется   речь как средство общения, усваивается  нужная форма речи</w:t>
      </w:r>
      <w:r w:rsidR="00140026">
        <w:rPr>
          <w:color w:val="000000"/>
          <w:sz w:val="28"/>
          <w:szCs w:val="28"/>
        </w:rPr>
        <w:t>.</w:t>
      </w:r>
      <w:r w:rsidRPr="005459DD">
        <w:rPr>
          <w:color w:val="000000"/>
          <w:sz w:val="28"/>
          <w:szCs w:val="28"/>
        </w:rPr>
        <w:t>Повторяя  игру-драматизацию  раз за разом, дети все меньше нуждаются в помощи воспитателя. У малышей  развивается самостоятельность в организации всех видов игр, в выполнении правил и норм поведения. Вместе с детьми мы драматизировали такие сказки как: «</w:t>
      </w:r>
      <w:r w:rsidR="00140026">
        <w:rPr>
          <w:color w:val="000000"/>
          <w:sz w:val="28"/>
          <w:szCs w:val="28"/>
        </w:rPr>
        <w:t>Репка</w:t>
      </w:r>
      <w:r w:rsidRPr="005459DD">
        <w:rPr>
          <w:color w:val="000000"/>
          <w:sz w:val="28"/>
          <w:szCs w:val="28"/>
        </w:rPr>
        <w:t>», «</w:t>
      </w:r>
      <w:r w:rsidR="00140026">
        <w:rPr>
          <w:color w:val="000000"/>
          <w:sz w:val="28"/>
          <w:szCs w:val="28"/>
        </w:rPr>
        <w:t>Колобок</w:t>
      </w:r>
      <w:r w:rsidRPr="005459DD">
        <w:rPr>
          <w:color w:val="000000"/>
          <w:sz w:val="28"/>
          <w:szCs w:val="28"/>
        </w:rPr>
        <w:t>», «</w:t>
      </w:r>
      <w:r w:rsidR="00140026">
        <w:rPr>
          <w:color w:val="000000"/>
          <w:sz w:val="28"/>
          <w:szCs w:val="28"/>
        </w:rPr>
        <w:t>Волк и семеро козлят</w:t>
      </w:r>
      <w:r w:rsidRPr="005459DD">
        <w:rPr>
          <w:color w:val="000000"/>
          <w:sz w:val="28"/>
          <w:szCs w:val="28"/>
        </w:rPr>
        <w:t>», «</w:t>
      </w:r>
      <w:r w:rsidR="00140026">
        <w:rPr>
          <w:color w:val="000000"/>
          <w:sz w:val="28"/>
          <w:szCs w:val="28"/>
        </w:rPr>
        <w:t>Гуси - лебеди» и другие.</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Определенным итогом каждого этапа являются народные праздники и гулянья (игрища) «Рождество Христово», «Масленица», «Пасха», «Семик- праздник березки», «Осенины», в которых участвуют  родители.                </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Одной,  из эффективных форм сотрудничества с родителями является вовлечение их в подготовку игры-драматизации по народным сказками. Родители стали участниками  бесед о старинных песнях и играх,  вместе с детьми готовили декорации, костюмы, а некоторые  стали участниками драматизации. Совместное участие в творческих мероприятиях  помогает объединить семью и наполнить её досуг новым содержанием.   Наравне с родителями  в наших мероприятиях участвовали бабушки,  они  знакомили детей с колыбельными песнями, рассказывали о своем детстве и пели старинные  песни.</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Создание условий для совместной творческой деятельности, сочетание индивидуального и коллективного творчества детей и родителей способствовало  единению педагогов, родителей и детей, формированию положительного отношения  друг к другу.</w:t>
      </w:r>
    </w:p>
    <w:p w:rsidR="005B3F2C" w:rsidRDefault="00140026" w:rsidP="005459DD">
      <w:pPr>
        <w:pStyle w:val="a3"/>
        <w:shd w:val="clear" w:color="auto" w:fill="FFFFFF"/>
        <w:spacing w:before="63" w:beforeAutospacing="0" w:after="63" w:afterAutospacing="0"/>
        <w:rPr>
          <w:color w:val="000000"/>
          <w:sz w:val="28"/>
          <w:szCs w:val="28"/>
        </w:rPr>
      </w:pPr>
      <w:r>
        <w:rPr>
          <w:color w:val="000000"/>
          <w:sz w:val="28"/>
          <w:szCs w:val="28"/>
        </w:rPr>
        <w:t>В родительском  уголке  я поместила журнал «Сударушка»</w:t>
      </w:r>
      <w:r w:rsidR="005459DD" w:rsidRPr="005459DD">
        <w:rPr>
          <w:color w:val="000000"/>
          <w:sz w:val="28"/>
          <w:szCs w:val="28"/>
        </w:rPr>
        <w:t xml:space="preserve"> </w:t>
      </w:r>
      <w:r>
        <w:rPr>
          <w:color w:val="000000"/>
          <w:sz w:val="28"/>
          <w:szCs w:val="28"/>
        </w:rPr>
        <w:t>,где разместила информацию о предстоящих народных праздниках</w:t>
      </w:r>
      <w:r w:rsidR="005459DD" w:rsidRPr="005459DD">
        <w:rPr>
          <w:color w:val="000000"/>
          <w:sz w:val="28"/>
          <w:szCs w:val="28"/>
        </w:rPr>
        <w:t>, о событиях  по народному календарю, </w:t>
      </w:r>
      <w:r>
        <w:rPr>
          <w:color w:val="000000"/>
          <w:sz w:val="28"/>
          <w:szCs w:val="28"/>
        </w:rPr>
        <w:t>разнообразные рецепты</w:t>
      </w:r>
      <w:r w:rsidR="005B3F2C">
        <w:rPr>
          <w:color w:val="000000"/>
          <w:sz w:val="28"/>
          <w:szCs w:val="28"/>
        </w:rPr>
        <w:t xml:space="preserve"> народной кухни.</w:t>
      </w:r>
      <w:r w:rsidR="005459DD" w:rsidRPr="005459DD">
        <w:rPr>
          <w:color w:val="000000"/>
          <w:sz w:val="28"/>
          <w:szCs w:val="28"/>
        </w:rPr>
        <w:t xml:space="preserve"> </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rStyle w:val="a4"/>
          <w:color w:val="000000"/>
          <w:sz w:val="28"/>
          <w:szCs w:val="28"/>
        </w:rPr>
        <w:t>Итог:</w:t>
      </w:r>
      <w:r w:rsidRPr="005459DD">
        <w:rPr>
          <w:rStyle w:val="apple-converted-space"/>
          <w:b/>
          <w:bCs/>
          <w:color w:val="000000"/>
          <w:sz w:val="28"/>
          <w:szCs w:val="28"/>
        </w:rPr>
        <w:t> </w:t>
      </w:r>
      <w:r w:rsidRPr="005459DD">
        <w:rPr>
          <w:color w:val="000000"/>
          <w:sz w:val="28"/>
          <w:szCs w:val="28"/>
        </w:rPr>
        <w:t>Я считаю, что   эта  тема  актуальна  для нашего времени, потому что народная игра способствует  формированию нравственных  качеств, влияет на поведение ребенка и его характер. Русская народная игра является способом познания окружающего мира.</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Объяснить детям современную жизнь невозможно без прошлого. Со старинных слов, потешек, сказок и колыбельных  начинается  сегодняшнее познание мира ребенком. И кто же, как не мы взрослые, должны помочь детям понять , что происходит на свете.</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Возрождение народных праздников с применением игр  положительно влияет на взаимоотношения сверстников, помогает  в  установлении эмоциональных контактов.</w:t>
      </w:r>
      <w:r w:rsidR="005B3F2C">
        <w:rPr>
          <w:color w:val="000000"/>
          <w:sz w:val="28"/>
          <w:szCs w:val="28"/>
        </w:rPr>
        <w:t xml:space="preserve"> </w:t>
      </w:r>
      <w:r w:rsidRPr="005459DD">
        <w:rPr>
          <w:color w:val="000000"/>
          <w:sz w:val="28"/>
          <w:szCs w:val="28"/>
        </w:rPr>
        <w:t>При таком комплексном подходе к ознакомлению дошкольников с русскими народными играми становится результатом работы всего коллектива. Дети  на праздниках</w:t>
      </w:r>
      <w:r w:rsidR="005B3F2C">
        <w:rPr>
          <w:color w:val="000000"/>
          <w:sz w:val="28"/>
          <w:szCs w:val="28"/>
        </w:rPr>
        <w:t xml:space="preserve"> </w:t>
      </w:r>
      <w:r w:rsidRPr="005459DD">
        <w:rPr>
          <w:color w:val="000000"/>
          <w:sz w:val="28"/>
          <w:szCs w:val="28"/>
        </w:rPr>
        <w:t xml:space="preserve">не просто исполняют песни, </w:t>
      </w:r>
      <w:r w:rsidRPr="005459DD">
        <w:rPr>
          <w:color w:val="000000"/>
          <w:sz w:val="28"/>
          <w:szCs w:val="28"/>
        </w:rPr>
        <w:lastRenderedPageBreak/>
        <w:t>игры, частушки – они проживают определенный сюжет жизни, а использование народных костюмов, оформление зала, музыкальное сопровождение создают повышенный эмоциональный настрой  у детей и зрителей.</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При таком подходе к работе можно добиться у детей тех черт характера, которые присущи русскому человеку: удали, широты души, личности, любви к родному краю – а, это является важнейшей задачей воспитания подрастающего поколения, начиная с дошкольного возраста.</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      Народные игры вызывают активность мысли, способствуют расширению кругозора, уточнению представлений об окружающем мире. Кроме того они совершенствуют все психические процессы – внимание, память, воображение, стимулируя переход детского организма на более высокую ступень развития. Они являются неотъемлемой частью художественного, физического, эмоционального формирования дошкольника. Народные игры обогащают эмоции детей, воспитывают воображение, дают прекрасные образцы русского литературного языка, насыщенные сказочной «обрядностью», вместе с тем простым и богатым насыщением юмора.</w:t>
      </w:r>
    </w:p>
    <w:p w:rsidR="005459DD" w:rsidRPr="005459DD" w:rsidRDefault="005459DD" w:rsidP="005459DD">
      <w:pPr>
        <w:pStyle w:val="a3"/>
        <w:shd w:val="clear" w:color="auto" w:fill="FFFFFF"/>
        <w:spacing w:before="63" w:beforeAutospacing="0" w:after="63" w:afterAutospacing="0"/>
        <w:rPr>
          <w:color w:val="000000"/>
          <w:sz w:val="28"/>
          <w:szCs w:val="28"/>
        </w:rPr>
      </w:pPr>
      <w:r w:rsidRPr="005459DD">
        <w:rPr>
          <w:color w:val="000000"/>
          <w:sz w:val="28"/>
          <w:szCs w:val="28"/>
        </w:rPr>
        <w:t>К.Д.Ушинский считал народные игры материалом наиболее доступным, понятным для малышей благодаря близости их образов и сюжетов детскому воображению, благодаря самостоятельности и активности, заложенных в них.</w:t>
      </w:r>
    </w:p>
    <w:p w:rsidR="005B3F2C" w:rsidRPr="009B2E42" w:rsidRDefault="005B3F2C" w:rsidP="005B3F2C">
      <w:pPr>
        <w:rPr>
          <w:rFonts w:ascii="Times New Roman" w:hAnsi="Times New Roman" w:cs="Times New Roman"/>
          <w:sz w:val="28"/>
          <w:szCs w:val="28"/>
        </w:rPr>
      </w:pPr>
      <w:r>
        <w:rPr>
          <w:rFonts w:ascii="Times New Roman" w:hAnsi="Times New Roman" w:cs="Times New Roman"/>
          <w:sz w:val="28"/>
          <w:szCs w:val="28"/>
        </w:rPr>
        <w:t>Для себя я сделала вывод, что народные игры влияют на воспитание ума, воли, развивают характер, укрепляют здоровье. Формируют в мальчиках – будущих мужчин, а в девочках – будущих мам и хозяек.</w:t>
      </w:r>
    </w:p>
    <w:p w:rsidR="005B3F2C" w:rsidRPr="0006148A" w:rsidRDefault="005B3F2C" w:rsidP="005B3F2C">
      <w:pPr>
        <w:pStyle w:val="a3"/>
        <w:jc w:val="center"/>
        <w:rPr>
          <w:color w:val="000000"/>
          <w:sz w:val="28"/>
          <w:szCs w:val="28"/>
        </w:rPr>
      </w:pPr>
      <w:r w:rsidRPr="0006148A">
        <w:rPr>
          <w:rStyle w:val="a4"/>
          <w:i/>
          <w:iCs/>
          <w:color w:val="000000"/>
          <w:sz w:val="28"/>
          <w:szCs w:val="28"/>
        </w:rPr>
        <w:t>Библиографический список:</w:t>
      </w:r>
    </w:p>
    <w:p w:rsidR="005B3F2C" w:rsidRPr="0006148A" w:rsidRDefault="005B3F2C" w:rsidP="005B3F2C">
      <w:pPr>
        <w:pStyle w:val="a3"/>
        <w:numPr>
          <w:ilvl w:val="0"/>
          <w:numId w:val="1"/>
        </w:numPr>
        <w:rPr>
          <w:color w:val="000000"/>
          <w:sz w:val="28"/>
          <w:szCs w:val="28"/>
        </w:rPr>
      </w:pPr>
      <w:r w:rsidRPr="0006148A">
        <w:rPr>
          <w:color w:val="000000"/>
          <w:sz w:val="28"/>
          <w:szCs w:val="28"/>
        </w:rPr>
        <w:t>М.Ф. Литвинова. Русские народные подвижные игры для детей дошкольного и  младшего школьного возраста: Практическое пособие. – М.: Айрис-пресс, 2003.</w:t>
      </w:r>
    </w:p>
    <w:p w:rsidR="005B3F2C" w:rsidRPr="0006148A" w:rsidRDefault="005B3F2C" w:rsidP="005B3F2C">
      <w:pPr>
        <w:pStyle w:val="a3"/>
        <w:numPr>
          <w:ilvl w:val="0"/>
          <w:numId w:val="1"/>
        </w:numPr>
        <w:rPr>
          <w:color w:val="000000"/>
          <w:sz w:val="28"/>
          <w:szCs w:val="28"/>
        </w:rPr>
      </w:pPr>
      <w:r w:rsidRPr="0006148A">
        <w:rPr>
          <w:color w:val="000000"/>
          <w:sz w:val="28"/>
          <w:szCs w:val="28"/>
        </w:rPr>
        <w:t>О.Л.Князева, М.Д.Маханева. Приобщение детей к истокам русской народной культуры: Программа. Учебно-методическое пособие. – СПБ.: Детство-Пресс,2004.</w:t>
      </w:r>
    </w:p>
    <w:p w:rsidR="005B3F2C" w:rsidRPr="0006148A" w:rsidRDefault="005B3F2C" w:rsidP="005B3F2C">
      <w:pPr>
        <w:pStyle w:val="a3"/>
        <w:numPr>
          <w:ilvl w:val="0"/>
          <w:numId w:val="1"/>
        </w:numPr>
        <w:rPr>
          <w:color w:val="000000"/>
          <w:sz w:val="28"/>
          <w:szCs w:val="28"/>
        </w:rPr>
      </w:pPr>
      <w:r w:rsidRPr="0006148A">
        <w:rPr>
          <w:color w:val="000000"/>
          <w:sz w:val="28"/>
          <w:szCs w:val="28"/>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 авт.составитель Л.С.Куприна, Т.А.Бударина, О.А.Маханева, О.Н,Корепанова и др. –СПб.: «ДЕТСТВО-ПРЕСС», 2004.</w:t>
      </w:r>
    </w:p>
    <w:p w:rsidR="005B3F2C" w:rsidRPr="0006148A" w:rsidRDefault="005B3F2C" w:rsidP="005B3F2C">
      <w:pPr>
        <w:pStyle w:val="a3"/>
        <w:numPr>
          <w:ilvl w:val="0"/>
          <w:numId w:val="1"/>
        </w:numPr>
        <w:rPr>
          <w:color w:val="000000"/>
          <w:sz w:val="28"/>
          <w:szCs w:val="28"/>
        </w:rPr>
      </w:pPr>
      <w:r w:rsidRPr="0006148A">
        <w:rPr>
          <w:color w:val="000000"/>
          <w:sz w:val="28"/>
          <w:szCs w:val="28"/>
        </w:rPr>
        <w:t xml:space="preserve">Народный календарь – основа планирования работы с дошкольниками по  государственному образовательному стандарту: План-программа. Конспекты занятий. Сценарии праздников: Методическое пособие для педагогов дошкольных образовательных учреждений / Николаева С.Р., </w:t>
      </w:r>
      <w:r w:rsidRPr="0006148A">
        <w:rPr>
          <w:color w:val="000000"/>
          <w:sz w:val="28"/>
          <w:szCs w:val="28"/>
        </w:rPr>
        <w:lastRenderedPageBreak/>
        <w:t>Катышева И.Б., Комбарова Г.Н., и др. – СПб.: «ДЕТСТВО-ПРЕСС», 2004.</w:t>
      </w:r>
    </w:p>
    <w:p w:rsidR="005B3F2C" w:rsidRPr="0006148A" w:rsidRDefault="005B3F2C" w:rsidP="005B3F2C">
      <w:pPr>
        <w:pStyle w:val="a3"/>
        <w:numPr>
          <w:ilvl w:val="0"/>
          <w:numId w:val="1"/>
        </w:numPr>
        <w:rPr>
          <w:color w:val="000000"/>
          <w:sz w:val="28"/>
          <w:szCs w:val="28"/>
        </w:rPr>
      </w:pPr>
      <w:r w:rsidRPr="0006148A">
        <w:rPr>
          <w:color w:val="000000"/>
          <w:sz w:val="28"/>
          <w:szCs w:val="28"/>
        </w:rPr>
        <w:t>Тихонова М.В., Смирнова Н.С. красна изба…Знакомство детей с русским народным искусством, ремеслами, бытом в музее детского сада. – СПб.: «ДЕТСТВО-ПРЕСС», 2004.</w:t>
      </w:r>
    </w:p>
    <w:p w:rsidR="005B3F2C" w:rsidRPr="0006148A" w:rsidRDefault="005B3F2C" w:rsidP="005B3F2C">
      <w:pPr>
        <w:pStyle w:val="a3"/>
        <w:numPr>
          <w:ilvl w:val="0"/>
          <w:numId w:val="1"/>
        </w:numPr>
        <w:rPr>
          <w:color w:val="000000"/>
          <w:sz w:val="28"/>
          <w:szCs w:val="28"/>
        </w:rPr>
      </w:pPr>
      <w:r w:rsidRPr="0006148A">
        <w:rPr>
          <w:color w:val="000000"/>
          <w:sz w:val="28"/>
          <w:szCs w:val="28"/>
        </w:rPr>
        <w:t>Календарные обрядовые праздники для детей дошкольного возраста. Авторский коллектив: Пугачева Н.В., Есаулова Н.А., Потапова Н.Н. учебное пособие. – М.: Педагогическое общество России, 2005.</w:t>
      </w:r>
    </w:p>
    <w:p w:rsidR="005B3F2C" w:rsidRPr="0006148A" w:rsidRDefault="005B3F2C" w:rsidP="005B3F2C">
      <w:pPr>
        <w:pStyle w:val="a3"/>
        <w:numPr>
          <w:ilvl w:val="0"/>
          <w:numId w:val="1"/>
        </w:numPr>
        <w:rPr>
          <w:color w:val="000000"/>
          <w:sz w:val="28"/>
          <w:szCs w:val="28"/>
        </w:rPr>
      </w:pPr>
      <w:r w:rsidRPr="0006148A">
        <w:rPr>
          <w:color w:val="000000"/>
          <w:sz w:val="28"/>
          <w:szCs w:val="28"/>
        </w:rPr>
        <w:t>Корепанова, М.В.</w:t>
      </w:r>
      <w:r w:rsidRPr="0006148A">
        <w:rPr>
          <w:rStyle w:val="apple-converted-space"/>
          <w:i/>
          <w:iCs/>
          <w:color w:val="000000"/>
          <w:sz w:val="28"/>
          <w:szCs w:val="28"/>
        </w:rPr>
        <w:t> </w:t>
      </w:r>
      <w:r w:rsidRPr="0006148A">
        <w:rPr>
          <w:color w:val="000000"/>
          <w:sz w:val="28"/>
          <w:szCs w:val="28"/>
        </w:rPr>
        <w:t>Методические рекомендации к программе социально_личностного развития детей дошкольного возраста / М.В. Корепанова, Е.В. Харлампова. – М. : Баласс, 2007.</w:t>
      </w:r>
    </w:p>
    <w:p w:rsidR="005B3F2C" w:rsidRPr="0006148A" w:rsidRDefault="005B3F2C" w:rsidP="005B3F2C">
      <w:pPr>
        <w:shd w:val="clear" w:color="auto" w:fill="FFFFFF"/>
        <w:spacing w:after="0" w:line="240" w:lineRule="auto"/>
        <w:ind w:left="360"/>
        <w:jc w:val="both"/>
        <w:rPr>
          <w:rFonts w:ascii="Times New Roman" w:eastAsia="Times New Roman" w:hAnsi="Times New Roman" w:cs="Times New Roman"/>
          <w:color w:val="000000"/>
          <w:sz w:val="28"/>
          <w:szCs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Pr>
        <w:shd w:val="clear" w:color="auto" w:fill="FFFFFF"/>
        <w:spacing w:after="0" w:line="240" w:lineRule="auto"/>
        <w:ind w:left="360"/>
        <w:jc w:val="both"/>
        <w:rPr>
          <w:rFonts w:ascii="Times New Roman" w:eastAsia="Times New Roman" w:hAnsi="Times New Roman" w:cs="Times New Roman"/>
          <w:color w:val="000000"/>
          <w:sz w:val="28"/>
        </w:rPr>
      </w:pPr>
    </w:p>
    <w:p w:rsidR="005B3F2C" w:rsidRDefault="005B3F2C" w:rsidP="005B3F2C"/>
    <w:p w:rsidR="00764C35" w:rsidRPr="005459DD" w:rsidRDefault="00764C35">
      <w:pPr>
        <w:rPr>
          <w:rFonts w:ascii="Times New Roman" w:hAnsi="Times New Roman" w:cs="Times New Roman"/>
          <w:sz w:val="28"/>
          <w:szCs w:val="28"/>
        </w:rPr>
      </w:pPr>
    </w:p>
    <w:sectPr w:rsidR="00764C35" w:rsidRPr="005459DD" w:rsidSect="00C14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A2CF7"/>
    <w:multiLevelType w:val="multilevel"/>
    <w:tmpl w:val="6DCC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5459DD"/>
    <w:rsid w:val="0002473F"/>
    <w:rsid w:val="00140026"/>
    <w:rsid w:val="001C648B"/>
    <w:rsid w:val="003B1E48"/>
    <w:rsid w:val="005459DD"/>
    <w:rsid w:val="005B3F2C"/>
    <w:rsid w:val="00764C35"/>
    <w:rsid w:val="00892DCE"/>
    <w:rsid w:val="00BF14FF"/>
    <w:rsid w:val="00C14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5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59DD"/>
  </w:style>
  <w:style w:type="character" w:styleId="a4">
    <w:name w:val="Strong"/>
    <w:basedOn w:val="a0"/>
    <w:uiPriority w:val="22"/>
    <w:qFormat/>
    <w:rsid w:val="005459DD"/>
    <w:rPr>
      <w:b/>
      <w:bCs/>
    </w:rPr>
  </w:style>
  <w:style w:type="character" w:styleId="a5">
    <w:name w:val="Emphasis"/>
    <w:basedOn w:val="a0"/>
    <w:uiPriority w:val="20"/>
    <w:qFormat/>
    <w:rsid w:val="005459DD"/>
    <w:rPr>
      <w:i/>
      <w:iCs/>
    </w:rPr>
  </w:style>
</w:styles>
</file>

<file path=word/webSettings.xml><?xml version="1.0" encoding="utf-8"?>
<w:webSettings xmlns:r="http://schemas.openxmlformats.org/officeDocument/2006/relationships" xmlns:w="http://schemas.openxmlformats.org/wordprocessingml/2006/main">
  <w:divs>
    <w:div w:id="308946531">
      <w:bodyDiv w:val="1"/>
      <w:marLeft w:val="0"/>
      <w:marRight w:val="0"/>
      <w:marTop w:val="0"/>
      <w:marBottom w:val="0"/>
      <w:divBdr>
        <w:top w:val="none" w:sz="0" w:space="0" w:color="auto"/>
        <w:left w:val="none" w:sz="0" w:space="0" w:color="auto"/>
        <w:bottom w:val="none" w:sz="0" w:space="0" w:color="auto"/>
        <w:right w:val="none" w:sz="0" w:space="0" w:color="auto"/>
      </w:divBdr>
      <w:divsChild>
        <w:div w:id="474951303">
          <w:marLeft w:val="0"/>
          <w:marRight w:val="0"/>
          <w:marTop w:val="125"/>
          <w:marBottom w:val="125"/>
          <w:divBdr>
            <w:top w:val="none" w:sz="0" w:space="0" w:color="auto"/>
            <w:left w:val="none" w:sz="0" w:space="0" w:color="auto"/>
            <w:bottom w:val="none" w:sz="0" w:space="0" w:color="auto"/>
            <w:right w:val="none" w:sz="0" w:space="0" w:color="auto"/>
          </w:divBdr>
        </w:div>
      </w:divsChild>
    </w:div>
    <w:div w:id="16758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2016-12-20T15:20:00Z</dcterms:created>
  <dcterms:modified xsi:type="dcterms:W3CDTF">2017-01-31T16:01:00Z</dcterms:modified>
</cp:coreProperties>
</file>