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CE" w:rsidRPr="001E6EED" w:rsidRDefault="00BA02CE" w:rsidP="00D87F05">
      <w:pPr>
        <w:pStyle w:val="Heading2"/>
        <w:spacing w:before="0" w:line="240" w:lineRule="auto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З</w:t>
      </w:r>
      <w:r w:rsidRPr="001E6EED">
        <w:rPr>
          <w:rFonts w:ascii="Times New Roman" w:hAnsi="Times New Roman"/>
          <w:i w:val="0"/>
          <w:sz w:val="32"/>
        </w:rPr>
        <w:t xml:space="preserve">адачи </w:t>
      </w:r>
      <w:r>
        <w:rPr>
          <w:rFonts w:ascii="Times New Roman" w:hAnsi="Times New Roman"/>
          <w:i w:val="0"/>
          <w:sz w:val="32"/>
        </w:rPr>
        <w:t xml:space="preserve">проектной деятельности </w:t>
      </w:r>
      <w:r w:rsidRPr="001E6EED">
        <w:rPr>
          <w:rFonts w:ascii="Times New Roman" w:hAnsi="Times New Roman"/>
          <w:i w:val="0"/>
          <w:sz w:val="32"/>
        </w:rPr>
        <w:t>в начальной школе</w:t>
      </w:r>
    </w:p>
    <w:p w:rsidR="00BA02CE" w:rsidRPr="00FE4447" w:rsidRDefault="00BA02CE" w:rsidP="00D87F05">
      <w:pPr>
        <w:pStyle w:val="NoSpacing"/>
        <w:ind w:left="5670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Расскажи – и я забуду,</w:t>
      </w:r>
    </w:p>
    <w:p w:rsidR="00BA02CE" w:rsidRPr="00FE4447" w:rsidRDefault="00BA02CE" w:rsidP="00D87F05">
      <w:pPr>
        <w:pStyle w:val="NoSpacing"/>
        <w:ind w:left="5670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Покажи – и я запомню,</w:t>
      </w:r>
    </w:p>
    <w:p w:rsidR="00BA02CE" w:rsidRPr="00FE4447" w:rsidRDefault="00BA02CE" w:rsidP="00D87F05">
      <w:pPr>
        <w:pStyle w:val="NoSpacing"/>
        <w:ind w:left="5670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Дай попробовать – и я пойму.</w:t>
      </w:r>
    </w:p>
    <w:p w:rsidR="00BA02CE" w:rsidRPr="001E6EED" w:rsidRDefault="00BA02CE" w:rsidP="00D87F05">
      <w:pPr>
        <w:pStyle w:val="NoSpacing"/>
        <w:spacing w:after="240"/>
        <w:jc w:val="right"/>
        <w:rPr>
          <w:i/>
          <w:sz w:val="28"/>
          <w:szCs w:val="24"/>
        </w:rPr>
      </w:pPr>
      <w:r w:rsidRPr="001E6EED">
        <w:rPr>
          <w:i/>
          <w:sz w:val="28"/>
          <w:szCs w:val="24"/>
        </w:rPr>
        <w:t>Конфуций</w:t>
      </w:r>
    </w:p>
    <w:p w:rsidR="00BA02CE" w:rsidRPr="00FE4447" w:rsidRDefault="00BA02CE" w:rsidP="00D87F05">
      <w:pPr>
        <w:pStyle w:val="NoSpacing"/>
        <w:spacing w:after="240"/>
        <w:ind w:left="567" w:right="708"/>
        <w:jc w:val="center"/>
        <w:rPr>
          <w:sz w:val="28"/>
          <w:szCs w:val="24"/>
        </w:rPr>
      </w:pPr>
      <w:r w:rsidRPr="001E6EED">
        <w:rPr>
          <w:b/>
          <w:sz w:val="28"/>
          <w:szCs w:val="24"/>
        </w:rPr>
        <w:t>На чём основана проектная деятельность учащихся, в общем, и проектные задачи в частности</w:t>
      </w:r>
    </w:p>
    <w:p w:rsidR="00BA02CE" w:rsidRPr="00FE4447" w:rsidRDefault="00BA02CE" w:rsidP="00596D0B">
      <w:pPr>
        <w:shd w:val="clear" w:color="auto" w:fill="FFFFFF"/>
        <w:ind w:right="10" w:firstLine="426"/>
        <w:jc w:val="both"/>
        <w:rPr>
          <w:color w:val="000000"/>
          <w:sz w:val="28"/>
        </w:rPr>
      </w:pPr>
      <w:r w:rsidRPr="00FE4447">
        <w:rPr>
          <w:color w:val="000000"/>
          <w:sz w:val="28"/>
        </w:rPr>
        <w:t>Выделяя основные тенденции в современном образова</w:t>
      </w:r>
      <w:r w:rsidRPr="00FE4447">
        <w:rPr>
          <w:color w:val="000000"/>
          <w:sz w:val="28"/>
        </w:rPr>
        <w:softHyphen/>
        <w:t>нии, в том числе начальном, можно отметить: «Сегодня все большее признание получает положение о том, что в основе успешности обучения лежат общие учебные действия, име</w:t>
      </w:r>
      <w:r w:rsidRPr="00FE4447">
        <w:rPr>
          <w:color w:val="000000"/>
          <w:sz w:val="28"/>
        </w:rPr>
        <w:softHyphen/>
        <w:t>ющие приоритетное значение над узкопредметными знани</w:t>
      </w:r>
      <w:r w:rsidRPr="00FE4447">
        <w:rPr>
          <w:color w:val="000000"/>
          <w:sz w:val="28"/>
        </w:rPr>
        <w:softHyphen/>
        <w:t>ями и навыками. В системе образования начинают превали</w:t>
      </w:r>
      <w:r w:rsidRPr="00FE4447">
        <w:rPr>
          <w:color w:val="000000"/>
          <w:sz w:val="28"/>
        </w:rPr>
        <w:softHyphen/>
        <w:t>ровать методы, обеспечивающие становление самостоятель</w:t>
      </w:r>
      <w:r w:rsidRPr="00FE4447">
        <w:rPr>
          <w:color w:val="000000"/>
          <w:sz w:val="28"/>
        </w:rPr>
        <w:softHyphen/>
        <w:t>ной творческой учебной деятельности учащегося, направлен</w:t>
      </w:r>
      <w:r w:rsidRPr="00FE4447">
        <w:rPr>
          <w:color w:val="000000"/>
          <w:sz w:val="28"/>
        </w:rPr>
        <w:softHyphen/>
        <w:t>ной на решение реальных жизненных задач. Признанными подходами здесь выступают деятельностно-ориентированное обучение; учение, направленное на решение проблем (задач); проектные формы организации обучения».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 xml:space="preserve">Система образования должна подготовить людей, приспособленных к жизни в условиях информатизации и развития новых технологий. Информация станет и уже становится основой, и поэтому для человека одним из самых важных умений будет умение найти её, переработать и использовать в определенных целях. </w:t>
      </w:r>
    </w:p>
    <w:p w:rsidR="00BA02CE" w:rsidRPr="00FE4447" w:rsidRDefault="00BA02CE" w:rsidP="00D87F05">
      <w:pPr>
        <w:shd w:val="clear" w:color="auto" w:fill="FFFFFF"/>
        <w:ind w:right="10" w:firstLine="426"/>
        <w:jc w:val="both"/>
        <w:rPr>
          <w:color w:val="000000"/>
          <w:sz w:val="28"/>
        </w:rPr>
      </w:pPr>
      <w:r w:rsidRPr="00FE4447">
        <w:rPr>
          <w:sz w:val="28"/>
        </w:rPr>
        <w:t>Педагоги должны помочь маленькому человеку ориентироваться в этом сложном мире, решать поставленные жизнью задачи и выходить победителем из сложных ситуаций, легко адаптироваться в современной социокультурной среде.</w:t>
      </w:r>
    </w:p>
    <w:p w:rsidR="00BA02CE" w:rsidRPr="00FE4447" w:rsidRDefault="00BA02CE" w:rsidP="00596D0B">
      <w:pPr>
        <w:shd w:val="clear" w:color="auto" w:fill="FFFFFF"/>
        <w:ind w:right="10" w:firstLine="426"/>
        <w:jc w:val="both"/>
        <w:rPr>
          <w:sz w:val="28"/>
        </w:rPr>
      </w:pPr>
      <w:r w:rsidRPr="00FE4447">
        <w:rPr>
          <w:color w:val="000000"/>
          <w:sz w:val="28"/>
        </w:rPr>
        <w:t>Среди важнейших ценностных ориентиров начального образования отмечаются следующие:</w:t>
      </w:r>
    </w:p>
    <w:p w:rsidR="00BA02CE" w:rsidRPr="001E6EED" w:rsidRDefault="00BA02CE" w:rsidP="00D87F05">
      <w:pPr>
        <w:numPr>
          <w:ilvl w:val="0"/>
          <w:numId w:val="1"/>
        </w:numPr>
        <w:shd w:val="clear" w:color="auto" w:fill="FFFFFF"/>
        <w:ind w:left="284" w:right="10" w:hanging="284"/>
        <w:jc w:val="both"/>
        <w:rPr>
          <w:b/>
          <w:i/>
          <w:sz w:val="28"/>
        </w:rPr>
      </w:pPr>
      <w:r w:rsidRPr="001E6EED">
        <w:rPr>
          <w:b/>
          <w:i/>
          <w:color w:val="000000"/>
          <w:sz w:val="28"/>
        </w:rPr>
        <w:t>формирование психологических условий развития об</w:t>
      </w:r>
      <w:r w:rsidRPr="001E6EED">
        <w:rPr>
          <w:b/>
          <w:i/>
          <w:color w:val="000000"/>
          <w:sz w:val="28"/>
        </w:rPr>
        <w:softHyphen/>
        <w:t>щения, кооперации, сотрудничества на основе:</w:t>
      </w:r>
    </w:p>
    <w:p w:rsidR="00BA02CE" w:rsidRPr="00FE4447" w:rsidRDefault="00BA02CE" w:rsidP="00D87F05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</w:rPr>
      </w:pPr>
      <w:r w:rsidRPr="00FE4447">
        <w:rPr>
          <w:color w:val="000000"/>
          <w:sz w:val="28"/>
        </w:rPr>
        <w:t>доброжелательности, доверия и внимательности к лю</w:t>
      </w:r>
      <w:r w:rsidRPr="00FE4447">
        <w:rPr>
          <w:color w:val="000000"/>
          <w:sz w:val="28"/>
        </w:rPr>
        <w:softHyphen/>
        <w:t>дям, готовности к сотрудничеству и дружбе, оказанию помощи тем, кто в ней нуждается;</w:t>
      </w:r>
    </w:p>
    <w:p w:rsidR="00BA02CE" w:rsidRPr="00FE4447" w:rsidRDefault="00BA02CE" w:rsidP="00D87F05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</w:rPr>
      </w:pPr>
      <w:r w:rsidRPr="00FE4447">
        <w:rPr>
          <w:color w:val="000000"/>
          <w:sz w:val="28"/>
        </w:rPr>
        <w:t>уважения к окружающим — умения слушать и слы</w:t>
      </w:r>
      <w:r w:rsidRPr="00FE4447">
        <w:rPr>
          <w:color w:val="000000"/>
          <w:sz w:val="28"/>
        </w:rPr>
        <w:softHyphen/>
        <w:t>шать партнера,  признавать право каждого на собственное мнение и принимать решения с учетом позиций всех участников;</w:t>
      </w:r>
    </w:p>
    <w:p w:rsidR="00BA02CE" w:rsidRPr="001E6EED" w:rsidRDefault="00BA02CE" w:rsidP="00D87F05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84" w:hanging="284"/>
        <w:jc w:val="both"/>
        <w:rPr>
          <w:b/>
          <w:i/>
          <w:color w:val="000000"/>
          <w:sz w:val="28"/>
        </w:rPr>
      </w:pPr>
      <w:r w:rsidRPr="001E6EED">
        <w:rPr>
          <w:b/>
          <w:i/>
          <w:color w:val="000000"/>
          <w:sz w:val="28"/>
        </w:rPr>
        <w:t>развитие умения учиться как первого шага к самообра</w:t>
      </w:r>
      <w:r w:rsidRPr="001E6EED">
        <w:rPr>
          <w:b/>
          <w:i/>
          <w:color w:val="000000"/>
          <w:sz w:val="28"/>
        </w:rPr>
        <w:softHyphen/>
        <w:t>зованию и самовоспитанию:</w:t>
      </w:r>
    </w:p>
    <w:p w:rsidR="00BA02CE" w:rsidRPr="00FE4447" w:rsidRDefault="00BA02CE" w:rsidP="00D87F05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</w:rPr>
      </w:pPr>
      <w:r w:rsidRPr="00FE4447">
        <w:rPr>
          <w:color w:val="000000"/>
          <w:sz w:val="28"/>
        </w:rPr>
        <w:t xml:space="preserve"> развитие широких познавательных интересов, иници</w:t>
      </w:r>
      <w:r w:rsidRPr="00FE4447">
        <w:rPr>
          <w:color w:val="000000"/>
          <w:sz w:val="28"/>
        </w:rPr>
        <w:softHyphen/>
        <w:t>ативы и любознательности, мотивов познания и творчества;</w:t>
      </w:r>
    </w:p>
    <w:p w:rsidR="00BA02CE" w:rsidRPr="00FE4447" w:rsidRDefault="00BA02CE" w:rsidP="00D87F05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</w:rPr>
      </w:pPr>
      <w:r w:rsidRPr="00FE4447">
        <w:rPr>
          <w:color w:val="000000"/>
          <w:sz w:val="28"/>
        </w:rPr>
        <w:t>формирование способности к организации своей учеб</w:t>
      </w:r>
      <w:r w:rsidRPr="00FE4447">
        <w:rPr>
          <w:color w:val="000000"/>
          <w:sz w:val="28"/>
        </w:rPr>
        <w:softHyphen/>
        <w:t>ной деятельности (планированию, контролю, оценке).</w:t>
      </w:r>
    </w:p>
    <w:p w:rsidR="00BA02CE" w:rsidRPr="001E6EED" w:rsidRDefault="00BA02CE" w:rsidP="00D87F05">
      <w:pPr>
        <w:numPr>
          <w:ilvl w:val="0"/>
          <w:numId w:val="1"/>
        </w:numPr>
        <w:shd w:val="clear" w:color="auto" w:fill="FFFFFF"/>
        <w:tabs>
          <w:tab w:val="left" w:pos="552"/>
        </w:tabs>
        <w:ind w:left="284" w:hanging="284"/>
        <w:jc w:val="both"/>
        <w:rPr>
          <w:b/>
          <w:i/>
          <w:sz w:val="28"/>
        </w:rPr>
      </w:pPr>
      <w:r w:rsidRPr="001E6EED">
        <w:rPr>
          <w:b/>
          <w:i/>
          <w:color w:val="000000"/>
          <w:sz w:val="28"/>
        </w:rPr>
        <w:t>развитие самостоятельности, инициативы и ответственности личности как условия ее самоактуализации:</w:t>
      </w:r>
    </w:p>
    <w:p w:rsidR="00BA02CE" w:rsidRPr="00FE4447" w:rsidRDefault="00BA02CE" w:rsidP="00D87F05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sz w:val="28"/>
        </w:rPr>
      </w:pPr>
      <w:r w:rsidRPr="00FE4447">
        <w:rPr>
          <w:color w:val="000000"/>
          <w:sz w:val="28"/>
        </w:rPr>
        <w:t>формирование самоуважения и эмоционально-положи</w:t>
      </w:r>
      <w:r w:rsidRPr="00FE4447">
        <w:rPr>
          <w:color w:val="000000"/>
          <w:sz w:val="28"/>
        </w:rPr>
        <w:softHyphen/>
        <w:t>тельного отношения к себе, готовности открыто выражать и отстаивать свою позицию, критичности к своим поступкам и умения адекватно их оценивать.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Как видно из вышесказанного, решить современ</w:t>
      </w:r>
      <w:r w:rsidRPr="00FE4447">
        <w:rPr>
          <w:sz w:val="28"/>
          <w:szCs w:val="24"/>
        </w:rPr>
        <w:softHyphen/>
        <w:t>ные педагогические задачи и получить новые качества личности младшего школьника в рамках отдельных учебных дисциплин с использованием только классно-урочной формы организации образовательного процесса, провести оценку полученных результатов, используя только тестовые проверочные работы, практически невозможно. Необходим поиск адекватных способов и форм организации образо</w:t>
      </w:r>
      <w:r w:rsidRPr="00FE4447">
        <w:rPr>
          <w:sz w:val="28"/>
          <w:szCs w:val="24"/>
        </w:rPr>
        <w:softHyphen/>
        <w:t>вательного процесса, с помощью которых можно дос</w:t>
      </w:r>
      <w:r w:rsidRPr="00FE4447">
        <w:rPr>
          <w:sz w:val="28"/>
          <w:szCs w:val="24"/>
        </w:rPr>
        <w:softHyphen/>
        <w:t>тичь новых образовательных результатов.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 xml:space="preserve">Одной из таких адекватных форм является </w:t>
      </w:r>
      <w:r w:rsidRPr="008354DC">
        <w:rPr>
          <w:b/>
          <w:iCs/>
          <w:sz w:val="28"/>
          <w:szCs w:val="24"/>
        </w:rPr>
        <w:t>проектная деятельность</w:t>
      </w:r>
      <w:r w:rsidRPr="00FE4447">
        <w:rPr>
          <w:iCs/>
          <w:sz w:val="28"/>
          <w:szCs w:val="24"/>
        </w:rPr>
        <w:t xml:space="preserve"> </w:t>
      </w:r>
      <w:r w:rsidRPr="00FE4447">
        <w:rPr>
          <w:sz w:val="28"/>
          <w:szCs w:val="24"/>
        </w:rPr>
        <w:t>(основателями считаются американский психолог, педагог и философ Джон Дьюи и его ученик Уильям Килпатрик), которая способствует:</w:t>
      </w:r>
    </w:p>
    <w:p w:rsidR="00BA02CE" w:rsidRPr="00FE4447" w:rsidRDefault="00BA02CE" w:rsidP="00D87F05">
      <w:pPr>
        <w:pStyle w:val="NormalWeb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</w:rPr>
      </w:pPr>
      <w:r w:rsidRPr="00FE4447">
        <w:rPr>
          <w:sz w:val="28"/>
        </w:rPr>
        <w:t>обеспечению целостности педагогического процесса, осуществлению в единстве разностороннего развития, обучения и воспитания учащихся;</w:t>
      </w:r>
    </w:p>
    <w:p w:rsidR="00BA02CE" w:rsidRPr="00FE4447" w:rsidRDefault="00BA02CE" w:rsidP="00D87F05">
      <w:pPr>
        <w:pStyle w:val="NormalWeb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</w:rPr>
      </w:pPr>
      <w:r w:rsidRPr="00FE4447">
        <w:rPr>
          <w:sz w:val="28"/>
        </w:rPr>
        <w:t>развитию творческих способностей и активности учащихся;</w:t>
      </w:r>
    </w:p>
    <w:p w:rsidR="00BA02CE" w:rsidRPr="00FE4447" w:rsidRDefault="00BA02CE" w:rsidP="00D87F05">
      <w:pPr>
        <w:pStyle w:val="NormalWeb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</w:rPr>
      </w:pPr>
      <w:r w:rsidRPr="00FE4447">
        <w:rPr>
          <w:sz w:val="28"/>
        </w:rPr>
        <w:t>адаптации к современным социально-экономическим условиям жизни;</w:t>
      </w:r>
    </w:p>
    <w:p w:rsidR="00BA02CE" w:rsidRPr="00FE4447" w:rsidRDefault="00BA02CE" w:rsidP="00D87F05">
      <w:pPr>
        <w:pStyle w:val="NormalWeb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</w:rPr>
      </w:pPr>
      <w:r w:rsidRPr="00FE4447">
        <w:rPr>
          <w:sz w:val="28"/>
        </w:rPr>
        <w:t>формированию познавательных мотивов учения, так как учащиеся видят конечный результат своей деятельности, который возвеличивает их в собственных глазах и вызывает желание учиться и совершенствовать свои знания, умения и личностные качества.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Новые образовательные результаты (прежде всего учебная и социальная самостоятельность; компетент</w:t>
      </w:r>
      <w:r w:rsidRPr="00FE4447">
        <w:rPr>
          <w:sz w:val="28"/>
          <w:szCs w:val="24"/>
        </w:rPr>
        <w:softHyphen/>
        <w:t>ность в решении проблем, в принятии решений; ответственность и инициативность и др.) могут быть достигнуты толь</w:t>
      </w:r>
      <w:r w:rsidRPr="00FE4447">
        <w:rPr>
          <w:sz w:val="28"/>
          <w:szCs w:val="24"/>
        </w:rPr>
        <w:softHyphen/>
        <w:t>ко через проектную деятельность школьников.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Однако проектная деятельность свое центральное (ве</w:t>
      </w:r>
      <w:r w:rsidRPr="00FE4447">
        <w:rPr>
          <w:sz w:val="28"/>
          <w:szCs w:val="24"/>
        </w:rPr>
        <w:softHyphen/>
        <w:t>дущее) место занимает в подростковой (основной) школе. В начальной школе могут возникнуть только ее прообра</w:t>
      </w:r>
      <w:r w:rsidRPr="00FE4447">
        <w:rPr>
          <w:sz w:val="28"/>
          <w:szCs w:val="24"/>
        </w:rPr>
        <w:softHyphen/>
        <w:t xml:space="preserve">зы в виде творческих заданий или специально созданной системы </w:t>
      </w:r>
      <w:r w:rsidRPr="00FE4447">
        <w:rPr>
          <w:iCs/>
          <w:sz w:val="28"/>
          <w:szCs w:val="24"/>
        </w:rPr>
        <w:t>проектных задач.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В деятельностной педагогике задачный принцип по</w:t>
      </w:r>
      <w:r w:rsidRPr="00FE4447">
        <w:rPr>
          <w:sz w:val="28"/>
          <w:szCs w:val="24"/>
        </w:rPr>
        <w:softHyphen/>
        <w:t>строения учебного содержания является ключевым. В об</w:t>
      </w:r>
      <w:r w:rsidRPr="00FE4447">
        <w:rPr>
          <w:sz w:val="28"/>
          <w:szCs w:val="24"/>
        </w:rPr>
        <w:softHyphen/>
        <w:t xml:space="preserve">разовательной практике используются разные </w:t>
      </w:r>
      <w:r w:rsidRPr="008354DC">
        <w:rPr>
          <w:b/>
          <w:sz w:val="28"/>
          <w:szCs w:val="24"/>
        </w:rPr>
        <w:t>типы задач</w:t>
      </w:r>
      <w:r w:rsidRPr="00FE4447">
        <w:rPr>
          <w:sz w:val="28"/>
          <w:szCs w:val="24"/>
        </w:rPr>
        <w:t xml:space="preserve">: учебная, конкретно-практическая, исследовательская, творческая и др. Ведущей в деятельностной технологии является </w:t>
      </w:r>
      <w:r w:rsidRPr="00FE4447">
        <w:rPr>
          <w:bCs/>
          <w:iCs/>
          <w:sz w:val="28"/>
          <w:szCs w:val="24"/>
        </w:rPr>
        <w:t xml:space="preserve">учебная задача, </w:t>
      </w:r>
      <w:r w:rsidRPr="00FE4447">
        <w:rPr>
          <w:sz w:val="28"/>
          <w:szCs w:val="24"/>
        </w:rPr>
        <w:t>которая направлена на нахож</w:t>
      </w:r>
      <w:r w:rsidRPr="00FE4447">
        <w:rPr>
          <w:sz w:val="28"/>
          <w:szCs w:val="24"/>
        </w:rPr>
        <w:softHyphen/>
        <w:t>дение общих способов решения большого круга частных задач, требующих детального анализа и теоретического (содержательного) обобщения (В. В. Давыдов). Как прави</w:t>
      </w:r>
      <w:r w:rsidRPr="00FE4447">
        <w:rPr>
          <w:sz w:val="28"/>
          <w:szCs w:val="24"/>
        </w:rPr>
        <w:softHyphen/>
        <w:t>ло, учитель (через содержание программы) сам ведет класс к постановке и решению очередной учебной задачи. Цель педагога на уроке постановки учебной задачи — соз</w:t>
      </w:r>
      <w:r w:rsidRPr="00FE4447">
        <w:rPr>
          <w:sz w:val="28"/>
          <w:szCs w:val="24"/>
        </w:rPr>
        <w:softHyphen/>
        <w:t>дать в классе такую ситуацию, в которой дети приняли бы именно эту запланированную задачу.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8354DC">
        <w:rPr>
          <w:b/>
          <w:sz w:val="28"/>
          <w:szCs w:val="24"/>
        </w:rPr>
        <w:t>Учебная задача</w:t>
      </w:r>
      <w:r w:rsidRPr="00FE4447">
        <w:rPr>
          <w:sz w:val="28"/>
          <w:szCs w:val="24"/>
        </w:rPr>
        <w:t xml:space="preserve"> всегда новая задача. До нее подобных задач дети не решали, и поэтому с ходу она не может быть решена учащимися. Это </w:t>
      </w:r>
      <w:r w:rsidRPr="00FE4447">
        <w:rPr>
          <w:iCs/>
          <w:sz w:val="28"/>
          <w:szCs w:val="24"/>
        </w:rPr>
        <w:t xml:space="preserve">поисковая </w:t>
      </w:r>
      <w:r w:rsidRPr="00FE4447">
        <w:rPr>
          <w:sz w:val="28"/>
          <w:szCs w:val="24"/>
        </w:rPr>
        <w:t>задача. Именно в результате поиска через определенное время дети смо</w:t>
      </w:r>
      <w:r w:rsidRPr="00FE4447">
        <w:rPr>
          <w:sz w:val="28"/>
          <w:szCs w:val="24"/>
        </w:rPr>
        <w:softHyphen/>
        <w:t>гут решить эту задачу. Как уже отмечалось, результатом решения подобного типа задач является общий способ для решения широкого класса частных конкретно-практичес</w:t>
      </w:r>
      <w:r w:rsidRPr="00FE4447">
        <w:rPr>
          <w:sz w:val="28"/>
          <w:szCs w:val="24"/>
        </w:rPr>
        <w:softHyphen/>
        <w:t>ких задач, в процессе поиска которого происходят изме</w:t>
      </w:r>
      <w:r w:rsidRPr="00FE4447">
        <w:rPr>
          <w:sz w:val="28"/>
          <w:szCs w:val="24"/>
        </w:rPr>
        <w:softHyphen/>
        <w:t>нения в самих младших школьниках.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8354DC">
        <w:rPr>
          <w:b/>
          <w:bCs/>
          <w:iCs/>
          <w:sz w:val="28"/>
          <w:szCs w:val="24"/>
        </w:rPr>
        <w:t>Конкретно-практическая задача</w:t>
      </w:r>
      <w:r w:rsidRPr="00FE4447">
        <w:rPr>
          <w:bCs/>
          <w:iCs/>
          <w:sz w:val="28"/>
          <w:szCs w:val="24"/>
        </w:rPr>
        <w:t xml:space="preserve"> </w:t>
      </w:r>
      <w:r w:rsidRPr="00FE4447">
        <w:rPr>
          <w:sz w:val="28"/>
          <w:szCs w:val="24"/>
        </w:rPr>
        <w:t>ориентирована на   применение   (отработку)   уже   освоенных   способов действий (знаний, умений) в известной школьникам ситу</w:t>
      </w:r>
      <w:r w:rsidRPr="00FE4447">
        <w:rPr>
          <w:sz w:val="28"/>
          <w:szCs w:val="24"/>
        </w:rPr>
        <w:softHyphen/>
        <w:t>ации, как правило, внутри конкретного учебного предме</w:t>
      </w:r>
      <w:r w:rsidRPr="00FE4447">
        <w:rPr>
          <w:sz w:val="28"/>
          <w:szCs w:val="24"/>
        </w:rPr>
        <w:softHyphen/>
        <w:t>та. Итогом решения такого типа задач является правиль</w:t>
      </w:r>
      <w:r w:rsidRPr="00FE4447">
        <w:rPr>
          <w:sz w:val="28"/>
          <w:szCs w:val="24"/>
        </w:rPr>
        <w:softHyphen/>
        <w:t>ное использование знаний, умений и навыков учащихся (получение правильного ответа). В отдельных случаях конкретно-практическая задача может быть использована для выявления границ применения освоенного способа действия и тем самым становится условием для постанов</w:t>
      </w:r>
      <w:r w:rsidRPr="00FE4447">
        <w:rPr>
          <w:sz w:val="28"/>
          <w:szCs w:val="24"/>
        </w:rPr>
        <w:softHyphen/>
        <w:t>ки новой учебной задачи.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8354DC">
        <w:rPr>
          <w:b/>
          <w:bCs/>
          <w:iCs/>
          <w:sz w:val="28"/>
          <w:szCs w:val="24"/>
        </w:rPr>
        <w:t>Творческая</w:t>
      </w:r>
      <w:r w:rsidRPr="00FE4447">
        <w:rPr>
          <w:bCs/>
          <w:iCs/>
          <w:sz w:val="28"/>
          <w:szCs w:val="24"/>
        </w:rPr>
        <w:t xml:space="preserve"> (олимпиадная) </w:t>
      </w:r>
      <w:r w:rsidRPr="008354DC">
        <w:rPr>
          <w:b/>
          <w:bCs/>
          <w:iCs/>
          <w:sz w:val="28"/>
          <w:szCs w:val="24"/>
        </w:rPr>
        <w:t>задача</w:t>
      </w:r>
      <w:r w:rsidRPr="00FE4447">
        <w:rPr>
          <w:bCs/>
          <w:iCs/>
          <w:sz w:val="28"/>
          <w:szCs w:val="24"/>
        </w:rPr>
        <w:t xml:space="preserve"> </w:t>
      </w:r>
      <w:r w:rsidRPr="00FE4447">
        <w:rPr>
          <w:sz w:val="28"/>
          <w:szCs w:val="24"/>
        </w:rPr>
        <w:t>— это такая задача, которая не имеет готового формального способа решения. Ученик за счет своих способностей, в основ</w:t>
      </w:r>
      <w:r w:rsidRPr="00FE4447">
        <w:rPr>
          <w:sz w:val="28"/>
          <w:szCs w:val="24"/>
        </w:rPr>
        <w:softHyphen/>
        <w:t>ном спонтанно пытается сам найти способ решения. Как правило, этот способ решения не поддается алгоритми</w:t>
      </w:r>
      <w:r w:rsidRPr="00FE4447">
        <w:rPr>
          <w:sz w:val="28"/>
          <w:szCs w:val="24"/>
        </w:rPr>
        <w:softHyphen/>
        <w:t>зации. Поэтому такие задачи обычно решают немногие учащиеся (ученики, обладающие нестандартным мыш</w:t>
      </w:r>
      <w:r w:rsidRPr="00FE4447">
        <w:rPr>
          <w:sz w:val="28"/>
          <w:szCs w:val="24"/>
        </w:rPr>
        <w:softHyphen/>
        <w:t>лением).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Что не могут сделать в обучении перечисленные типы задач? Они не позволяют:</w:t>
      </w:r>
    </w:p>
    <w:p w:rsidR="00BA02CE" w:rsidRPr="00FE4447" w:rsidRDefault="00BA02CE" w:rsidP="00D87F05">
      <w:pPr>
        <w:pStyle w:val="NoSpacing"/>
        <w:numPr>
          <w:ilvl w:val="0"/>
          <w:numId w:val="4"/>
        </w:numPr>
        <w:ind w:left="284" w:hanging="284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научить самостоятельному выбору способа решения задачи (проблемы) в ситуации, когда он не виден явно и однозначно из условия задачи; как правило, способ реше</w:t>
      </w:r>
      <w:r w:rsidRPr="00FE4447">
        <w:rPr>
          <w:sz w:val="28"/>
          <w:szCs w:val="24"/>
        </w:rPr>
        <w:softHyphen/>
        <w:t>ния либо лежит на поверхности, либо задается автором или учителем;</w:t>
      </w:r>
    </w:p>
    <w:p w:rsidR="00BA02CE" w:rsidRPr="00FE4447" w:rsidRDefault="00BA02CE" w:rsidP="00D87F05">
      <w:pPr>
        <w:pStyle w:val="NoSpacing"/>
        <w:numPr>
          <w:ilvl w:val="0"/>
          <w:numId w:val="4"/>
        </w:numPr>
        <w:ind w:left="284" w:hanging="284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стимулировать   получение   принципиально   нового «продукта», которого    никто (включая учителя) не знал бы до решения этой задачи;</w:t>
      </w:r>
    </w:p>
    <w:p w:rsidR="00BA02CE" w:rsidRPr="00FE4447" w:rsidRDefault="00BA02CE" w:rsidP="00D87F05">
      <w:pPr>
        <w:pStyle w:val="NoSpacing"/>
        <w:numPr>
          <w:ilvl w:val="0"/>
          <w:numId w:val="4"/>
        </w:numPr>
        <w:ind w:left="284" w:hanging="284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содержательно мотивировать поиск решения задачи в малой группе; как правило, задачи, которые мы пред</w:t>
      </w:r>
      <w:r w:rsidRPr="00FE4447">
        <w:rPr>
          <w:sz w:val="28"/>
          <w:szCs w:val="24"/>
        </w:rPr>
        <w:softHyphen/>
        <w:t>лагаем решать детям на уроке, искусственно связываются с групповыми формами обучения,  формами учебного</w:t>
      </w:r>
      <w:r>
        <w:rPr>
          <w:sz w:val="28"/>
          <w:szCs w:val="24"/>
        </w:rPr>
        <w:t xml:space="preserve"> </w:t>
      </w:r>
      <w:r w:rsidRPr="00FE4447">
        <w:rPr>
          <w:sz w:val="28"/>
          <w:szCs w:val="24"/>
        </w:rPr>
        <w:t>сотрудничества;</w:t>
      </w:r>
    </w:p>
    <w:p w:rsidR="00BA02CE" w:rsidRPr="00FE4447" w:rsidRDefault="00BA02CE" w:rsidP="00D87F05">
      <w:pPr>
        <w:pStyle w:val="NoSpacing"/>
        <w:numPr>
          <w:ilvl w:val="0"/>
          <w:numId w:val="4"/>
        </w:numPr>
        <w:ind w:left="284" w:hanging="284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оценить возможности детей действовать в незнакомой,  нестандартной ситуации,  но (в отличие от творческой задачи) с использованием известных детям способов действий;</w:t>
      </w:r>
    </w:p>
    <w:p w:rsidR="00BA02CE" w:rsidRPr="00FE4447" w:rsidRDefault="00BA02CE" w:rsidP="00D87F05">
      <w:pPr>
        <w:pStyle w:val="NoSpacing"/>
        <w:numPr>
          <w:ilvl w:val="0"/>
          <w:numId w:val="4"/>
        </w:numPr>
        <w:ind w:left="284" w:hanging="284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задать разные «стратегии» решения задачи с получе</w:t>
      </w:r>
      <w:r w:rsidRPr="00FE4447">
        <w:rPr>
          <w:sz w:val="28"/>
          <w:szCs w:val="24"/>
        </w:rPr>
        <w:softHyphen/>
        <w:t>нием «веера» возможных результатов.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А именно эти действия лежат в основе формирова</w:t>
      </w:r>
      <w:r w:rsidRPr="00FE4447">
        <w:rPr>
          <w:sz w:val="28"/>
          <w:szCs w:val="24"/>
        </w:rPr>
        <w:softHyphen/>
        <w:t>ния новых образовательных результатов современной школы.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 xml:space="preserve">Для осуществления перечисленных образовательных условий мы предлагаем ввести еще один тип задач — </w:t>
      </w:r>
      <w:r w:rsidRPr="000E7026">
        <w:rPr>
          <w:b/>
          <w:sz w:val="28"/>
          <w:szCs w:val="24"/>
        </w:rPr>
        <w:t>про</w:t>
      </w:r>
      <w:r w:rsidRPr="000E7026">
        <w:rPr>
          <w:b/>
          <w:sz w:val="28"/>
          <w:szCs w:val="24"/>
        </w:rPr>
        <w:softHyphen/>
        <w:t>ектные задачи.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</w:rPr>
        <w:t xml:space="preserve">Под </w:t>
      </w:r>
      <w:r w:rsidRPr="00FE4447">
        <w:rPr>
          <w:bCs/>
          <w:iCs/>
          <w:sz w:val="28"/>
        </w:rPr>
        <w:t xml:space="preserve">проектной задачей </w:t>
      </w:r>
      <w:r w:rsidRPr="00FE4447">
        <w:rPr>
          <w:sz w:val="28"/>
        </w:rPr>
        <w:t>мы понимаем задачу, в ко</w:t>
      </w:r>
      <w:r w:rsidRPr="00FE4447">
        <w:rPr>
          <w:sz w:val="28"/>
        </w:rPr>
        <w:softHyphen/>
        <w:t xml:space="preserve">торой через систему или </w:t>
      </w:r>
      <w:r w:rsidRPr="00FE4447">
        <w:rPr>
          <w:sz w:val="28"/>
          <w:szCs w:val="24"/>
        </w:rPr>
        <w:t>набор заданий целенаправлен</w:t>
      </w:r>
      <w:r w:rsidRPr="00FE4447">
        <w:rPr>
          <w:sz w:val="28"/>
          <w:szCs w:val="24"/>
        </w:rPr>
        <w:softHyphen/>
        <w:t>но стимулируется система детских действий, направлен</w:t>
      </w:r>
      <w:r w:rsidRPr="00FE4447">
        <w:rPr>
          <w:sz w:val="28"/>
          <w:szCs w:val="24"/>
        </w:rPr>
        <w:softHyphen/>
        <w:t>ных на получение еще никогда не существовавшего в практике ребенка результата («продукта»), и в ходе ре</w:t>
      </w:r>
      <w:r w:rsidRPr="00FE4447">
        <w:rPr>
          <w:sz w:val="28"/>
          <w:szCs w:val="24"/>
        </w:rPr>
        <w:softHyphen/>
        <w:t>шения которой происходит качественное самоизменение группы детей. Проектная задача принципиально носит групповой характер.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Другими словами, проектная задача устроена таким об</w:t>
      </w:r>
      <w:r w:rsidRPr="00FE4447">
        <w:rPr>
          <w:sz w:val="28"/>
          <w:szCs w:val="24"/>
        </w:rPr>
        <w:softHyphen/>
        <w:t>разом, чтобы через систему или набор заданий задать возможные «стра</w:t>
      </w:r>
      <w:r w:rsidRPr="00FE4447">
        <w:rPr>
          <w:sz w:val="28"/>
          <w:szCs w:val="24"/>
        </w:rPr>
        <w:softHyphen/>
        <w:t>тегии» ее решения.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Через опыт решения серии подобных задач на протя</w:t>
      </w:r>
      <w:r w:rsidRPr="00FE4447">
        <w:rPr>
          <w:sz w:val="28"/>
          <w:szCs w:val="24"/>
        </w:rPr>
        <w:softHyphen/>
        <w:t>жении пяти первых лет обучения в школе  младшие школьники (без специального акцента) осваивают осно</w:t>
      </w:r>
      <w:r w:rsidRPr="00FE4447">
        <w:rPr>
          <w:sz w:val="28"/>
          <w:szCs w:val="24"/>
        </w:rPr>
        <w:softHyphen/>
        <w:t>вы проектной деятельности в учебном сотрудничестве. Система заданий, которая входит в ткань задачи, фак</w:t>
      </w:r>
      <w:r w:rsidRPr="00FE4447">
        <w:rPr>
          <w:sz w:val="28"/>
          <w:szCs w:val="24"/>
        </w:rPr>
        <w:softHyphen/>
        <w:t>тически задает «стратегию решения» этой задачи. В 4—5 классах целесообразно вместо упо</w:t>
      </w:r>
      <w:r w:rsidRPr="00FE4447">
        <w:rPr>
          <w:sz w:val="28"/>
          <w:szCs w:val="24"/>
        </w:rPr>
        <w:softHyphen/>
        <w:t>рядоченной системы заданий использовать их неупоря</w:t>
      </w:r>
      <w:r w:rsidRPr="00FE4447">
        <w:rPr>
          <w:sz w:val="28"/>
          <w:szCs w:val="24"/>
        </w:rPr>
        <w:softHyphen/>
        <w:t>доченный набор; в этом случае дети сами строят свою «стратегию» решения задачи. В предельном случае не</w:t>
      </w:r>
      <w:r w:rsidRPr="00FE4447">
        <w:rPr>
          <w:sz w:val="28"/>
          <w:szCs w:val="24"/>
        </w:rPr>
        <w:softHyphen/>
        <w:t>которые задания вообще не выделяются явным образом изначально. Выявление их в общем контексте задачи возлагается на самих учащихся. Такая форма проектной задачи является наиболее приближенной к собственно проекту.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 xml:space="preserve">Итак, </w:t>
      </w:r>
      <w:r w:rsidRPr="000E7026">
        <w:rPr>
          <w:b/>
          <w:i/>
          <w:sz w:val="28"/>
          <w:szCs w:val="24"/>
        </w:rPr>
        <w:t>проектная задача</w:t>
      </w:r>
      <w:r w:rsidRPr="00FE4447">
        <w:rPr>
          <w:sz w:val="28"/>
          <w:szCs w:val="24"/>
        </w:rPr>
        <w:t xml:space="preserve"> — это система (для 4—5 клас</w:t>
      </w:r>
      <w:r w:rsidRPr="00FE4447">
        <w:rPr>
          <w:sz w:val="28"/>
          <w:szCs w:val="24"/>
        </w:rPr>
        <w:softHyphen/>
        <w:t>сов — набор) заданий (действий), направленных на поиск лучшего пути достижения результата в виде реального «продукта».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Фактически проектная задача задает общий способ /проектирования с целью получения нового (до этого неиз</w:t>
      </w:r>
      <w:r w:rsidRPr="00FE4447">
        <w:rPr>
          <w:sz w:val="28"/>
          <w:szCs w:val="24"/>
        </w:rPr>
        <w:softHyphen/>
        <w:t>вестного) результата.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Почему задачи такого типа получили название «про</w:t>
      </w:r>
      <w:r w:rsidRPr="00FE4447">
        <w:rPr>
          <w:sz w:val="28"/>
          <w:szCs w:val="24"/>
        </w:rPr>
        <w:softHyphen/>
        <w:t>ектные»?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Проект есть целенаправленное управляемое изменение, фиксированное во времени. Важнейшей характеристикой проектирования является различение того, что произво</w:t>
      </w:r>
      <w:r w:rsidRPr="00FE4447">
        <w:rPr>
          <w:sz w:val="28"/>
          <w:szCs w:val="24"/>
        </w:rPr>
        <w:softHyphen/>
        <w:t>дится, и того, что в результате получается. Производи</w:t>
      </w:r>
      <w:r w:rsidRPr="00FE4447">
        <w:rPr>
          <w:sz w:val="28"/>
          <w:szCs w:val="24"/>
        </w:rPr>
        <w:softHyphen/>
        <w:t>мый «продукт», по словам К.Н. Поливановой, не явля</w:t>
      </w:r>
      <w:r w:rsidRPr="00FE4447">
        <w:rPr>
          <w:color w:val="000000"/>
          <w:sz w:val="28"/>
          <w:szCs w:val="24"/>
        </w:rPr>
        <w:t>ется самоцелью, его нужно рассматривать в более широком контексте. Особенность проекта в том, что при его реализации не задается порядок действий, проекти</w:t>
      </w:r>
      <w:r w:rsidRPr="00FE4447">
        <w:rPr>
          <w:color w:val="000000"/>
          <w:sz w:val="28"/>
          <w:szCs w:val="24"/>
        </w:rPr>
        <w:softHyphen/>
        <w:t>ровщики сами определяют весь набор необходимых средств, материалов и действий, с помощью которых бу</w:t>
      </w:r>
      <w:r w:rsidRPr="00FE4447">
        <w:rPr>
          <w:color w:val="000000"/>
          <w:sz w:val="28"/>
          <w:szCs w:val="24"/>
        </w:rPr>
        <w:softHyphen/>
        <w:t>дет достигнут результат.</w:t>
      </w:r>
    </w:p>
    <w:p w:rsidR="00BA02CE" w:rsidRDefault="00BA02CE" w:rsidP="00D87F05">
      <w:pPr>
        <w:pStyle w:val="NoSpacing"/>
        <w:ind w:firstLine="426"/>
        <w:jc w:val="both"/>
        <w:rPr>
          <w:color w:val="000000"/>
          <w:sz w:val="28"/>
          <w:szCs w:val="24"/>
        </w:rPr>
      </w:pPr>
      <w:r w:rsidRPr="00FE4447">
        <w:rPr>
          <w:color w:val="000000"/>
          <w:sz w:val="28"/>
          <w:szCs w:val="24"/>
        </w:rPr>
        <w:t>Отличие проектной задачи от проекта заключается в том, что для решения этой задачи школьникам предлага</w:t>
      </w:r>
      <w:r w:rsidRPr="00FE4447">
        <w:rPr>
          <w:color w:val="000000"/>
          <w:sz w:val="28"/>
          <w:szCs w:val="24"/>
        </w:rPr>
        <w:softHyphen/>
        <w:t>ются все необходимые средства и материалы в виде набо</w:t>
      </w:r>
      <w:r w:rsidRPr="00FE4447">
        <w:rPr>
          <w:color w:val="000000"/>
          <w:sz w:val="28"/>
          <w:szCs w:val="24"/>
        </w:rPr>
        <w:softHyphen/>
        <w:t>ра (или системы) заданий и требуемых для их выполне</w:t>
      </w:r>
      <w:r w:rsidRPr="00FE4447">
        <w:rPr>
          <w:color w:val="000000"/>
          <w:sz w:val="28"/>
          <w:szCs w:val="24"/>
        </w:rPr>
        <w:softHyphen/>
        <w:t>ния данных.</w:t>
      </w:r>
    </w:p>
    <w:p w:rsidR="00BA02CE" w:rsidRPr="000E7026" w:rsidRDefault="00BA02CE" w:rsidP="00D87F05">
      <w:pPr>
        <w:pStyle w:val="NoSpacing"/>
        <w:ind w:firstLine="426"/>
        <w:jc w:val="both"/>
        <w:rPr>
          <w:color w:val="000000"/>
          <w:sz w:val="28"/>
          <w:szCs w:val="24"/>
        </w:rPr>
      </w:pPr>
      <w:r w:rsidRPr="00FE4447">
        <w:rPr>
          <w:bCs/>
          <w:sz w:val="28"/>
        </w:rPr>
        <w:t>Проектная задача:</w:t>
      </w:r>
    </w:p>
    <w:p w:rsidR="00BA02CE" w:rsidRPr="00FE4447" w:rsidRDefault="00BA02CE" w:rsidP="00D87F05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8"/>
        </w:rPr>
      </w:pPr>
      <w:r w:rsidRPr="00FE4447">
        <w:rPr>
          <w:sz w:val="28"/>
        </w:rPr>
        <w:t>имеет общий сюжет, задается реальная ситуация, в которой детям необходимо воспользоваться набором известных  или неизвестных им способов действия;</w:t>
      </w:r>
    </w:p>
    <w:p w:rsidR="00BA02CE" w:rsidRPr="00FE4447" w:rsidRDefault="00BA02CE" w:rsidP="00D87F05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8"/>
        </w:rPr>
      </w:pPr>
      <w:r w:rsidRPr="00FE4447">
        <w:rPr>
          <w:sz w:val="28"/>
        </w:rPr>
        <w:t>состоит из нескольких взаимосвязанных сюжетом заданий, которые помогают учащимся разрешить поставленную задачу;</w:t>
      </w:r>
    </w:p>
    <w:p w:rsidR="00BA02CE" w:rsidRPr="00FE4447" w:rsidRDefault="00BA02CE" w:rsidP="00D87F05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8"/>
        </w:rPr>
      </w:pPr>
      <w:r w:rsidRPr="00FE4447">
        <w:rPr>
          <w:sz w:val="28"/>
        </w:rPr>
        <w:t>двигаться от задания к заданию  можно как последовательно, так и выборочно (в зависимости от уровня подготовленности группы);</w:t>
      </w:r>
    </w:p>
    <w:p w:rsidR="00BA02CE" w:rsidRPr="00FE4447" w:rsidRDefault="00BA02CE" w:rsidP="00D87F05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8"/>
        </w:rPr>
      </w:pPr>
      <w:r w:rsidRPr="00FE4447">
        <w:rPr>
          <w:sz w:val="28"/>
        </w:rPr>
        <w:t>задания могут иметь определенные «шумы» (отвлекающие маневры), создающие разные препятствия для решения  поставленной  задачи;</w:t>
      </w:r>
    </w:p>
    <w:p w:rsidR="00BA02CE" w:rsidRPr="00FE4447" w:rsidRDefault="00BA02CE" w:rsidP="00D87F05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  <w:rPr>
          <w:sz w:val="28"/>
        </w:rPr>
      </w:pPr>
      <w:r w:rsidRPr="00FE4447">
        <w:rPr>
          <w:sz w:val="28"/>
        </w:rPr>
        <w:t>заключительное задание задачи может быть общей «сборкой», позволяющей собрать вместе все то, что выполняла группа в отдельных заданиях (для учителя это задание «ключевое», предмет общей оценки решения задачи).</w:t>
      </w:r>
    </w:p>
    <w:p w:rsidR="00BA02CE" w:rsidRPr="000E7026" w:rsidRDefault="00BA02CE" w:rsidP="00D87F05">
      <w:pPr>
        <w:pStyle w:val="NoSpacing"/>
        <w:ind w:firstLine="426"/>
        <w:jc w:val="both"/>
        <w:rPr>
          <w:b/>
          <w:i/>
          <w:sz w:val="28"/>
          <w:szCs w:val="24"/>
        </w:rPr>
      </w:pPr>
      <w:r w:rsidRPr="000E7026">
        <w:rPr>
          <w:b/>
          <w:i/>
          <w:color w:val="000000"/>
          <w:sz w:val="28"/>
          <w:szCs w:val="24"/>
        </w:rPr>
        <w:t>Какие педагогические эффекты имеет подобный тип задач?</w:t>
      </w:r>
    </w:p>
    <w:p w:rsidR="00BA02CE" w:rsidRPr="00FE4447" w:rsidRDefault="00BA02CE" w:rsidP="00D87F05">
      <w:pPr>
        <w:pStyle w:val="NoSpacing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4"/>
        </w:rPr>
      </w:pPr>
      <w:r w:rsidRPr="00FE4447">
        <w:rPr>
          <w:color w:val="000000"/>
          <w:sz w:val="28"/>
          <w:szCs w:val="24"/>
        </w:rPr>
        <w:t>Задает реальную возможность организации взаимо</w:t>
      </w:r>
      <w:r w:rsidRPr="00FE4447">
        <w:rPr>
          <w:color w:val="000000"/>
          <w:sz w:val="28"/>
          <w:szCs w:val="24"/>
        </w:rPr>
        <w:softHyphen/>
        <w:t>действия (сотрудничества) детей между собой при решении поставленной ими самими задачи. Определяет место и время для наблюдения и экспертных оценок за деятель</w:t>
      </w:r>
      <w:r w:rsidRPr="00FE4447">
        <w:rPr>
          <w:color w:val="000000"/>
          <w:sz w:val="28"/>
          <w:szCs w:val="24"/>
        </w:rPr>
        <w:softHyphen/>
        <w:t>ностью учащихся в группе.</w:t>
      </w:r>
    </w:p>
    <w:p w:rsidR="00BA02CE" w:rsidRPr="00FE4447" w:rsidRDefault="00BA02CE" w:rsidP="00D87F05">
      <w:pPr>
        <w:pStyle w:val="NoSpacing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4"/>
        </w:rPr>
      </w:pPr>
      <w:r w:rsidRPr="00FE4447">
        <w:rPr>
          <w:color w:val="000000"/>
          <w:sz w:val="28"/>
          <w:szCs w:val="24"/>
        </w:rPr>
        <w:t>Учит (без   явного указания на это) способу проекти</w:t>
      </w:r>
      <w:r w:rsidRPr="00FE4447">
        <w:rPr>
          <w:color w:val="000000"/>
          <w:sz w:val="28"/>
          <w:szCs w:val="24"/>
        </w:rPr>
        <w:softHyphen/>
        <w:t>рования через специально разработанные задания.</w:t>
      </w:r>
    </w:p>
    <w:p w:rsidR="00BA02CE" w:rsidRPr="00FE4447" w:rsidRDefault="00BA02CE" w:rsidP="00D87F05">
      <w:pPr>
        <w:pStyle w:val="NoSpacing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4"/>
        </w:rPr>
      </w:pPr>
      <w:r w:rsidRPr="00FE4447">
        <w:rPr>
          <w:color w:val="000000"/>
          <w:sz w:val="28"/>
          <w:szCs w:val="24"/>
        </w:rPr>
        <w:t>Дает   возможность   посмотреть,   как   осуществляет группа детей «перенос» известных им предметных спосо</w:t>
      </w:r>
      <w:r w:rsidRPr="00FE4447">
        <w:rPr>
          <w:color w:val="000000"/>
          <w:sz w:val="28"/>
          <w:szCs w:val="24"/>
        </w:rPr>
        <w:softHyphen/>
        <w:t>бов действий модельную ситуацию,</w:t>
      </w:r>
      <w:r>
        <w:rPr>
          <w:color w:val="000000"/>
          <w:sz w:val="28"/>
          <w:szCs w:val="24"/>
        </w:rPr>
        <w:t xml:space="preserve"> где </w:t>
      </w:r>
      <w:r w:rsidRPr="00FE4447">
        <w:rPr>
          <w:color w:val="000000"/>
          <w:sz w:val="28"/>
          <w:szCs w:val="24"/>
        </w:rPr>
        <w:t>эти способы изначально скрыты, а иногда и требуют переконструирования.</w:t>
      </w:r>
    </w:p>
    <w:p w:rsidR="00BA02CE" w:rsidRPr="00FE4447" w:rsidRDefault="00BA02CE" w:rsidP="00D87F05">
      <w:pPr>
        <w:pStyle w:val="NoSpacing"/>
        <w:ind w:firstLine="426"/>
        <w:jc w:val="both"/>
        <w:rPr>
          <w:sz w:val="28"/>
          <w:szCs w:val="24"/>
        </w:rPr>
      </w:pPr>
      <w:r w:rsidRPr="00FE4447">
        <w:rPr>
          <w:color w:val="000000"/>
          <w:sz w:val="28"/>
          <w:szCs w:val="24"/>
        </w:rPr>
        <w:t>Таким образом, в ходе решения системы проектных за</w:t>
      </w:r>
      <w:r w:rsidRPr="00FE4447">
        <w:rPr>
          <w:color w:val="000000"/>
          <w:sz w:val="28"/>
          <w:szCs w:val="24"/>
        </w:rPr>
        <w:softHyphen/>
        <w:t xml:space="preserve">дач у младших школьников могут быть сформированы следующие </w:t>
      </w:r>
      <w:r w:rsidRPr="000E7026">
        <w:rPr>
          <w:b/>
          <w:color w:val="000000"/>
          <w:sz w:val="28"/>
          <w:szCs w:val="24"/>
        </w:rPr>
        <w:t>способности:</w:t>
      </w:r>
    </w:p>
    <w:p w:rsidR="00BA02CE" w:rsidRPr="00FE4447" w:rsidRDefault="00BA02CE" w:rsidP="00D87F05">
      <w:pPr>
        <w:pStyle w:val="NoSpacing"/>
        <w:numPr>
          <w:ilvl w:val="0"/>
          <w:numId w:val="6"/>
        </w:numPr>
        <w:ind w:left="284" w:hanging="284"/>
        <w:jc w:val="both"/>
        <w:rPr>
          <w:color w:val="000000"/>
          <w:sz w:val="28"/>
          <w:szCs w:val="24"/>
        </w:rPr>
      </w:pPr>
      <w:r w:rsidRPr="00FE4447">
        <w:rPr>
          <w:color w:val="000000"/>
          <w:sz w:val="28"/>
          <w:szCs w:val="24"/>
        </w:rPr>
        <w:t>рефлексировать   (видеть   проблему;   анализировать сделанное — почему получилось, почему не получилось; видеть трудности, ошибки);</w:t>
      </w:r>
    </w:p>
    <w:p w:rsidR="00BA02CE" w:rsidRPr="00FE4447" w:rsidRDefault="00BA02CE" w:rsidP="00D87F05">
      <w:pPr>
        <w:pStyle w:val="NoSpacing"/>
        <w:numPr>
          <w:ilvl w:val="0"/>
          <w:numId w:val="6"/>
        </w:numPr>
        <w:ind w:left="284" w:hanging="284"/>
        <w:jc w:val="both"/>
        <w:rPr>
          <w:color w:val="000000"/>
          <w:sz w:val="28"/>
          <w:szCs w:val="24"/>
        </w:rPr>
      </w:pPr>
      <w:r w:rsidRPr="00FE4447">
        <w:rPr>
          <w:color w:val="000000"/>
          <w:sz w:val="28"/>
          <w:szCs w:val="24"/>
        </w:rPr>
        <w:t>целеполагать (ставить и удерживать цели); планировать (составлять план своей деятельности);</w:t>
      </w:r>
    </w:p>
    <w:p w:rsidR="00BA02CE" w:rsidRPr="00FE4447" w:rsidRDefault="00BA02CE" w:rsidP="00D87F05">
      <w:pPr>
        <w:pStyle w:val="NoSpacing"/>
        <w:numPr>
          <w:ilvl w:val="0"/>
          <w:numId w:val="6"/>
        </w:numPr>
        <w:ind w:left="284" w:hanging="284"/>
        <w:jc w:val="both"/>
        <w:rPr>
          <w:color w:val="000000"/>
          <w:sz w:val="28"/>
          <w:szCs w:val="24"/>
        </w:rPr>
      </w:pPr>
      <w:r w:rsidRPr="00FE4447">
        <w:rPr>
          <w:color w:val="000000"/>
          <w:sz w:val="28"/>
          <w:szCs w:val="24"/>
        </w:rPr>
        <w:t>моделировать (представлять способ действия в виде схемы-модели,    выделяя все существенное и главное);</w:t>
      </w:r>
    </w:p>
    <w:p w:rsidR="00BA02CE" w:rsidRPr="00FE4447" w:rsidRDefault="00BA02CE" w:rsidP="00D87F05">
      <w:pPr>
        <w:pStyle w:val="NoSpacing"/>
        <w:numPr>
          <w:ilvl w:val="0"/>
          <w:numId w:val="6"/>
        </w:numPr>
        <w:ind w:left="284" w:hanging="284"/>
        <w:jc w:val="both"/>
        <w:rPr>
          <w:color w:val="000000"/>
          <w:sz w:val="28"/>
          <w:szCs w:val="24"/>
        </w:rPr>
      </w:pPr>
      <w:r w:rsidRPr="00FE4447">
        <w:rPr>
          <w:color w:val="000000"/>
          <w:sz w:val="28"/>
          <w:szCs w:val="24"/>
        </w:rPr>
        <w:t>проявлять инициативу при поиске способа (способов) решения задачи;</w:t>
      </w:r>
    </w:p>
    <w:p w:rsidR="00BA02CE" w:rsidRPr="00FE4447" w:rsidRDefault="00BA02CE" w:rsidP="00D87F05">
      <w:pPr>
        <w:pStyle w:val="NoSpacing"/>
        <w:numPr>
          <w:ilvl w:val="0"/>
          <w:numId w:val="6"/>
        </w:numPr>
        <w:ind w:left="284" w:hanging="284"/>
        <w:jc w:val="both"/>
        <w:rPr>
          <w:color w:val="000000"/>
          <w:sz w:val="28"/>
          <w:szCs w:val="24"/>
        </w:rPr>
      </w:pPr>
      <w:r w:rsidRPr="00FE4447">
        <w:rPr>
          <w:color w:val="000000"/>
          <w:sz w:val="28"/>
          <w:szCs w:val="24"/>
        </w:rPr>
        <w:t>вступать в  коммуникацию (взаимодействовать  при решении задачи,  отстаивать свою  позицию,  принимать или отклонять точки зрения других).</w:t>
      </w:r>
    </w:p>
    <w:p w:rsidR="00BA02CE" w:rsidRPr="00FE4447" w:rsidRDefault="00BA02CE" w:rsidP="00D87F05">
      <w:pPr>
        <w:pStyle w:val="NoSpacing"/>
        <w:spacing w:after="240"/>
        <w:ind w:firstLine="426"/>
        <w:jc w:val="both"/>
        <w:rPr>
          <w:sz w:val="28"/>
          <w:szCs w:val="24"/>
        </w:rPr>
      </w:pPr>
      <w:r w:rsidRPr="00FE4447">
        <w:rPr>
          <w:sz w:val="28"/>
          <w:szCs w:val="24"/>
        </w:rPr>
        <w:t>Итак, применение  проектных задач благотворно сказывается на развитии учащихся младшей школы. Рассмотрим теперь, каки</w:t>
      </w:r>
      <w:r>
        <w:rPr>
          <w:sz w:val="28"/>
          <w:szCs w:val="24"/>
        </w:rPr>
        <w:t>м же образом на практике можно</w:t>
      </w:r>
      <w:r w:rsidRPr="00FE4447">
        <w:rPr>
          <w:sz w:val="28"/>
          <w:szCs w:val="24"/>
        </w:rPr>
        <w:t xml:space="preserve"> осуществлять проектную деятельность учащихся на примере межпредметной разновозрастной пр</w:t>
      </w:r>
      <w:r>
        <w:rPr>
          <w:sz w:val="28"/>
          <w:szCs w:val="24"/>
        </w:rPr>
        <w:t>оектной задачи</w:t>
      </w:r>
      <w:r w:rsidRPr="00FE4447">
        <w:rPr>
          <w:sz w:val="28"/>
          <w:szCs w:val="24"/>
        </w:rPr>
        <w:t>.</w:t>
      </w:r>
    </w:p>
    <w:p w:rsidR="00BA02CE" w:rsidRDefault="00BA02CE" w:rsidP="00D87F05">
      <w:pPr>
        <w:pStyle w:val="NoSpacing"/>
        <w:jc w:val="both"/>
        <w:rPr>
          <w:sz w:val="24"/>
          <w:szCs w:val="24"/>
        </w:rPr>
      </w:pPr>
    </w:p>
    <w:p w:rsidR="00BA02CE" w:rsidRPr="0043569A" w:rsidRDefault="00BA02CE" w:rsidP="00D87F05">
      <w:pPr>
        <w:pStyle w:val="NoSpacing"/>
        <w:spacing w:after="240"/>
        <w:ind w:left="567" w:right="708"/>
        <w:jc w:val="center"/>
        <w:rPr>
          <w:b/>
          <w:sz w:val="30"/>
          <w:szCs w:val="30"/>
        </w:rPr>
      </w:pPr>
      <w:r w:rsidRPr="0043569A">
        <w:rPr>
          <w:b/>
          <w:sz w:val="30"/>
          <w:szCs w:val="30"/>
        </w:rPr>
        <w:t>Планирование работы начальной школы при решении проектной задачи</w:t>
      </w:r>
    </w:p>
    <w:p w:rsidR="00BA02CE" w:rsidRPr="00BE34EF" w:rsidRDefault="00BA02CE" w:rsidP="00D87F05">
      <w:pPr>
        <w:pStyle w:val="NoSpacing"/>
        <w:spacing w:after="24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Цель учителя: </w:t>
      </w:r>
      <w:r>
        <w:rPr>
          <w:sz w:val="28"/>
          <w:szCs w:val="24"/>
        </w:rPr>
        <w:t>оценивание сформированности основных ключевых компетентностей у младших школьников при работе в группе или в паре, перенос способов действий в нестандартную ситуацию.</w:t>
      </w:r>
    </w:p>
    <w:p w:rsidR="00BA02CE" w:rsidRPr="0024639C" w:rsidRDefault="00BA02CE" w:rsidP="00D87F05">
      <w:pPr>
        <w:pStyle w:val="NoSpacing"/>
        <w:jc w:val="both"/>
        <w:rPr>
          <w:sz w:val="16"/>
          <w:szCs w:val="24"/>
        </w:rPr>
      </w:pPr>
    </w:p>
    <w:tbl>
      <w:tblPr>
        <w:tblW w:w="96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1"/>
        <w:gridCol w:w="7810"/>
      </w:tblGrid>
      <w:tr w:rsidR="00BA02CE">
        <w:trPr>
          <w:trHeight w:val="1102"/>
        </w:trPr>
        <w:tc>
          <w:tcPr>
            <w:tcW w:w="1821" w:type="dxa"/>
            <w:vAlign w:val="center"/>
          </w:tcPr>
          <w:p w:rsidR="00BA02CE" w:rsidRPr="000961A9" w:rsidRDefault="00BA02CE" w:rsidP="0006306A">
            <w:pPr>
              <w:pStyle w:val="NoSpacing"/>
              <w:jc w:val="both"/>
              <w:rPr>
                <w:b/>
                <w:sz w:val="28"/>
                <w:szCs w:val="24"/>
                <w:lang w:eastAsia="ru-RU"/>
              </w:rPr>
            </w:pPr>
            <w:r w:rsidRPr="000961A9">
              <w:rPr>
                <w:b/>
                <w:sz w:val="28"/>
                <w:szCs w:val="24"/>
                <w:lang w:eastAsia="ru-RU"/>
              </w:rPr>
              <w:t>1 день</w:t>
            </w:r>
          </w:p>
        </w:tc>
        <w:tc>
          <w:tcPr>
            <w:tcW w:w="7810" w:type="dxa"/>
            <w:vAlign w:val="center"/>
          </w:tcPr>
          <w:p w:rsidR="00BA02CE" w:rsidRPr="000961A9" w:rsidRDefault="00BA02CE" w:rsidP="0006306A">
            <w:pPr>
              <w:pStyle w:val="NoSpacing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0961A9">
              <w:rPr>
                <w:sz w:val="28"/>
                <w:szCs w:val="24"/>
                <w:lang w:eastAsia="ru-RU"/>
              </w:rPr>
              <w:t>Формирование разновозрастных групп из учащихся 2–5  классов, определение места решения проектной задачи.</w:t>
            </w:r>
          </w:p>
          <w:p w:rsidR="00BA02CE" w:rsidRPr="000961A9" w:rsidRDefault="00BA02CE" w:rsidP="0006306A">
            <w:pPr>
              <w:pStyle w:val="NoSpacing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0961A9">
              <w:rPr>
                <w:sz w:val="28"/>
                <w:szCs w:val="24"/>
                <w:lang w:eastAsia="ru-RU"/>
              </w:rPr>
              <w:t>Первый этап решения разновозрастной проектной задачи.</w:t>
            </w:r>
          </w:p>
        </w:tc>
      </w:tr>
      <w:tr w:rsidR="00BA02CE">
        <w:trPr>
          <w:trHeight w:val="1480"/>
        </w:trPr>
        <w:tc>
          <w:tcPr>
            <w:tcW w:w="1821" w:type="dxa"/>
            <w:vAlign w:val="center"/>
          </w:tcPr>
          <w:p w:rsidR="00BA02CE" w:rsidRPr="000961A9" w:rsidRDefault="00BA02CE" w:rsidP="0006306A">
            <w:pPr>
              <w:pStyle w:val="NoSpacing"/>
              <w:jc w:val="both"/>
              <w:rPr>
                <w:b/>
                <w:sz w:val="28"/>
                <w:szCs w:val="24"/>
                <w:lang w:eastAsia="ru-RU"/>
              </w:rPr>
            </w:pPr>
            <w:r w:rsidRPr="000961A9">
              <w:rPr>
                <w:b/>
                <w:sz w:val="28"/>
                <w:szCs w:val="24"/>
                <w:lang w:eastAsia="ru-RU"/>
              </w:rPr>
              <w:t>2 день</w:t>
            </w:r>
          </w:p>
        </w:tc>
        <w:tc>
          <w:tcPr>
            <w:tcW w:w="7810" w:type="dxa"/>
            <w:vAlign w:val="center"/>
          </w:tcPr>
          <w:p w:rsidR="00BA02CE" w:rsidRPr="000961A9" w:rsidRDefault="00BA02CE" w:rsidP="0006306A">
            <w:pPr>
              <w:pStyle w:val="NoSpacing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0961A9">
              <w:rPr>
                <w:sz w:val="28"/>
                <w:szCs w:val="24"/>
                <w:lang w:eastAsia="ru-RU"/>
              </w:rPr>
              <w:t>Парная работа внутри разновозрастных групп по самостоятельной коррекции учащимися своих знаний и умений для продолжения работы над проектной задачей.</w:t>
            </w:r>
          </w:p>
          <w:p w:rsidR="00BA02CE" w:rsidRPr="000961A9" w:rsidRDefault="00BA02CE" w:rsidP="0006306A">
            <w:pPr>
              <w:pStyle w:val="NoSpacing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0961A9">
              <w:rPr>
                <w:sz w:val="28"/>
                <w:szCs w:val="24"/>
                <w:lang w:eastAsia="ru-RU"/>
              </w:rPr>
              <w:t>Второй этап решения разновозрастной проектной задачи.</w:t>
            </w:r>
          </w:p>
        </w:tc>
      </w:tr>
      <w:tr w:rsidR="00BA02CE">
        <w:trPr>
          <w:trHeight w:val="739"/>
        </w:trPr>
        <w:tc>
          <w:tcPr>
            <w:tcW w:w="1821" w:type="dxa"/>
            <w:vAlign w:val="center"/>
          </w:tcPr>
          <w:p w:rsidR="00BA02CE" w:rsidRPr="000961A9" w:rsidRDefault="00BA02CE" w:rsidP="0006306A">
            <w:pPr>
              <w:pStyle w:val="NoSpacing"/>
              <w:jc w:val="both"/>
              <w:rPr>
                <w:b/>
                <w:sz w:val="28"/>
                <w:szCs w:val="24"/>
                <w:lang w:eastAsia="ru-RU"/>
              </w:rPr>
            </w:pPr>
            <w:r w:rsidRPr="000961A9">
              <w:rPr>
                <w:b/>
                <w:sz w:val="28"/>
                <w:szCs w:val="24"/>
                <w:lang w:eastAsia="ru-RU"/>
              </w:rPr>
              <w:t>3 день</w:t>
            </w:r>
          </w:p>
        </w:tc>
        <w:tc>
          <w:tcPr>
            <w:tcW w:w="7810" w:type="dxa"/>
            <w:vAlign w:val="center"/>
          </w:tcPr>
          <w:p w:rsidR="00BA02CE" w:rsidRPr="000961A9" w:rsidRDefault="00BA02CE" w:rsidP="0006306A">
            <w:pPr>
              <w:pStyle w:val="NoSpacing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0961A9">
              <w:rPr>
                <w:sz w:val="28"/>
                <w:szCs w:val="24"/>
                <w:lang w:eastAsia="ru-RU"/>
              </w:rPr>
              <w:t>Третий этап – оформление результатов решения проектной задачи, подготовка к публичной презентации.</w:t>
            </w:r>
          </w:p>
        </w:tc>
      </w:tr>
      <w:tr w:rsidR="00BA02CE">
        <w:trPr>
          <w:trHeight w:val="739"/>
        </w:trPr>
        <w:tc>
          <w:tcPr>
            <w:tcW w:w="1821" w:type="dxa"/>
            <w:vAlign w:val="center"/>
          </w:tcPr>
          <w:p w:rsidR="00BA02CE" w:rsidRPr="000961A9" w:rsidRDefault="00BA02CE" w:rsidP="0006306A">
            <w:pPr>
              <w:pStyle w:val="NoSpacing"/>
              <w:jc w:val="both"/>
              <w:rPr>
                <w:b/>
                <w:sz w:val="28"/>
                <w:szCs w:val="24"/>
                <w:lang w:eastAsia="ru-RU"/>
              </w:rPr>
            </w:pPr>
            <w:r w:rsidRPr="000961A9">
              <w:rPr>
                <w:b/>
                <w:sz w:val="28"/>
                <w:szCs w:val="24"/>
                <w:lang w:eastAsia="ru-RU"/>
              </w:rPr>
              <w:t>4 день</w:t>
            </w:r>
          </w:p>
        </w:tc>
        <w:tc>
          <w:tcPr>
            <w:tcW w:w="7810" w:type="dxa"/>
            <w:vAlign w:val="center"/>
          </w:tcPr>
          <w:p w:rsidR="00BA02CE" w:rsidRPr="000961A9" w:rsidRDefault="00BA02CE" w:rsidP="0006306A">
            <w:pPr>
              <w:pStyle w:val="NoSpacing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0961A9">
              <w:rPr>
                <w:sz w:val="28"/>
                <w:szCs w:val="24"/>
                <w:lang w:eastAsia="ru-RU"/>
              </w:rPr>
              <w:t xml:space="preserve">Презентация результатов работы групп. </w:t>
            </w:r>
          </w:p>
          <w:p w:rsidR="00BA02CE" w:rsidRPr="000961A9" w:rsidRDefault="00BA02CE" w:rsidP="0006306A">
            <w:pPr>
              <w:pStyle w:val="NoSpacing"/>
              <w:ind w:right="201"/>
              <w:jc w:val="both"/>
              <w:rPr>
                <w:sz w:val="28"/>
                <w:szCs w:val="24"/>
                <w:lang w:eastAsia="ru-RU"/>
              </w:rPr>
            </w:pPr>
            <w:r w:rsidRPr="000961A9">
              <w:rPr>
                <w:sz w:val="28"/>
                <w:szCs w:val="24"/>
                <w:lang w:eastAsia="ru-RU"/>
              </w:rPr>
              <w:t>Рефлексия, подведение итогов по классам.</w:t>
            </w:r>
          </w:p>
        </w:tc>
      </w:tr>
    </w:tbl>
    <w:p w:rsidR="00BA02CE" w:rsidRDefault="00BA02CE" w:rsidP="00D87F05">
      <w:pPr>
        <w:pStyle w:val="NoSpacing"/>
        <w:spacing w:line="276" w:lineRule="auto"/>
        <w:jc w:val="center"/>
        <w:rPr>
          <w:b/>
          <w:sz w:val="28"/>
          <w:szCs w:val="24"/>
        </w:rPr>
      </w:pPr>
    </w:p>
    <w:p w:rsidR="00BA02CE" w:rsidRDefault="00BA02CE"/>
    <w:sectPr w:rsidR="00BA02CE" w:rsidSect="00D6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2CE" w:rsidRDefault="00BA02CE" w:rsidP="00D87F05">
      <w:r>
        <w:separator/>
      </w:r>
    </w:p>
  </w:endnote>
  <w:endnote w:type="continuationSeparator" w:id="1">
    <w:p w:rsidR="00BA02CE" w:rsidRDefault="00BA02CE" w:rsidP="00D8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2CE" w:rsidRDefault="00BA02CE" w:rsidP="00D87F05">
      <w:r>
        <w:separator/>
      </w:r>
    </w:p>
  </w:footnote>
  <w:footnote w:type="continuationSeparator" w:id="1">
    <w:p w:rsidR="00BA02CE" w:rsidRDefault="00BA02CE" w:rsidP="00D87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0FA"/>
    <w:multiLevelType w:val="hybridMultilevel"/>
    <w:tmpl w:val="62A234B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3766"/>
    <w:multiLevelType w:val="hybridMultilevel"/>
    <w:tmpl w:val="61160966"/>
    <w:lvl w:ilvl="0" w:tplc="648A65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C2C740E"/>
    <w:multiLevelType w:val="hybridMultilevel"/>
    <w:tmpl w:val="A3186A1C"/>
    <w:lvl w:ilvl="0" w:tplc="648A6514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37656C74"/>
    <w:multiLevelType w:val="hybridMultilevel"/>
    <w:tmpl w:val="2A1821AA"/>
    <w:lvl w:ilvl="0" w:tplc="648A65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F24658"/>
    <w:multiLevelType w:val="multilevel"/>
    <w:tmpl w:val="A1E204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52DF2"/>
    <w:multiLevelType w:val="hybridMultilevel"/>
    <w:tmpl w:val="7174ECC8"/>
    <w:lvl w:ilvl="0" w:tplc="648A65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9F3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EE1DA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3C89D4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A294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4E372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32C50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86815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8E122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C8F2302"/>
    <w:multiLevelType w:val="hybridMultilevel"/>
    <w:tmpl w:val="9DEABF5C"/>
    <w:lvl w:ilvl="0" w:tplc="648A65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1C516B2"/>
    <w:multiLevelType w:val="hybridMultilevel"/>
    <w:tmpl w:val="FB6E7796"/>
    <w:lvl w:ilvl="0" w:tplc="648A65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F05"/>
    <w:rsid w:val="0006306A"/>
    <w:rsid w:val="000961A9"/>
    <w:rsid w:val="000E7026"/>
    <w:rsid w:val="00175A5C"/>
    <w:rsid w:val="001E6EED"/>
    <w:rsid w:val="00244844"/>
    <w:rsid w:val="0024639C"/>
    <w:rsid w:val="00354819"/>
    <w:rsid w:val="0043569A"/>
    <w:rsid w:val="00497176"/>
    <w:rsid w:val="00527A35"/>
    <w:rsid w:val="00571F50"/>
    <w:rsid w:val="00596D0B"/>
    <w:rsid w:val="008354DC"/>
    <w:rsid w:val="0094711E"/>
    <w:rsid w:val="00BA02CE"/>
    <w:rsid w:val="00BE34EF"/>
    <w:rsid w:val="00C86585"/>
    <w:rsid w:val="00CA1B49"/>
    <w:rsid w:val="00D61AD8"/>
    <w:rsid w:val="00D87F05"/>
    <w:rsid w:val="00EC3852"/>
    <w:rsid w:val="00EF596C"/>
    <w:rsid w:val="00FE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05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F0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87F05"/>
    <w:rPr>
      <w:rFonts w:ascii="Cambria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D87F05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D87F05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D87F05"/>
    <w:pPr>
      <w:spacing w:after="200" w:line="276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F0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87F0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1904</Words>
  <Characters>10858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</cp:lastModifiedBy>
  <cp:revision>2</cp:revision>
  <dcterms:created xsi:type="dcterms:W3CDTF">2016-01-31T22:38:00Z</dcterms:created>
  <dcterms:modified xsi:type="dcterms:W3CDTF">2017-01-22T11:50:00Z</dcterms:modified>
</cp:coreProperties>
</file>