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65" w:rsidRPr="00BA2065" w:rsidRDefault="00BA2065" w:rsidP="00BA2065">
      <w:pPr>
        <w:shd w:val="clear" w:color="auto" w:fill="FFFFFF"/>
        <w:spacing w:after="0" w:line="240" w:lineRule="auto"/>
        <w:outlineLvl w:val="2"/>
        <w:rPr>
          <w:rFonts w:ascii="Tahoma" w:eastAsia="Times New Roman" w:hAnsi="Tahoma" w:cs="Tahoma"/>
          <w:color w:val="555555"/>
          <w:sz w:val="36"/>
          <w:szCs w:val="36"/>
          <w:lang w:eastAsia="ru-RU"/>
        </w:rPr>
      </w:pPr>
      <w:r w:rsidRPr="00BA2065">
        <w:rPr>
          <w:rFonts w:ascii="Arial" w:eastAsia="Times New Roman" w:hAnsi="Arial" w:cs="Arial"/>
          <w:color w:val="000000"/>
          <w:sz w:val="36"/>
          <w:szCs w:val="36"/>
          <w:lang w:eastAsia="ru-RU"/>
        </w:rPr>
        <w:t>Ме</w:t>
      </w:r>
      <w:r w:rsidRPr="00BA2065">
        <w:rPr>
          <w:rFonts w:ascii="Arial" w:eastAsia="Times New Roman" w:hAnsi="Arial" w:cs="Arial"/>
          <w:b/>
          <w:bCs/>
          <w:color w:val="000000"/>
          <w:sz w:val="36"/>
          <w:szCs w:val="36"/>
          <w:lang w:eastAsia="ru-RU"/>
        </w:rPr>
        <w:t>тодика изучения курса литературы в старших классах</w:t>
      </w:r>
    </w:p>
    <w:p w:rsidR="00BA2065" w:rsidRPr="00BA2065" w:rsidRDefault="00BA2065" w:rsidP="00BA2065">
      <w:pPr>
        <w:shd w:val="clear" w:color="auto" w:fill="FFFFFF"/>
        <w:spacing w:after="0" w:line="240" w:lineRule="auto"/>
        <w:outlineLvl w:val="2"/>
        <w:rPr>
          <w:rFonts w:ascii="Tahoma" w:eastAsia="Times New Roman" w:hAnsi="Tahoma" w:cs="Tahoma"/>
          <w:color w:val="555555"/>
          <w:sz w:val="36"/>
          <w:szCs w:val="36"/>
          <w:lang w:eastAsia="ru-RU"/>
        </w:rPr>
      </w:pPr>
      <w:r w:rsidRPr="00BA2065">
        <w:rPr>
          <w:rFonts w:ascii="Arial" w:eastAsia="Times New Roman" w:hAnsi="Arial" w:cs="Arial"/>
          <w:b/>
          <w:bCs/>
          <w:color w:val="000000"/>
          <w:sz w:val="27"/>
          <w:szCs w:val="27"/>
          <w:lang w:eastAsia="ru-RU"/>
        </w:rPr>
        <w:t xml:space="preserve">(обмен опытом, выступление </w:t>
      </w:r>
      <w:r>
        <w:rPr>
          <w:rFonts w:ascii="Arial" w:eastAsia="Times New Roman" w:hAnsi="Arial" w:cs="Arial"/>
          <w:b/>
          <w:bCs/>
          <w:color w:val="000000"/>
          <w:sz w:val="27"/>
          <w:szCs w:val="27"/>
          <w:lang w:eastAsia="ru-RU"/>
        </w:rPr>
        <w:t>Коробовой А.А. на заседании МО 29</w:t>
      </w:r>
      <w:bookmarkStart w:id="0" w:name="_GoBack"/>
      <w:bookmarkEnd w:id="0"/>
      <w:r>
        <w:rPr>
          <w:rFonts w:ascii="Arial" w:eastAsia="Times New Roman" w:hAnsi="Arial" w:cs="Arial"/>
          <w:b/>
          <w:bCs/>
          <w:color w:val="000000"/>
          <w:sz w:val="27"/>
          <w:szCs w:val="27"/>
          <w:lang w:eastAsia="ru-RU"/>
        </w:rPr>
        <w:t>.12.16</w:t>
      </w:r>
      <w:r w:rsidRPr="00BA2065">
        <w:rPr>
          <w:rFonts w:ascii="Arial" w:eastAsia="Times New Roman" w:hAnsi="Arial" w:cs="Arial"/>
          <w:b/>
          <w:bCs/>
          <w:color w:val="000000"/>
          <w:sz w:val="27"/>
          <w:szCs w:val="27"/>
          <w:lang w:eastAsia="ru-RU"/>
        </w:rPr>
        <w:t>г.)</w:t>
      </w:r>
    </w:p>
    <w:p w:rsidR="00BA2065" w:rsidRPr="00BA2065" w:rsidRDefault="00BA2065" w:rsidP="00BA2065">
      <w:pPr>
        <w:shd w:val="clear" w:color="auto" w:fill="FFFFFF"/>
        <w:spacing w:before="100" w:beforeAutospacing="1" w:after="100" w:afterAutospacing="1" w:line="360" w:lineRule="auto"/>
        <w:rPr>
          <w:rFonts w:ascii="Tahoma" w:eastAsia="Times New Roman" w:hAnsi="Tahoma" w:cs="Tahoma"/>
          <w:sz w:val="18"/>
          <w:szCs w:val="18"/>
          <w:lang w:eastAsia="ru-RU"/>
        </w:rPr>
      </w:pPr>
      <w:r w:rsidRPr="00BA2065">
        <w:rPr>
          <w:rFonts w:ascii="Arial" w:eastAsia="Times New Roman" w:hAnsi="Arial" w:cs="Arial"/>
          <w:color w:val="000000"/>
          <w:sz w:val="18"/>
          <w:szCs w:val="18"/>
          <w:lang w:eastAsia="ru-RU"/>
        </w:rPr>
        <w:t>Урок литературы включает не только монографические, но и тесно связанные с ними обзорные темы: вводные и обобщающие, характеристики определенного периода общественно-литературного процесса, краткие обзоры. Обзорные темы включают краткий анализ художественных текстов, сведения о развитии культуры, критики, об отдельных писателях. Чаще всего обзорная тема раскрывается в ходе урока-лекции с элементами беседы, диалога, выразительного чтения, самостоятельных выступлений. Перед учителем стоит задача объединить весь материал, в том числе наглядный, придав ему тематическую стройность и завершенность. Обратимся к одному из вводных уроков в XI классе, посвященных своеобразию литературы начала XX в. В этом уроке должно соединиться известное по курсу X класса и новый материал. </w:t>
      </w:r>
    </w:p>
    <w:p w:rsidR="00BA2065" w:rsidRPr="00BA2065" w:rsidRDefault="00BA2065" w:rsidP="00BA2065">
      <w:pPr>
        <w:shd w:val="clear" w:color="auto" w:fill="FFFFFF"/>
        <w:spacing w:before="100" w:beforeAutospacing="1" w:after="100" w:afterAutospacing="1" w:line="360" w:lineRule="auto"/>
        <w:rPr>
          <w:rFonts w:ascii="Tahoma" w:eastAsia="Times New Roman" w:hAnsi="Tahoma" w:cs="Tahoma"/>
          <w:sz w:val="18"/>
          <w:szCs w:val="18"/>
          <w:lang w:eastAsia="ru-RU"/>
        </w:rPr>
      </w:pPr>
      <w:r w:rsidRPr="00BA2065">
        <w:rPr>
          <w:rFonts w:ascii="Arial" w:eastAsia="Times New Roman" w:hAnsi="Arial" w:cs="Arial"/>
          <w:sz w:val="18"/>
          <w:szCs w:val="18"/>
          <w:lang w:eastAsia="ru-RU"/>
        </w:rPr>
        <w:t xml:space="preserve">В повторении известного (Л. Н. Толстой, А. П. Чехов, В. Г. Короленко) и в знакомстве с новым материалом (А. И. Куприн, И. А. Бунин) необходимо дать учащимся представление о тех традициях русской классической литературы, которые были развиты литературой XX </w:t>
      </w:r>
      <w:proofErr w:type="gramStart"/>
      <w:r w:rsidRPr="00BA2065">
        <w:rPr>
          <w:rFonts w:ascii="Arial" w:eastAsia="Times New Roman" w:hAnsi="Arial" w:cs="Arial"/>
          <w:sz w:val="18"/>
          <w:szCs w:val="18"/>
          <w:lang w:eastAsia="ru-RU"/>
        </w:rPr>
        <w:t>в</w:t>
      </w:r>
      <w:proofErr w:type="gramEnd"/>
      <w:r w:rsidRPr="00BA2065">
        <w:rPr>
          <w:rFonts w:ascii="Arial" w:eastAsia="Times New Roman" w:hAnsi="Arial" w:cs="Arial"/>
          <w:sz w:val="18"/>
          <w:szCs w:val="18"/>
          <w:lang w:eastAsia="ru-RU"/>
        </w:rPr>
        <w:t>. </w:t>
      </w:r>
      <w:r w:rsidRPr="00BA2065">
        <w:rPr>
          <w:rFonts w:ascii="Arial" w:eastAsia="Times New Roman" w:hAnsi="Arial" w:cs="Arial"/>
          <w:sz w:val="18"/>
          <w:szCs w:val="18"/>
          <w:lang w:eastAsia="ru-RU"/>
        </w:rPr>
        <w:br/>
      </w:r>
      <w:proofErr w:type="gramStart"/>
      <w:r w:rsidRPr="00BA2065">
        <w:rPr>
          <w:rFonts w:ascii="Arial" w:eastAsia="Times New Roman" w:hAnsi="Arial" w:cs="Arial"/>
          <w:sz w:val="18"/>
          <w:szCs w:val="18"/>
          <w:lang w:eastAsia="ru-RU"/>
        </w:rPr>
        <w:t>Для</w:t>
      </w:r>
      <w:proofErr w:type="gramEnd"/>
      <w:r w:rsidRPr="00BA2065">
        <w:rPr>
          <w:rFonts w:ascii="Arial" w:eastAsia="Times New Roman" w:hAnsi="Arial" w:cs="Arial"/>
          <w:sz w:val="18"/>
          <w:szCs w:val="18"/>
          <w:lang w:eastAsia="ru-RU"/>
        </w:rPr>
        <w:t xml:space="preserve"> краткого обзора можно выбрать следующие произведения: </w:t>
      </w:r>
      <w:proofErr w:type="gramStart"/>
      <w:r w:rsidRPr="00BA2065">
        <w:rPr>
          <w:rFonts w:ascii="Arial" w:eastAsia="Times New Roman" w:hAnsi="Arial" w:cs="Arial"/>
          <w:sz w:val="18"/>
          <w:szCs w:val="18"/>
          <w:lang w:eastAsia="ru-RU"/>
        </w:rPr>
        <w:t xml:space="preserve">«Воскресение» Л. Н. Толстого, «Вишневый сад» А. П. Чехова, «Сон Макара» или «Огоньки» В. Г. Короленко, «Поединок» </w:t>
      </w:r>
      <w:proofErr w:type="spellStart"/>
      <w:r w:rsidRPr="00BA2065">
        <w:rPr>
          <w:rFonts w:ascii="Arial" w:eastAsia="Times New Roman" w:hAnsi="Arial" w:cs="Arial"/>
          <w:sz w:val="18"/>
          <w:szCs w:val="18"/>
          <w:lang w:eastAsia="ru-RU"/>
        </w:rPr>
        <w:t>А.И.Куприна</w:t>
      </w:r>
      <w:proofErr w:type="spellEnd"/>
      <w:r w:rsidRPr="00BA2065">
        <w:rPr>
          <w:rFonts w:ascii="Arial" w:eastAsia="Times New Roman" w:hAnsi="Arial" w:cs="Arial"/>
          <w:sz w:val="18"/>
          <w:szCs w:val="18"/>
          <w:lang w:eastAsia="ru-RU"/>
        </w:rPr>
        <w:t>.</w:t>
      </w:r>
      <w:proofErr w:type="gramEnd"/>
      <w:r w:rsidRPr="00BA2065">
        <w:rPr>
          <w:rFonts w:ascii="Arial" w:eastAsia="Times New Roman" w:hAnsi="Arial" w:cs="Arial"/>
          <w:sz w:val="18"/>
          <w:szCs w:val="18"/>
          <w:lang w:eastAsia="ru-RU"/>
        </w:rPr>
        <w:t> </w:t>
      </w:r>
      <w:r w:rsidRPr="00BA2065">
        <w:rPr>
          <w:rFonts w:ascii="Arial" w:eastAsia="Times New Roman" w:hAnsi="Arial" w:cs="Arial"/>
          <w:sz w:val="18"/>
          <w:szCs w:val="18"/>
          <w:lang w:eastAsia="ru-RU"/>
        </w:rPr>
        <w:br/>
        <w:t>Углубленное проблемное повторение творчества Л. Н. Толстого и А. П. Чехова, уяснение специфики творчества писателей-реалистов начала XX в. подведут учащихся к пониманию роли традиций в творчестве современных писателей. </w:t>
      </w:r>
      <w:r w:rsidRPr="00BA2065">
        <w:rPr>
          <w:rFonts w:ascii="Arial" w:eastAsia="Times New Roman" w:hAnsi="Arial" w:cs="Arial"/>
          <w:sz w:val="18"/>
          <w:szCs w:val="18"/>
          <w:lang w:eastAsia="ru-RU"/>
        </w:rPr>
        <w:br/>
        <w:t>Чтобы занятие не превратилось в мозаику, в набор фрагментов из произведений писателей, определяем единую линию изложения материала. Оформляем ее в качестве вопроса и предлагаем учащимся в начале урока: «Что из творческого наследия писателей-классиков было использовано в литературе XX в.?» </w:t>
      </w:r>
      <w:r w:rsidRPr="00BA2065">
        <w:rPr>
          <w:rFonts w:ascii="Arial" w:eastAsia="Times New Roman" w:hAnsi="Arial" w:cs="Arial"/>
          <w:sz w:val="18"/>
          <w:szCs w:val="18"/>
          <w:lang w:eastAsia="ru-RU"/>
        </w:rPr>
        <w:br/>
        <w:t>Обзорная лекция преподавателя сочетается с работой по учебнику с организацией наблюдения над стилем писателей, с совершенствованием навыков анализа литературных произведений. Сложность литературного материала и его сравнительно большой объем потребуют увеличения доли самостоятельных и индивидуальных заданий. </w:t>
      </w:r>
      <w:r w:rsidRPr="00BA2065">
        <w:rPr>
          <w:rFonts w:ascii="Arial" w:eastAsia="Times New Roman" w:hAnsi="Arial" w:cs="Arial"/>
          <w:sz w:val="18"/>
          <w:szCs w:val="18"/>
          <w:lang w:eastAsia="ru-RU"/>
        </w:rPr>
        <w:br/>
        <w:t>На примере произведений Толстого и Чехова учащиеся учатся видеть незнакомое в знакомом, четче устанавливать связь писателя с эпохой и определять его место в литературном процессе. Анализ отрывков из произведений повысит эстетическую значимость урока, поможет выбрать эмоциональную восприимчивость и интерес к слову писателя. </w:t>
      </w:r>
      <w:r w:rsidRPr="00BA2065">
        <w:rPr>
          <w:rFonts w:ascii="Arial" w:eastAsia="Times New Roman" w:hAnsi="Arial" w:cs="Arial"/>
          <w:sz w:val="18"/>
          <w:szCs w:val="18"/>
          <w:lang w:eastAsia="ru-RU"/>
        </w:rPr>
        <w:br/>
        <w:t xml:space="preserve">В лекции-беседе преподаватель подчеркивает новое качество реализма Толстого в его последнем романе «Воскресение» (1899). Учащимся известны основные особенности реализма Толстого, его психологизм и обличительный характер. Им понятно обращение Толстого к народной жизни как основе бытия. На рубеже двух эпох Толстой, всегда болезненно воспринимающий зло, теперь показывает его особенно выпукло. В романе нет ни одного нейтрального описания, диалога, повествования, </w:t>
      </w:r>
      <w:proofErr w:type="spellStart"/>
      <w:r w:rsidRPr="00BA2065">
        <w:rPr>
          <w:rFonts w:ascii="Arial" w:eastAsia="Times New Roman" w:hAnsi="Arial" w:cs="Arial"/>
          <w:sz w:val="18"/>
          <w:szCs w:val="18"/>
          <w:lang w:eastAsia="ru-RU"/>
        </w:rPr>
        <w:t>раздумия</w:t>
      </w:r>
      <w:proofErr w:type="spellEnd"/>
      <w:r w:rsidRPr="00BA2065">
        <w:rPr>
          <w:rFonts w:ascii="Arial" w:eastAsia="Times New Roman" w:hAnsi="Arial" w:cs="Arial"/>
          <w:sz w:val="18"/>
          <w:szCs w:val="18"/>
          <w:lang w:eastAsia="ru-RU"/>
        </w:rPr>
        <w:t>. Во всем чувствуется ощущение неравенства и торжествующей несправедливости. С одной стороны, растоптанная жизнь Катюши, опухшие от голода дети; с другой — чистый светский Петербург, холеные светские дамы и чиновники в новых мундирах. Вопрос: «... кто все это делает?» представлен как итог раздумий и героя, и автора. </w:t>
      </w:r>
      <w:r w:rsidRPr="00BA2065">
        <w:rPr>
          <w:rFonts w:ascii="Arial" w:eastAsia="Times New Roman" w:hAnsi="Arial" w:cs="Arial"/>
          <w:sz w:val="18"/>
          <w:szCs w:val="18"/>
          <w:lang w:eastAsia="ru-RU"/>
        </w:rPr>
        <w:br/>
        <w:t>Первое обобщение: литература XX в. наследовала лучшие толстовские традиции — обращение к народу как к источнику всех ценностей, особенно духовных, последовательное разоблачение объективных противоречий, поиски смысла жизни. </w:t>
      </w:r>
      <w:r w:rsidRPr="00BA2065">
        <w:rPr>
          <w:rFonts w:ascii="Arial" w:eastAsia="Times New Roman" w:hAnsi="Arial" w:cs="Arial"/>
          <w:sz w:val="18"/>
          <w:szCs w:val="18"/>
          <w:lang w:eastAsia="ru-RU"/>
        </w:rPr>
        <w:br/>
        <w:t xml:space="preserve">В творчестве Чехова периода 90-х гг. с особой силой поставлена тема будущего. В его последних произведениях: пьесе «Вишневый сад» и рассказе «Невеста» — чувствуется ожидание обновления, больших </w:t>
      </w:r>
      <w:r w:rsidRPr="00BA2065">
        <w:rPr>
          <w:rFonts w:ascii="Arial" w:eastAsia="Times New Roman" w:hAnsi="Arial" w:cs="Arial"/>
          <w:sz w:val="18"/>
          <w:szCs w:val="18"/>
          <w:lang w:eastAsia="ru-RU"/>
        </w:rPr>
        <w:lastRenderedPageBreak/>
        <w:t>социальных перемен, стремление к иной жизни. </w:t>
      </w:r>
      <w:r w:rsidRPr="00BA2065">
        <w:rPr>
          <w:rFonts w:ascii="Arial" w:eastAsia="Times New Roman" w:hAnsi="Arial" w:cs="Arial"/>
          <w:sz w:val="18"/>
          <w:szCs w:val="18"/>
          <w:lang w:eastAsia="ru-RU"/>
        </w:rPr>
        <w:br/>
        <w:t>Организуем наблюдения учащихся над стилем отдельных сцен II и IV действий пьесы «Вишневый сад» (разговор Трофимова с Лопахиным об интеллигенции и жизни рабочих, слова Ани и Пети о прошлом вишневого сада, их прощание со старой жизнью). В окружающей Аню жизни мало что изменилось. Изменилась она сама, ее взгляд на вещи, на жизнь. Если раньше она нежно любила вишневый сад, то теперь она мечтает уйти, потому что дом, «в котором мы живем, давно уже не наш дом». Слова Пети: «Я предчувствую счастье... я вижу его...» — раскрывают авторское отношение к жизни, отрицание и надежду на лучшее будущее. </w:t>
      </w:r>
      <w:r w:rsidRPr="00BA2065">
        <w:rPr>
          <w:rFonts w:ascii="Arial" w:eastAsia="Times New Roman" w:hAnsi="Arial" w:cs="Arial"/>
          <w:sz w:val="18"/>
          <w:szCs w:val="18"/>
          <w:lang w:eastAsia="ru-RU"/>
        </w:rPr>
        <w:br/>
        <w:t>Второе обобщение: Чехов на рубеже двух столетий поставил вопрос о трагизме, по определению М. Горького, «мелочей жизни», сумев увидеть в них отражение закономерностей определенной исторической эпохи. </w:t>
      </w:r>
      <w:r w:rsidRPr="00BA2065">
        <w:rPr>
          <w:rFonts w:ascii="Arial" w:eastAsia="Times New Roman" w:hAnsi="Arial" w:cs="Arial"/>
          <w:sz w:val="18"/>
          <w:szCs w:val="18"/>
          <w:lang w:eastAsia="ru-RU"/>
        </w:rPr>
        <w:br/>
        <w:t xml:space="preserve">Часть лекции о литературе конце XIX и начала XX в. преподаватель может посвятить краткой характеристике творчества А. И. Куприна и </w:t>
      </w:r>
      <w:proofErr w:type="spellStart"/>
      <w:r w:rsidRPr="00BA2065">
        <w:rPr>
          <w:rFonts w:ascii="Arial" w:eastAsia="Times New Roman" w:hAnsi="Arial" w:cs="Arial"/>
          <w:sz w:val="18"/>
          <w:szCs w:val="18"/>
          <w:lang w:eastAsia="ru-RU"/>
        </w:rPr>
        <w:t>И</w:t>
      </w:r>
      <w:proofErr w:type="spellEnd"/>
      <w:r w:rsidRPr="00BA2065">
        <w:rPr>
          <w:rFonts w:ascii="Arial" w:eastAsia="Times New Roman" w:hAnsi="Arial" w:cs="Arial"/>
          <w:sz w:val="18"/>
          <w:szCs w:val="18"/>
          <w:lang w:eastAsia="ru-RU"/>
        </w:rPr>
        <w:t>. А. Бунина. </w:t>
      </w:r>
      <w:r w:rsidRPr="00BA2065">
        <w:rPr>
          <w:rFonts w:ascii="Arial" w:eastAsia="Times New Roman" w:hAnsi="Arial" w:cs="Arial"/>
          <w:sz w:val="18"/>
          <w:szCs w:val="18"/>
          <w:lang w:eastAsia="ru-RU"/>
        </w:rPr>
        <w:br/>
        <w:t>Основные положения лекции преподавателя раскрываются на материале индивидуальных заданий по повести Куприна «Поединок». Основной вопрос, который предстоит рассмотреть «В чем своеобразие отношения к миру и человеку у Куприна и у Бунина?» </w:t>
      </w:r>
      <w:r w:rsidRPr="00BA2065">
        <w:rPr>
          <w:rFonts w:ascii="Arial" w:eastAsia="Times New Roman" w:hAnsi="Arial" w:cs="Arial"/>
          <w:sz w:val="18"/>
          <w:szCs w:val="18"/>
          <w:lang w:eastAsia="ru-RU"/>
        </w:rPr>
        <w:br/>
        <w:t xml:space="preserve">Оба писателя пришли в литературу с ярко выраженными демократическими тенденциями. Все злое, несправедливое в жизни воспринимается ими как отклонение от нормы, от идеала. Куприн хорошо знал жизнь различных сословий царской России. Он описал эту жизнь со всеми подробностями, не пожалев самых мрачных красок. Свои симпатии он отдал обыкновенному, ничем не примечательному человеку. Вслед за Чеховым Куприн остро почувствовал, что жизнь должна быть другой. В «Поединке» Куприн разоблачал бесчеловечный характер военной машины. Но замысел Куприна был глубже. Он задумал показать эту бесчеловечность через </w:t>
      </w:r>
      <w:proofErr w:type="gramStart"/>
      <w:r w:rsidRPr="00BA2065">
        <w:rPr>
          <w:rFonts w:ascii="Arial" w:eastAsia="Times New Roman" w:hAnsi="Arial" w:cs="Arial"/>
          <w:sz w:val="18"/>
          <w:szCs w:val="18"/>
          <w:lang w:eastAsia="ru-RU"/>
        </w:rPr>
        <w:t>человеческое</w:t>
      </w:r>
      <w:proofErr w:type="gramEnd"/>
      <w:r w:rsidRPr="00BA2065">
        <w:rPr>
          <w:rFonts w:ascii="Arial" w:eastAsia="Times New Roman" w:hAnsi="Arial" w:cs="Arial"/>
          <w:sz w:val="18"/>
          <w:szCs w:val="18"/>
          <w:lang w:eastAsia="ru-RU"/>
        </w:rPr>
        <w:t xml:space="preserve"> в подпоручике Ромашове, через поединок бесчеловечности с добрыми началами в человеке. </w:t>
      </w:r>
      <w:r w:rsidRPr="00BA2065">
        <w:rPr>
          <w:rFonts w:ascii="Arial" w:eastAsia="Times New Roman" w:hAnsi="Arial" w:cs="Arial"/>
          <w:sz w:val="18"/>
          <w:szCs w:val="18"/>
          <w:lang w:eastAsia="ru-RU"/>
        </w:rPr>
        <w:br/>
        <w:t>Ромашову кажется, что где-то живут другие люди и жизнь у них «полная», «радостная», «настоящая». Ромашов стремится действовать, бороться со злом — и гибнет в поединке с пошлостью, равнодушием, беззаконием. </w:t>
      </w:r>
      <w:r w:rsidRPr="00BA2065">
        <w:rPr>
          <w:rFonts w:ascii="Arial" w:eastAsia="Times New Roman" w:hAnsi="Arial" w:cs="Arial"/>
          <w:sz w:val="18"/>
          <w:szCs w:val="18"/>
          <w:lang w:eastAsia="ru-RU"/>
        </w:rPr>
        <w:br/>
        <w:t>Третье обобщение: верой в активные силы человека интересен Куприн современному читателю. </w:t>
      </w:r>
      <w:r w:rsidRPr="00BA2065">
        <w:rPr>
          <w:rFonts w:ascii="Arial" w:eastAsia="Times New Roman" w:hAnsi="Arial" w:cs="Arial"/>
          <w:sz w:val="18"/>
          <w:szCs w:val="18"/>
          <w:lang w:eastAsia="ru-RU"/>
        </w:rPr>
        <w:br/>
        <w:t>И. А. Бунин уже в своих первых прозаических произведениях изобразил отупляющее влияние на человека серых будней, в чем он продолжил чеховскую линию. В «Деревне» он показал влияние быта, среды, однообразных будней на человека, на его судьбу. Особый смысл приобретают у Бунина образы природы — как единственной и неизменной ценности. </w:t>
      </w:r>
      <w:r w:rsidRPr="00BA2065">
        <w:rPr>
          <w:rFonts w:ascii="Arial" w:eastAsia="Times New Roman" w:hAnsi="Arial" w:cs="Arial"/>
          <w:sz w:val="18"/>
          <w:szCs w:val="18"/>
          <w:lang w:eastAsia="ru-RU"/>
        </w:rPr>
        <w:br/>
        <w:t>В процессе обзорной лекции учащиеся должны понять, что прогрессивные писатели-реалисты искали новых путей в искусстве</w:t>
      </w:r>
      <w:proofErr w:type="gramStart"/>
      <w:r w:rsidRPr="00BA2065">
        <w:rPr>
          <w:rFonts w:ascii="Arial" w:eastAsia="Times New Roman" w:hAnsi="Arial" w:cs="Arial"/>
          <w:sz w:val="18"/>
          <w:szCs w:val="18"/>
          <w:lang w:eastAsia="ru-RU"/>
        </w:rPr>
        <w:t>.. </w:t>
      </w:r>
      <w:r w:rsidRPr="00BA2065">
        <w:rPr>
          <w:rFonts w:ascii="Arial" w:eastAsia="Times New Roman" w:hAnsi="Arial" w:cs="Arial"/>
          <w:sz w:val="18"/>
          <w:szCs w:val="18"/>
          <w:lang w:eastAsia="ru-RU"/>
        </w:rPr>
        <w:br/>
      </w:r>
      <w:proofErr w:type="gramEnd"/>
      <w:r w:rsidRPr="00BA2065">
        <w:rPr>
          <w:rFonts w:ascii="Arial" w:eastAsia="Times New Roman" w:hAnsi="Arial" w:cs="Arial"/>
          <w:sz w:val="18"/>
          <w:szCs w:val="18"/>
          <w:lang w:eastAsia="ru-RU"/>
        </w:rPr>
        <w:t xml:space="preserve">Особый интерес проявляют учащиеся XI классов к литературе русского зарубежья, к возвращенной литературе. Потребуется много такта и профессионального мастерства, чтобы по-новому прочитать и понять А. М. Горького, В. В. Маяковского, М. А. Шолохова. В работе многих учителей-словесников с успехом используются новые, недавно опубликованные материалы, сопоставительный анализ («Поднятая целина» М. Шолохова и «Котлован» А. Платонова; образ </w:t>
      </w:r>
      <w:proofErr w:type="spellStart"/>
      <w:r w:rsidRPr="00BA2065">
        <w:rPr>
          <w:rFonts w:ascii="Arial" w:eastAsia="Times New Roman" w:hAnsi="Arial" w:cs="Arial"/>
          <w:sz w:val="18"/>
          <w:szCs w:val="18"/>
          <w:lang w:eastAsia="ru-RU"/>
        </w:rPr>
        <w:t>Мечика</w:t>
      </w:r>
      <w:proofErr w:type="spellEnd"/>
      <w:r w:rsidRPr="00BA2065">
        <w:rPr>
          <w:rFonts w:ascii="Arial" w:eastAsia="Times New Roman" w:hAnsi="Arial" w:cs="Arial"/>
          <w:sz w:val="18"/>
          <w:szCs w:val="18"/>
          <w:lang w:eastAsia="ru-RU"/>
        </w:rPr>
        <w:t xml:space="preserve"> у А. Фадеева и образ доктора Живаго у Б. Пастернака и другие). Особого внимания требует проведение обзоров литературы последних десятилетий. </w:t>
      </w:r>
      <w:r w:rsidRPr="00BA2065">
        <w:rPr>
          <w:rFonts w:ascii="Arial" w:eastAsia="Times New Roman" w:hAnsi="Arial" w:cs="Arial"/>
          <w:sz w:val="18"/>
          <w:szCs w:val="18"/>
          <w:lang w:eastAsia="ru-RU"/>
        </w:rPr>
        <w:br/>
        <w:t>Историческую прозу дополняют публикации из литературного наследия Андрея Платонова, Михаила Булгакова, Анны Ахматовой, которые создают своеобразные альтернативы к утверждавшимся ранее версиям. О покаянии есть разные позиции. Ряд критиков (как Лев Аннинский) считают, что все виноваты во всем. Другие — если виноваты все, то не виноват никто. </w:t>
      </w:r>
      <w:r w:rsidRPr="00BA2065">
        <w:rPr>
          <w:rFonts w:ascii="Arial" w:eastAsia="Times New Roman" w:hAnsi="Arial" w:cs="Arial"/>
          <w:sz w:val="18"/>
          <w:szCs w:val="18"/>
          <w:lang w:eastAsia="ru-RU"/>
        </w:rPr>
        <w:br/>
        <w:t xml:space="preserve">Проза сегодняшнего дня переживает серьезные трудности. Сегодня Михаила Кураева, Сергея </w:t>
      </w:r>
      <w:proofErr w:type="spellStart"/>
      <w:r w:rsidRPr="00BA2065">
        <w:rPr>
          <w:rFonts w:ascii="Arial" w:eastAsia="Times New Roman" w:hAnsi="Arial" w:cs="Arial"/>
          <w:sz w:val="18"/>
          <w:szCs w:val="18"/>
          <w:lang w:eastAsia="ru-RU"/>
        </w:rPr>
        <w:t>Каледина</w:t>
      </w:r>
      <w:proofErr w:type="spellEnd"/>
      <w:r w:rsidRPr="00BA2065">
        <w:rPr>
          <w:rFonts w:ascii="Arial" w:eastAsia="Times New Roman" w:hAnsi="Arial" w:cs="Arial"/>
          <w:sz w:val="18"/>
          <w:szCs w:val="18"/>
          <w:lang w:eastAsia="ru-RU"/>
        </w:rPr>
        <w:t xml:space="preserve">, Вячеслава </w:t>
      </w:r>
      <w:proofErr w:type="spellStart"/>
      <w:r w:rsidRPr="00BA2065">
        <w:rPr>
          <w:rFonts w:ascii="Arial" w:eastAsia="Times New Roman" w:hAnsi="Arial" w:cs="Arial"/>
          <w:sz w:val="18"/>
          <w:szCs w:val="18"/>
          <w:lang w:eastAsia="ru-RU"/>
        </w:rPr>
        <w:t>Пьецуха</w:t>
      </w:r>
      <w:proofErr w:type="spellEnd"/>
      <w:r w:rsidRPr="00BA2065">
        <w:rPr>
          <w:rFonts w:ascii="Arial" w:eastAsia="Times New Roman" w:hAnsi="Arial" w:cs="Arial"/>
          <w:sz w:val="18"/>
          <w:szCs w:val="18"/>
          <w:lang w:eastAsia="ru-RU"/>
        </w:rPr>
        <w:t xml:space="preserve">, Татьяну Толстую читают одновременно с произведениями Александра Солженицына, </w:t>
      </w:r>
      <w:proofErr w:type="spellStart"/>
      <w:r w:rsidRPr="00BA2065">
        <w:rPr>
          <w:rFonts w:ascii="Arial" w:eastAsia="Times New Roman" w:hAnsi="Arial" w:cs="Arial"/>
          <w:sz w:val="18"/>
          <w:szCs w:val="18"/>
          <w:lang w:eastAsia="ru-RU"/>
        </w:rPr>
        <w:t>Варлама</w:t>
      </w:r>
      <w:proofErr w:type="spellEnd"/>
      <w:r w:rsidRPr="00BA2065">
        <w:rPr>
          <w:rFonts w:ascii="Arial" w:eastAsia="Times New Roman" w:hAnsi="Arial" w:cs="Arial"/>
          <w:sz w:val="18"/>
          <w:szCs w:val="18"/>
          <w:lang w:eastAsia="ru-RU"/>
        </w:rPr>
        <w:t xml:space="preserve"> Шаламова, Василия </w:t>
      </w:r>
      <w:proofErr w:type="spellStart"/>
      <w:r w:rsidRPr="00BA2065">
        <w:rPr>
          <w:rFonts w:ascii="Arial" w:eastAsia="Times New Roman" w:hAnsi="Arial" w:cs="Arial"/>
          <w:sz w:val="18"/>
          <w:szCs w:val="18"/>
          <w:lang w:eastAsia="ru-RU"/>
        </w:rPr>
        <w:t>Гроссмана</w:t>
      </w:r>
      <w:proofErr w:type="spellEnd"/>
      <w:r w:rsidRPr="00BA2065">
        <w:rPr>
          <w:rFonts w:ascii="Arial" w:eastAsia="Times New Roman" w:hAnsi="Arial" w:cs="Arial"/>
          <w:sz w:val="18"/>
          <w:szCs w:val="18"/>
          <w:lang w:eastAsia="ru-RU"/>
        </w:rPr>
        <w:t xml:space="preserve">, Юрия Домбровского. В сравнении с ними многие современные </w:t>
      </w:r>
      <w:r w:rsidRPr="00BA2065">
        <w:rPr>
          <w:rFonts w:ascii="Arial" w:eastAsia="Times New Roman" w:hAnsi="Arial" w:cs="Arial"/>
          <w:sz w:val="18"/>
          <w:szCs w:val="18"/>
          <w:lang w:eastAsia="ru-RU"/>
        </w:rPr>
        <w:lastRenderedPageBreak/>
        <w:t>произведения на лагерную тему явно проигрывают. </w:t>
      </w:r>
      <w:r w:rsidRPr="00BA2065">
        <w:rPr>
          <w:rFonts w:ascii="Arial" w:eastAsia="Times New Roman" w:hAnsi="Arial" w:cs="Arial"/>
          <w:sz w:val="18"/>
          <w:szCs w:val="18"/>
          <w:lang w:eastAsia="ru-RU"/>
        </w:rPr>
        <w:br/>
        <w:t>Утрата духовности особенно волнует Сергея Есина в его романах о конформистах и лицемерах в сфере художественной деятельности, которая должна быть творческой (романы «Имитатор», «</w:t>
      </w:r>
      <w:proofErr w:type="gramStart"/>
      <w:r w:rsidRPr="00BA2065">
        <w:rPr>
          <w:rFonts w:ascii="Arial" w:eastAsia="Times New Roman" w:hAnsi="Arial" w:cs="Arial"/>
          <w:sz w:val="18"/>
          <w:szCs w:val="18"/>
          <w:lang w:eastAsia="ru-RU"/>
        </w:rPr>
        <w:t>Соглядатай</w:t>
      </w:r>
      <w:proofErr w:type="gramEnd"/>
      <w:r w:rsidRPr="00BA2065">
        <w:rPr>
          <w:rFonts w:ascii="Arial" w:eastAsia="Times New Roman" w:hAnsi="Arial" w:cs="Arial"/>
          <w:sz w:val="18"/>
          <w:szCs w:val="18"/>
          <w:lang w:eastAsia="ru-RU"/>
        </w:rPr>
        <w:t>», «</w:t>
      </w:r>
      <w:proofErr w:type="spellStart"/>
      <w:r w:rsidRPr="00BA2065">
        <w:rPr>
          <w:rFonts w:ascii="Arial" w:eastAsia="Times New Roman" w:hAnsi="Arial" w:cs="Arial"/>
          <w:sz w:val="18"/>
          <w:szCs w:val="18"/>
          <w:lang w:eastAsia="ru-RU"/>
        </w:rPr>
        <w:t>Временитель</w:t>
      </w:r>
      <w:proofErr w:type="spellEnd"/>
      <w:r w:rsidRPr="00BA2065">
        <w:rPr>
          <w:rFonts w:ascii="Arial" w:eastAsia="Times New Roman" w:hAnsi="Arial" w:cs="Arial"/>
          <w:sz w:val="18"/>
          <w:szCs w:val="18"/>
          <w:lang w:eastAsia="ru-RU"/>
        </w:rPr>
        <w:t>»). Уже сами названия романов настораживают. Читатель чувствует тревогу писателя за судьбу искусства и за судьбу человека в искусстве. Это особая приверженность к интриге, к могущественному кулуарному решению житейских и деловых, а самое главное — творческих вопросов. </w:t>
      </w:r>
      <w:r w:rsidRPr="00BA2065">
        <w:rPr>
          <w:rFonts w:ascii="Arial" w:eastAsia="Times New Roman" w:hAnsi="Arial" w:cs="Arial"/>
          <w:sz w:val="18"/>
          <w:szCs w:val="18"/>
          <w:lang w:eastAsia="ru-RU"/>
        </w:rPr>
        <w:br/>
        <w:t>Стилистика романов Сергея Есина связана с традициями русских пародий, отдельные сцены напоминают иллюзию, а скорее — тяжелый сон. В финале «Имитатора» герой превращается в ворона и улетает. </w:t>
      </w:r>
      <w:r w:rsidRPr="00BA2065">
        <w:rPr>
          <w:rFonts w:ascii="Arial" w:eastAsia="Times New Roman" w:hAnsi="Arial" w:cs="Arial"/>
          <w:sz w:val="18"/>
          <w:szCs w:val="18"/>
          <w:lang w:eastAsia="ru-RU"/>
        </w:rPr>
        <w:br/>
        <w:t>Сегодня в раздумьях о нравственности, доброте, человеческом достоинстве внимание переместилось в сторону пострадавших, обиженных. Налицо стремление избавиться от догм и прямолинейности суждений. Всем стало ясно, что невнимание к национальным проблемам и межнациональным отношениям чревато последствиями, что развитие национальной культуры, литературы, школы, литературоведения требует новых представлений об истории духовной жизни каждого народа». </w:t>
      </w:r>
      <w:r w:rsidRPr="00BA2065">
        <w:rPr>
          <w:rFonts w:ascii="Arial" w:eastAsia="Times New Roman" w:hAnsi="Arial" w:cs="Arial"/>
          <w:sz w:val="18"/>
          <w:szCs w:val="18"/>
          <w:lang w:eastAsia="ru-RU"/>
        </w:rPr>
        <w:br/>
        <w:t>Важно, чтобы для деятельности одиннадцатиклассников было характерно: соединение непосредственности и эмоциональности первоначального восприятия с глубиной обобщения, с умением владеть знаниями по истории и теории литературы. Не менее важным являются обращение к образной конкретности художественного текста, способность ученика дать нравственно-эстетическую оценку произведению в целом. Это позволяет судить о воздействии процесса обучения на формирование личности ученика, на его духовный мир. Развитие читательских интересов идет по линии соединения эмоционально-эстетического наслаждения с глубиной обобщения.</w:t>
      </w:r>
    </w:p>
    <w:p w:rsidR="00217D69" w:rsidRDefault="00217D69"/>
    <w:sectPr w:rsidR="00217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65"/>
    <w:rsid w:val="00217D69"/>
    <w:rsid w:val="00BA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3467">
      <w:bodyDiv w:val="1"/>
      <w:marLeft w:val="0"/>
      <w:marRight w:val="0"/>
      <w:marTop w:val="0"/>
      <w:marBottom w:val="0"/>
      <w:divBdr>
        <w:top w:val="none" w:sz="0" w:space="0" w:color="auto"/>
        <w:left w:val="none" w:sz="0" w:space="0" w:color="auto"/>
        <w:bottom w:val="none" w:sz="0" w:space="0" w:color="auto"/>
        <w:right w:val="none" w:sz="0" w:space="0" w:color="auto"/>
      </w:divBdr>
      <w:divsChild>
        <w:div w:id="1333069043">
          <w:marLeft w:val="0"/>
          <w:marRight w:val="0"/>
          <w:marTop w:val="0"/>
          <w:marBottom w:val="0"/>
          <w:divBdr>
            <w:top w:val="none" w:sz="0" w:space="0" w:color="auto"/>
            <w:left w:val="none" w:sz="0" w:space="0" w:color="auto"/>
            <w:bottom w:val="none" w:sz="0" w:space="0" w:color="auto"/>
            <w:right w:val="none" w:sz="0" w:space="0" w:color="auto"/>
          </w:divBdr>
          <w:divsChild>
            <w:div w:id="683558592">
              <w:marLeft w:val="0"/>
              <w:marRight w:val="0"/>
              <w:marTop w:val="0"/>
              <w:marBottom w:val="0"/>
              <w:divBdr>
                <w:top w:val="none" w:sz="0" w:space="0" w:color="auto"/>
                <w:left w:val="none" w:sz="0" w:space="0" w:color="auto"/>
                <w:bottom w:val="none" w:sz="0" w:space="0" w:color="auto"/>
                <w:right w:val="none" w:sz="0" w:space="0" w:color="auto"/>
              </w:divBdr>
              <w:divsChild>
                <w:div w:id="773212930">
                  <w:marLeft w:val="0"/>
                  <w:marRight w:val="0"/>
                  <w:marTop w:val="0"/>
                  <w:marBottom w:val="0"/>
                  <w:divBdr>
                    <w:top w:val="none" w:sz="0" w:space="0" w:color="auto"/>
                    <w:left w:val="none" w:sz="0" w:space="0" w:color="auto"/>
                    <w:bottom w:val="none" w:sz="0" w:space="0" w:color="auto"/>
                    <w:right w:val="none" w:sz="0" w:space="0" w:color="auto"/>
                  </w:divBdr>
                  <w:divsChild>
                    <w:div w:id="1265261379">
                      <w:marLeft w:val="0"/>
                      <w:marRight w:val="0"/>
                      <w:marTop w:val="0"/>
                      <w:marBottom w:val="0"/>
                      <w:divBdr>
                        <w:top w:val="none" w:sz="0" w:space="0" w:color="auto"/>
                        <w:left w:val="none" w:sz="0" w:space="0" w:color="auto"/>
                        <w:bottom w:val="none" w:sz="0" w:space="0" w:color="auto"/>
                        <w:right w:val="none" w:sz="0" w:space="0" w:color="auto"/>
                      </w:divBdr>
                      <w:divsChild>
                        <w:div w:id="2080325805">
                          <w:marLeft w:val="0"/>
                          <w:marRight w:val="0"/>
                          <w:marTop w:val="0"/>
                          <w:marBottom w:val="0"/>
                          <w:divBdr>
                            <w:top w:val="none" w:sz="0" w:space="0" w:color="auto"/>
                            <w:left w:val="none" w:sz="0" w:space="0" w:color="auto"/>
                            <w:bottom w:val="none" w:sz="0" w:space="0" w:color="auto"/>
                            <w:right w:val="none" w:sz="0" w:space="0" w:color="auto"/>
                          </w:divBdr>
                          <w:divsChild>
                            <w:div w:id="1630669774">
                              <w:marLeft w:val="0"/>
                              <w:marRight w:val="0"/>
                              <w:marTop w:val="75"/>
                              <w:marBottom w:val="75"/>
                              <w:divBdr>
                                <w:top w:val="single" w:sz="6" w:space="0" w:color="D1D1D1"/>
                                <w:left w:val="single" w:sz="6" w:space="0" w:color="D1D1D1"/>
                                <w:bottom w:val="single" w:sz="6" w:space="0" w:color="D1D1D1"/>
                                <w:right w:val="single" w:sz="6" w:space="0" w:color="D1D1D1"/>
                              </w:divBdr>
                              <w:divsChild>
                                <w:div w:id="1928415443">
                                  <w:marLeft w:val="0"/>
                                  <w:marRight w:val="0"/>
                                  <w:marTop w:val="0"/>
                                  <w:marBottom w:val="0"/>
                                  <w:divBdr>
                                    <w:top w:val="none" w:sz="0" w:space="0" w:color="auto"/>
                                    <w:left w:val="none" w:sz="0" w:space="0" w:color="auto"/>
                                    <w:bottom w:val="none" w:sz="0" w:space="0" w:color="auto"/>
                                    <w:right w:val="none" w:sz="0" w:space="0" w:color="auto"/>
                                  </w:divBdr>
                                  <w:divsChild>
                                    <w:div w:id="608584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43-32</dc:creator>
  <cp:lastModifiedBy>43-32</cp:lastModifiedBy>
  <cp:revision>1</cp:revision>
  <dcterms:created xsi:type="dcterms:W3CDTF">2017-01-30T13:13:00Z</dcterms:created>
  <dcterms:modified xsi:type="dcterms:W3CDTF">2017-01-30T13:16:00Z</dcterms:modified>
</cp:coreProperties>
</file>