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92" w:rsidRDefault="00EE30AD" w:rsidP="008A4C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0AD">
        <w:rPr>
          <w:rFonts w:ascii="Times New Roman" w:hAnsi="Times New Roman" w:cs="Times New Roman"/>
          <w:b/>
          <w:sz w:val="32"/>
          <w:szCs w:val="32"/>
        </w:rPr>
        <w:t>Тема доклада: «Оформление и написание теоретической части научно-исследовательской работы учащихся по английскому языку»</w:t>
      </w:r>
    </w:p>
    <w:p w:rsidR="00536E39" w:rsidRPr="00536E39" w:rsidRDefault="00536E39" w:rsidP="008A4C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E39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Pr="00536E39">
        <w:rPr>
          <w:rFonts w:ascii="Times New Roman" w:hAnsi="Times New Roman" w:cs="Times New Roman"/>
          <w:i/>
          <w:sz w:val="28"/>
          <w:szCs w:val="28"/>
        </w:rPr>
        <w:t>Иванов Евгений Михайлович, учитель английского языка ГБОУ СОШ №176 Калининского района Санкт-Петербурга</w:t>
      </w:r>
      <w:r w:rsidRPr="00536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</w:p>
    <w:p w:rsidR="008A4CE9" w:rsidRPr="008A4CE9" w:rsidRDefault="00D273E0" w:rsidP="008A4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CE9" w:rsidRPr="008A4CE9">
        <w:rPr>
          <w:rFonts w:ascii="Times New Roman" w:hAnsi="Times New Roman" w:cs="Times New Roman"/>
          <w:b/>
          <w:sz w:val="28"/>
          <w:szCs w:val="28"/>
        </w:rPr>
        <w:t>1.</w:t>
      </w:r>
      <w:r w:rsidR="008A4CE9" w:rsidRPr="008A4CE9">
        <w:rPr>
          <w:rFonts w:ascii="Times New Roman" w:hAnsi="Times New Roman" w:cs="Times New Roman"/>
          <w:b/>
          <w:sz w:val="28"/>
          <w:szCs w:val="28"/>
        </w:rPr>
        <w:t>Теоретическая часть – глава 1:</w:t>
      </w:r>
    </w:p>
    <w:p w:rsidR="00CD1A2F" w:rsidRDefault="00CD1A2F" w:rsidP="008A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CE9" w:rsidRPr="008A4CE9">
        <w:rPr>
          <w:rFonts w:ascii="Times New Roman" w:hAnsi="Times New Roman" w:cs="Times New Roman"/>
          <w:sz w:val="28"/>
          <w:szCs w:val="28"/>
        </w:rPr>
        <w:t xml:space="preserve">Содержит теоретические основы решения вопроса. На основе изучения литературных источников рассматривается сущность исследуемой проблемы. Анализируются </w:t>
      </w:r>
      <w:r>
        <w:rPr>
          <w:rFonts w:ascii="Times New Roman" w:hAnsi="Times New Roman" w:cs="Times New Roman"/>
          <w:sz w:val="28"/>
          <w:szCs w:val="28"/>
        </w:rPr>
        <w:t>различные подходы к её решению.</w:t>
      </w:r>
    </w:p>
    <w:p w:rsidR="008A4CE9" w:rsidRPr="00CD1A2F" w:rsidRDefault="00CD1A2F" w:rsidP="008A4C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CE9" w:rsidRPr="00CD1A2F">
        <w:rPr>
          <w:rFonts w:ascii="Times New Roman" w:hAnsi="Times New Roman" w:cs="Times New Roman"/>
          <w:sz w:val="28"/>
          <w:szCs w:val="28"/>
        </w:rPr>
        <w:t>Варианты названий:</w:t>
      </w:r>
      <w:r w:rsidR="008A4CE9" w:rsidRPr="008A4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A2F">
        <w:rPr>
          <w:rFonts w:ascii="Times New Roman" w:hAnsi="Times New Roman" w:cs="Times New Roman"/>
          <w:i/>
          <w:sz w:val="28"/>
          <w:szCs w:val="28"/>
        </w:rPr>
        <w:t>«Теоретические основания…; о</w:t>
      </w:r>
      <w:r w:rsidR="008A4CE9" w:rsidRPr="00CD1A2F">
        <w:rPr>
          <w:rFonts w:ascii="Times New Roman" w:hAnsi="Times New Roman" w:cs="Times New Roman"/>
          <w:i/>
          <w:sz w:val="28"/>
          <w:szCs w:val="28"/>
        </w:rPr>
        <w:t>пределение, особеннос</w:t>
      </w:r>
      <w:r w:rsidRPr="00CD1A2F">
        <w:rPr>
          <w:rFonts w:ascii="Times New Roman" w:hAnsi="Times New Roman" w:cs="Times New Roman"/>
          <w:i/>
          <w:sz w:val="28"/>
          <w:szCs w:val="28"/>
        </w:rPr>
        <w:t>ти и  классификация чего-либо; п</w:t>
      </w:r>
      <w:r w:rsidR="008A4CE9" w:rsidRPr="00CD1A2F">
        <w:rPr>
          <w:rFonts w:ascii="Times New Roman" w:hAnsi="Times New Roman" w:cs="Times New Roman"/>
          <w:i/>
          <w:sz w:val="28"/>
          <w:szCs w:val="28"/>
        </w:rPr>
        <w:t>онятие, причины появле</w:t>
      </w:r>
      <w:r w:rsidRPr="00CD1A2F">
        <w:rPr>
          <w:rFonts w:ascii="Times New Roman" w:hAnsi="Times New Roman" w:cs="Times New Roman"/>
          <w:i/>
          <w:sz w:val="28"/>
          <w:szCs w:val="28"/>
        </w:rPr>
        <w:t>ния и классификация чего-либо; м</w:t>
      </w:r>
      <w:r w:rsidR="008A4CE9" w:rsidRPr="00CD1A2F">
        <w:rPr>
          <w:rFonts w:ascii="Times New Roman" w:hAnsi="Times New Roman" w:cs="Times New Roman"/>
          <w:i/>
          <w:sz w:val="28"/>
          <w:szCs w:val="28"/>
        </w:rPr>
        <w:t>есто чего-либо в современном языкознании</w:t>
      </w:r>
      <w:r w:rsidRPr="00CD1A2F">
        <w:rPr>
          <w:rFonts w:ascii="Times New Roman" w:hAnsi="Times New Roman" w:cs="Times New Roman"/>
          <w:i/>
          <w:sz w:val="28"/>
          <w:szCs w:val="28"/>
        </w:rPr>
        <w:t xml:space="preserve"> (грамматике, истории и т.д.); ч</w:t>
      </w:r>
      <w:r w:rsidR="008A4CE9" w:rsidRPr="00CD1A2F">
        <w:rPr>
          <w:rFonts w:ascii="Times New Roman" w:hAnsi="Times New Roman" w:cs="Times New Roman"/>
          <w:i/>
          <w:sz w:val="28"/>
          <w:szCs w:val="28"/>
        </w:rPr>
        <w:t>то-либо как языковое явление (как отражение менталите</w:t>
      </w:r>
      <w:r w:rsidRPr="00CD1A2F">
        <w:rPr>
          <w:rFonts w:ascii="Times New Roman" w:hAnsi="Times New Roman" w:cs="Times New Roman"/>
          <w:i/>
          <w:sz w:val="28"/>
          <w:szCs w:val="28"/>
        </w:rPr>
        <w:t>та, истории, традиций и т.д.); и</w:t>
      </w:r>
      <w:r w:rsidR="008A4CE9" w:rsidRPr="00CD1A2F">
        <w:rPr>
          <w:rFonts w:ascii="Times New Roman" w:hAnsi="Times New Roman" w:cs="Times New Roman"/>
          <w:i/>
          <w:sz w:val="28"/>
          <w:szCs w:val="28"/>
        </w:rPr>
        <w:t>сторические (лингвистические) аспекты чего-либо</w:t>
      </w:r>
      <w:r w:rsidRPr="00CD1A2F">
        <w:rPr>
          <w:rFonts w:ascii="Times New Roman" w:hAnsi="Times New Roman" w:cs="Times New Roman"/>
          <w:i/>
          <w:sz w:val="28"/>
          <w:szCs w:val="28"/>
        </w:rPr>
        <w:t>»</w:t>
      </w:r>
      <w:r w:rsidR="008A4CE9" w:rsidRPr="00CD1A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b/>
          <w:sz w:val="28"/>
          <w:szCs w:val="28"/>
        </w:rPr>
        <w:t>НЕ НАДО</w:t>
      </w:r>
      <w:r w:rsidRPr="008A4CE9">
        <w:rPr>
          <w:rFonts w:ascii="Times New Roman" w:hAnsi="Times New Roman" w:cs="Times New Roman"/>
          <w:sz w:val="28"/>
          <w:szCs w:val="28"/>
        </w:rPr>
        <w:t xml:space="preserve"> писать «Теоретическая часть» или «</w:t>
      </w:r>
      <w:proofErr w:type="spellStart"/>
      <w:r w:rsidRPr="008A4CE9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A4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CE9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A4CE9">
        <w:rPr>
          <w:rFonts w:ascii="Times New Roman" w:hAnsi="Times New Roman" w:cs="Times New Roman"/>
          <w:sz w:val="28"/>
          <w:szCs w:val="28"/>
        </w:rPr>
        <w:t>»!!</w:t>
      </w:r>
    </w:p>
    <w:p w:rsidR="008A4CE9" w:rsidRPr="008A4CE9" w:rsidRDefault="008A4CE9" w:rsidP="008A4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A4CE9">
        <w:rPr>
          <w:rFonts w:ascii="Times New Roman" w:hAnsi="Times New Roman" w:cs="Times New Roman"/>
          <w:b/>
          <w:sz w:val="28"/>
          <w:szCs w:val="28"/>
        </w:rPr>
        <w:t>Что должно быть в теоретической части: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- описать существующие определения основных понятий работы, их трактовки, сделать свой вывод (сходства, различия, а также которого из вариантов определений исследователь будет придерживаться в данной работе);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- характеристики рассматриваемых явлений из разных источников с собственными выводами;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- существующие классификации;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- взгляды разных ученых на рассматриваемый вопрос, как эти взгляды менялись с течением времени, развитие теории по данному вопросу.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A4CE9">
        <w:rPr>
          <w:rFonts w:ascii="Times New Roman" w:hAnsi="Times New Roman" w:cs="Times New Roman"/>
          <w:b/>
          <w:sz w:val="28"/>
          <w:szCs w:val="28"/>
        </w:rPr>
        <w:t>При подготовке основного текста исследовательской работы</w:t>
      </w:r>
      <w:r w:rsidRPr="008A4CE9">
        <w:rPr>
          <w:rFonts w:ascii="Times New Roman" w:hAnsi="Times New Roman" w:cs="Times New Roman"/>
          <w:sz w:val="28"/>
          <w:szCs w:val="28"/>
        </w:rPr>
        <w:t xml:space="preserve"> автор обязан делать ссылки на литературные источники, из которых он берет материалы или отдельные результаты. Материалы, не влияющие на объяснение решения задачи, выносятся в приложения. Если работа содержит таблицы размером более 1-1,5 страниц, в основной части рекомендуется оставить только фрагмент таблицы, а всю таблицу представить в приложении.</w:t>
      </w:r>
    </w:p>
    <w:p w:rsidR="00E44B67" w:rsidRDefault="00E44B67" w:rsidP="008A4C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44B67" w:rsidRDefault="00E44B67" w:rsidP="008A4C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44B67" w:rsidRDefault="00E44B67" w:rsidP="008A4CE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CE9" w:rsidRPr="008A4CE9" w:rsidRDefault="008A4CE9" w:rsidP="008A4C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4CE9">
        <w:rPr>
          <w:rFonts w:ascii="Times New Roman" w:hAnsi="Times New Roman" w:cs="Times New Roman"/>
          <w:b/>
          <w:i/>
          <w:sz w:val="28"/>
          <w:szCs w:val="28"/>
        </w:rPr>
        <w:lastRenderedPageBreak/>
        <w:t>Оформление цитат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Прямые цитаты (без изменения текста автора): берутся в кавычки, если пропущена часть текста, то она заменяется многоточием. После кавычек – квадратные скобки с номером, соответствующим номеру источника в списке литературы.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Непрямые цитаты оформляются без кавычек, но квадратная скобка с номером источника по списку литературы в конце все равно ставится.</w:t>
      </w:r>
    </w:p>
    <w:p w:rsidR="008A4CE9" w:rsidRPr="008A4CE9" w:rsidRDefault="008A4CE9" w:rsidP="008A4C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4CE9">
        <w:rPr>
          <w:rFonts w:ascii="Times New Roman" w:hAnsi="Times New Roman" w:cs="Times New Roman"/>
          <w:b/>
          <w:i/>
          <w:sz w:val="28"/>
          <w:szCs w:val="28"/>
        </w:rPr>
        <w:t>Существует два способа цитирования: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· цитата является самостоятельным предложением и оформляется как прямая речь;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· цитата вводится в состав авторского предложения как его часть (косвенная речь, вводные слова и словосочетания, конструкции с предлогом О).</w:t>
      </w:r>
    </w:p>
    <w:p w:rsidR="008A4CE9" w:rsidRPr="008A4CE9" w:rsidRDefault="0006602E" w:rsidP="008A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CE9" w:rsidRPr="008A4CE9">
        <w:rPr>
          <w:rFonts w:ascii="Times New Roman" w:hAnsi="Times New Roman" w:cs="Times New Roman"/>
          <w:sz w:val="28"/>
          <w:szCs w:val="28"/>
        </w:rPr>
        <w:t>При этом употребляются глаголы говорения, существительные со з</w:t>
      </w:r>
      <w:r>
        <w:rPr>
          <w:rFonts w:ascii="Times New Roman" w:hAnsi="Times New Roman" w:cs="Times New Roman"/>
          <w:sz w:val="28"/>
          <w:szCs w:val="28"/>
        </w:rPr>
        <w:t xml:space="preserve">начением мысли, речи. </w:t>
      </w:r>
      <w:r w:rsidR="008A4CE9" w:rsidRPr="008A4CE9">
        <w:rPr>
          <w:rFonts w:ascii="Times New Roman" w:hAnsi="Times New Roman" w:cs="Times New Roman"/>
          <w:sz w:val="28"/>
          <w:szCs w:val="28"/>
        </w:rPr>
        <w:t xml:space="preserve">Как облегчить себе задачу в процессе написания: ставить вместо номера букву. Затем с помощью кнопки «заменить» в </w:t>
      </w:r>
      <w:r w:rsidR="008A4C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4CE9" w:rsidRPr="008A4CE9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="008A4CE9">
        <w:rPr>
          <w:rFonts w:ascii="Times New Roman" w:hAnsi="Times New Roman" w:cs="Times New Roman"/>
          <w:sz w:val="28"/>
          <w:szCs w:val="28"/>
        </w:rPr>
        <w:t>»</w:t>
      </w:r>
      <w:r w:rsidR="008A4CE9" w:rsidRPr="008A4CE9">
        <w:rPr>
          <w:rFonts w:ascii="Times New Roman" w:hAnsi="Times New Roman" w:cs="Times New Roman"/>
          <w:sz w:val="28"/>
          <w:szCs w:val="28"/>
        </w:rPr>
        <w:t xml:space="preserve">, когда работа уже будет полностью готова, а список литературы оформлен должным образом, </w:t>
      </w:r>
      <w:proofErr w:type="gramStart"/>
      <w:r w:rsidR="008A4CE9" w:rsidRPr="008A4CE9">
        <w:rPr>
          <w:rFonts w:ascii="Times New Roman" w:hAnsi="Times New Roman" w:cs="Times New Roman"/>
          <w:sz w:val="28"/>
          <w:szCs w:val="28"/>
        </w:rPr>
        <w:t>заменить каждую букву на цифру</w:t>
      </w:r>
      <w:proofErr w:type="gramEnd"/>
      <w:r w:rsidR="008A4CE9" w:rsidRPr="008A4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</w:p>
    <w:p w:rsidR="008A4CE9" w:rsidRPr="008A4CE9" w:rsidRDefault="008A4CE9" w:rsidP="008A4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E9">
        <w:rPr>
          <w:rFonts w:ascii="Times New Roman" w:hAnsi="Times New Roman" w:cs="Times New Roman"/>
          <w:b/>
          <w:sz w:val="28"/>
          <w:szCs w:val="28"/>
        </w:rPr>
        <w:t>Список лексико-синтаксических конструкций, рекомендуемых при изложении основной части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•</w:t>
      </w:r>
      <w:r w:rsidRPr="008A4CE9">
        <w:rPr>
          <w:rFonts w:ascii="Times New Roman" w:hAnsi="Times New Roman" w:cs="Times New Roman"/>
          <w:sz w:val="28"/>
          <w:szCs w:val="28"/>
        </w:rPr>
        <w:tab/>
      </w:r>
      <w:r w:rsidRPr="008A4CE9">
        <w:rPr>
          <w:rFonts w:ascii="Times New Roman" w:hAnsi="Times New Roman" w:cs="Times New Roman"/>
          <w:i/>
          <w:sz w:val="28"/>
          <w:szCs w:val="28"/>
        </w:rPr>
        <w:t>Усиление внимания к проблеме... связан</w:t>
      </w:r>
      <w:r w:rsidRPr="008A4CE9">
        <w:rPr>
          <w:rFonts w:ascii="Times New Roman" w:hAnsi="Times New Roman" w:cs="Times New Roman"/>
          <w:i/>
          <w:sz w:val="28"/>
          <w:szCs w:val="28"/>
        </w:rPr>
        <w:t xml:space="preserve">о в первую очередь </w:t>
      </w: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A4CE9">
        <w:rPr>
          <w:rFonts w:ascii="Times New Roman" w:hAnsi="Times New Roman" w:cs="Times New Roman"/>
          <w:i/>
          <w:sz w:val="28"/>
          <w:szCs w:val="28"/>
        </w:rPr>
        <w:t xml:space="preserve">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Теоретический анализ литературы позволяет выделить перспективное направление разработки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Перспективу для решения данной проблемы открывает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 исследуемой проблематике ... центральными становятся вопросы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Программа исследования направлена на выявление... и включает следующие вопросы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Важным для исследования является положение о том, что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Придерживаясь данного положения, тем не менее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Выявление специфических особенностей ... является тем основанием, на котором строятся все остальные аспекты исследования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Весьма полезными оказались результаты исследований ..., которые рассматривают...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 результате изучения был получен материал, анализ которого позволил заключить, что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Чтобы обосновать ..., необходимо,…прежде всего, выяснить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Изложение названных проблем приведено в работах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Собственные наблюдения и специальные исследования показали, что …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 работе рассматривается задача…. в следующей постановке …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Поставленные задачи определяют следующие подходы к их решению…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 xml:space="preserve">Известные подходы к решению поставленной задачи основаны </w:t>
      </w: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A4CE9">
        <w:rPr>
          <w:rFonts w:ascii="Times New Roman" w:hAnsi="Times New Roman" w:cs="Times New Roman"/>
          <w:i/>
          <w:sz w:val="28"/>
          <w:szCs w:val="28"/>
        </w:rPr>
        <w:t>…..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 xml:space="preserve">Сущность требований сводится </w:t>
      </w: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A4CE9">
        <w:rPr>
          <w:rFonts w:ascii="Times New Roman" w:hAnsi="Times New Roman" w:cs="Times New Roman"/>
          <w:i/>
          <w:sz w:val="28"/>
          <w:szCs w:val="28"/>
        </w:rPr>
        <w:t xml:space="preserve">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 xml:space="preserve">Выше </w:t>
      </w: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изложенное</w:t>
      </w:r>
      <w:proofErr w:type="gramEnd"/>
      <w:r w:rsidRPr="008A4CE9">
        <w:rPr>
          <w:rFonts w:ascii="Times New Roman" w:hAnsi="Times New Roman" w:cs="Times New Roman"/>
          <w:i/>
          <w:sz w:val="28"/>
          <w:szCs w:val="28"/>
        </w:rPr>
        <w:t xml:space="preserve"> подчеркивает необходимость рассмотрения вопроса 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Исходя из положения, что ..., следует отметить, что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 работе предлагается….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Особенность предлагаемого подхода состоит в том, что….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Рассмотрим …. на примере…..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sz w:val="28"/>
          <w:szCs w:val="28"/>
        </w:rPr>
        <w:t>•</w:t>
      </w:r>
      <w:r w:rsidRPr="008A4CE9">
        <w:rPr>
          <w:rFonts w:ascii="Times New Roman" w:hAnsi="Times New Roman" w:cs="Times New Roman"/>
          <w:sz w:val="28"/>
          <w:szCs w:val="28"/>
        </w:rPr>
        <w:tab/>
      </w:r>
      <w:r w:rsidRPr="008A4CE9">
        <w:rPr>
          <w:rFonts w:ascii="Times New Roman" w:hAnsi="Times New Roman" w:cs="Times New Roman"/>
          <w:i/>
          <w:sz w:val="28"/>
          <w:szCs w:val="28"/>
        </w:rPr>
        <w:t xml:space="preserve">Результаты проведенного анализа позволяют сделать 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Развивая концепцию ... о том, что</w:t>
      </w: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8A4CE9">
        <w:rPr>
          <w:rFonts w:ascii="Times New Roman" w:hAnsi="Times New Roman" w:cs="Times New Roman"/>
          <w:i/>
          <w:sz w:val="28"/>
          <w:szCs w:val="28"/>
        </w:rPr>
        <w:t>.. , можно сделать вывод, что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Изложенное позволяет заключить, что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 итоге следует подчеркнуть, что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Наряду с этим необходимо отметить следующее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 итоге рассмотрения данного вопроса можно утверждать, что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Вместе с тем следует подчеркнуть, что...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Анализируя содержательный аспект</w:t>
      </w: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 xml:space="preserve">.... , </w:t>
      </w:r>
      <w:proofErr w:type="gramEnd"/>
      <w:r w:rsidRPr="008A4CE9">
        <w:rPr>
          <w:rFonts w:ascii="Times New Roman" w:hAnsi="Times New Roman" w:cs="Times New Roman"/>
          <w:i/>
          <w:sz w:val="28"/>
          <w:szCs w:val="28"/>
        </w:rPr>
        <w:t>можно сделать вывод о необходимости (целесообразности)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>Анализ ... позволяет сделать вывод о ...</w:t>
      </w:r>
    </w:p>
    <w:p w:rsidR="008A4CE9" w:rsidRPr="008A4CE9" w:rsidRDefault="008A4CE9" w:rsidP="008A4CE9">
      <w:pPr>
        <w:rPr>
          <w:rFonts w:ascii="Times New Roman" w:hAnsi="Times New Roman" w:cs="Times New Roman"/>
          <w:i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•</w:t>
      </w:r>
      <w:r w:rsidRPr="008A4CE9">
        <w:rPr>
          <w:rFonts w:ascii="Times New Roman" w:hAnsi="Times New Roman" w:cs="Times New Roman"/>
          <w:i/>
          <w:sz w:val="28"/>
          <w:szCs w:val="28"/>
        </w:rPr>
        <w:tab/>
        <w:t xml:space="preserve">Таким образом, можно констатировать единство взглядов всех исследователей </w:t>
      </w: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A4CE9">
        <w:rPr>
          <w:rFonts w:ascii="Times New Roman" w:hAnsi="Times New Roman" w:cs="Times New Roman"/>
          <w:i/>
          <w:sz w:val="28"/>
          <w:szCs w:val="28"/>
        </w:rPr>
        <w:t xml:space="preserve"> ...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</w:p>
    <w:p w:rsidR="008A4CE9" w:rsidRPr="008A4CE9" w:rsidRDefault="00252720" w:rsidP="008A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8A4CE9" w:rsidRPr="008A4CE9">
        <w:rPr>
          <w:rFonts w:ascii="Times New Roman" w:hAnsi="Times New Roman" w:cs="Times New Roman"/>
          <w:b/>
          <w:sz w:val="28"/>
          <w:szCs w:val="28"/>
        </w:rPr>
        <w:t>Одной из отличительных черт научной лексики является специальная терминология.</w:t>
      </w:r>
      <w:r w:rsidR="008A4CE9" w:rsidRPr="008A4CE9">
        <w:rPr>
          <w:rFonts w:ascii="Times New Roman" w:hAnsi="Times New Roman" w:cs="Times New Roman"/>
          <w:sz w:val="28"/>
          <w:szCs w:val="28"/>
        </w:rPr>
        <w:t xml:space="preserve"> Поскольку научный термин - это выражение сущности некоторого явления, к выбору терминов и определений следует относиться с большим вниманием. При написании работы недопустимо вместо терминов употреблять профессионализмы - условные понятия, употребляемые в среде узких специалистов. Рекомендуется завести словарь используемой терминологии, с указанием значений каждого термина и источника его определения.</w:t>
      </w:r>
    </w:p>
    <w:p w:rsidR="008A4CE9" w:rsidRPr="008A4CE9" w:rsidRDefault="0006602E" w:rsidP="008A4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CE9" w:rsidRPr="008A4CE9">
        <w:rPr>
          <w:rFonts w:ascii="Times New Roman" w:hAnsi="Times New Roman" w:cs="Times New Roman"/>
          <w:sz w:val="28"/>
          <w:szCs w:val="28"/>
        </w:rPr>
        <w:t>Особую информационную нагрузку в тексте исследовательской работы несут глаголы и глагольные формы. Основное место занимают глаголы несовершенного вида и формы настоящего времени, поскольку они не выражают отношение описываемого действия к моменту высказывания. Часто употребляется изъявительное наклонение глагола, редко - сослагательное наклонение, почти совсем не употребляется повелительное наклонение.</w:t>
      </w:r>
    </w:p>
    <w:p w:rsidR="008A4CE9" w:rsidRPr="008A4CE9" w:rsidRDefault="008A4CE9" w:rsidP="008A4C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4CE9">
        <w:rPr>
          <w:rFonts w:ascii="Times New Roman" w:hAnsi="Times New Roman" w:cs="Times New Roman"/>
          <w:b/>
          <w:i/>
          <w:sz w:val="28"/>
          <w:szCs w:val="28"/>
        </w:rPr>
        <w:t>Список определений оценочного характера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Проблема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ab/>
        <w:t>н</w:t>
      </w:r>
      <w:r w:rsidRPr="008A4CE9">
        <w:rPr>
          <w:rFonts w:ascii="Times New Roman" w:hAnsi="Times New Roman" w:cs="Times New Roman"/>
          <w:sz w:val="28"/>
          <w:szCs w:val="28"/>
        </w:rPr>
        <w:t>аучная, фундаментальная, актуальная, насущная, важная, ключевая, ведущая, острая, частная, глобальная, надуманная, неразрешимая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Вопрос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а</w:t>
      </w:r>
      <w:r w:rsidRPr="008A4CE9">
        <w:rPr>
          <w:rFonts w:ascii="Times New Roman" w:hAnsi="Times New Roman" w:cs="Times New Roman"/>
          <w:sz w:val="28"/>
          <w:szCs w:val="28"/>
        </w:rPr>
        <w:t>ктуальный, принципиальный, теоретический, практический, общий, конкретный, важный, коренной, сложный, спорный, правомерный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Цель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A2F">
        <w:rPr>
          <w:rFonts w:ascii="Times New Roman" w:hAnsi="Times New Roman" w:cs="Times New Roman"/>
          <w:sz w:val="28"/>
          <w:szCs w:val="28"/>
        </w:rPr>
        <w:t xml:space="preserve"> в</w:t>
      </w:r>
      <w:r w:rsidRPr="008A4CE9">
        <w:rPr>
          <w:rFonts w:ascii="Times New Roman" w:hAnsi="Times New Roman" w:cs="Times New Roman"/>
          <w:sz w:val="28"/>
          <w:szCs w:val="28"/>
        </w:rPr>
        <w:t>ажная, главная, основная, научная, практическая, конкретная, реальная, поставленная, указанная</w:t>
      </w: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Задача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п</w:t>
      </w:r>
      <w:r w:rsidRPr="008A4CE9">
        <w:rPr>
          <w:rFonts w:ascii="Times New Roman" w:hAnsi="Times New Roman" w:cs="Times New Roman"/>
          <w:sz w:val="28"/>
          <w:szCs w:val="28"/>
        </w:rPr>
        <w:t>ервоочередная, ближайшая, конечная, поставленная, намеченная, коренная, узловая, особая, конкретная, определенная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в</w:t>
      </w:r>
      <w:r w:rsidRPr="008A4CE9">
        <w:rPr>
          <w:rFonts w:ascii="Times New Roman" w:hAnsi="Times New Roman" w:cs="Times New Roman"/>
          <w:sz w:val="28"/>
          <w:szCs w:val="28"/>
        </w:rPr>
        <w:t>едущее, главное, решающее, основное, генеральное, важнейшее, правильное, ошибочное, избранное, намеченное, указанное, следующее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Изучение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о</w:t>
      </w:r>
      <w:r w:rsidRPr="008A4CE9">
        <w:rPr>
          <w:rFonts w:ascii="Times New Roman" w:hAnsi="Times New Roman" w:cs="Times New Roman"/>
          <w:sz w:val="28"/>
          <w:szCs w:val="28"/>
        </w:rPr>
        <w:t>бъективное, экспериментальное, теоретическое, практическое, сравнительное, опытное, непосредственное, специальное, длительное, постоянное, систематическое, дальнейшее, углубленное, интенсивное, глубокое, всестороннее, детальное, тщательное, внимательное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Исследование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н</w:t>
      </w:r>
      <w:r w:rsidRPr="008A4CE9">
        <w:rPr>
          <w:rFonts w:ascii="Times New Roman" w:hAnsi="Times New Roman" w:cs="Times New Roman"/>
          <w:sz w:val="28"/>
          <w:szCs w:val="28"/>
        </w:rPr>
        <w:t>аучное, объективное, теоретическое, экспериментальное, опытное, общее, конкретное, классическое, фундаментальное, всестороннее, систематическое, обширное, углубленное, глубокое, детальное, подробное, актуальное, серьезное, сложное, ценное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Путь (изучения)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ab/>
        <w:t>п</w:t>
      </w:r>
      <w:r w:rsidRPr="008A4CE9">
        <w:rPr>
          <w:rFonts w:ascii="Times New Roman" w:hAnsi="Times New Roman" w:cs="Times New Roman"/>
          <w:sz w:val="28"/>
          <w:szCs w:val="28"/>
        </w:rPr>
        <w:t>ростой, сложный, неправильный, верный, рациональный, оптимальный; опытным путем; путем тщательного анализа, длительного изучения, всестороннего наблюдение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lastRenderedPageBreak/>
        <w:t>Наблюдения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н</w:t>
      </w:r>
      <w:r w:rsidRPr="008A4CE9">
        <w:rPr>
          <w:rFonts w:ascii="Times New Roman" w:hAnsi="Times New Roman" w:cs="Times New Roman"/>
          <w:sz w:val="28"/>
          <w:szCs w:val="28"/>
        </w:rPr>
        <w:t>аучные, объективные, специальные, визуальные, точные, тщательные, многочисленные, многократные, постоянные, регулярные, важные, глубокие, дальнейшие, непосредственные, простые, сложные, данные, указанные, проведенные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Эксперимент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а</w:t>
      </w:r>
      <w:r w:rsidRPr="008A4CE9">
        <w:rPr>
          <w:rFonts w:ascii="Times New Roman" w:hAnsi="Times New Roman" w:cs="Times New Roman"/>
          <w:sz w:val="28"/>
          <w:szCs w:val="28"/>
        </w:rPr>
        <w:t>налогичный, подобный, проверочный, новый, важный, интересный, убедительный, уникальный, успешный, намеченный, задуманный, проведенный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Анализ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н</w:t>
      </w:r>
      <w:r w:rsidRPr="008A4CE9">
        <w:rPr>
          <w:rFonts w:ascii="Times New Roman" w:hAnsi="Times New Roman" w:cs="Times New Roman"/>
          <w:sz w:val="28"/>
          <w:szCs w:val="28"/>
        </w:rPr>
        <w:t>аучный, объективный, конкретный, проведенный, всесторонний, обстоятельный, полный, исчерпывающий, детальный, сравнительный, тщательный, точный, глубокий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ab/>
        <w:t>н</w:t>
      </w:r>
      <w:r w:rsidRPr="008A4CE9">
        <w:rPr>
          <w:rFonts w:ascii="Times New Roman" w:hAnsi="Times New Roman" w:cs="Times New Roman"/>
          <w:sz w:val="28"/>
          <w:szCs w:val="28"/>
        </w:rPr>
        <w:t>аучный, экспериментальный, справочный, статистический, фактический, собранный, систематизированный, полученный, имеющийся, использованный, большой, богатый, обширный, разнообразный, достаточный, достоверный, неподходящий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Данные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о</w:t>
      </w:r>
      <w:r w:rsidRPr="008A4CE9">
        <w:rPr>
          <w:rFonts w:ascii="Times New Roman" w:hAnsi="Times New Roman" w:cs="Times New Roman"/>
          <w:sz w:val="28"/>
          <w:szCs w:val="28"/>
        </w:rPr>
        <w:t>пытные, косвенные, конкретные, расчетные, цифровые, современные, последние, прежние, точные, проверенные, исчерпывающие, полные, дополнительные, полученные, исходные, ценные, надежные, убедительные</w:t>
      </w:r>
      <w:proofErr w:type="gramEnd"/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r w:rsidRPr="008A4CE9">
        <w:rPr>
          <w:rFonts w:ascii="Times New Roman" w:hAnsi="Times New Roman" w:cs="Times New Roman"/>
          <w:i/>
          <w:sz w:val="28"/>
          <w:szCs w:val="28"/>
        </w:rPr>
        <w:t>Факт</w:t>
      </w:r>
      <w:r w:rsidR="00CD1A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D1A2F">
        <w:rPr>
          <w:rFonts w:ascii="Times New Roman" w:hAnsi="Times New Roman" w:cs="Times New Roman"/>
          <w:sz w:val="28"/>
          <w:szCs w:val="28"/>
        </w:rPr>
        <w:t>р</w:t>
      </w:r>
      <w:r w:rsidRPr="008A4CE9">
        <w:rPr>
          <w:rFonts w:ascii="Times New Roman" w:hAnsi="Times New Roman" w:cs="Times New Roman"/>
          <w:sz w:val="28"/>
          <w:szCs w:val="28"/>
        </w:rPr>
        <w:t>еальный, конкретный, общеизвестный, достоверный, неопровержимый, несомненный, бесспорный, очевидный, убедительный</w:t>
      </w:r>
    </w:p>
    <w:p w:rsid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9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8A4CE9">
        <w:rPr>
          <w:rFonts w:ascii="Times New Roman" w:hAnsi="Times New Roman" w:cs="Times New Roman"/>
          <w:i/>
          <w:sz w:val="28"/>
          <w:szCs w:val="28"/>
        </w:rPr>
        <w:t>:</w:t>
      </w:r>
      <w:r w:rsidR="00CD1A2F">
        <w:rPr>
          <w:rFonts w:ascii="Times New Roman" w:hAnsi="Times New Roman" w:cs="Times New Roman"/>
          <w:sz w:val="28"/>
          <w:szCs w:val="28"/>
        </w:rPr>
        <w:t xml:space="preserve"> т</w:t>
      </w:r>
      <w:r w:rsidRPr="008A4CE9">
        <w:rPr>
          <w:rFonts w:ascii="Times New Roman" w:hAnsi="Times New Roman" w:cs="Times New Roman"/>
          <w:sz w:val="28"/>
          <w:szCs w:val="28"/>
        </w:rPr>
        <w:t>очная, исчерпывающая, полная, подробная, накопленная, существенная, важная, ценная, необходимая, получаемая, оперативная, достаточная, новая, текущая</w:t>
      </w:r>
      <w:proofErr w:type="gramEnd"/>
    </w:p>
    <w:p w:rsidR="00252720" w:rsidRDefault="00252720" w:rsidP="008A4CE9">
      <w:pPr>
        <w:rPr>
          <w:rFonts w:ascii="Times New Roman" w:hAnsi="Times New Roman" w:cs="Times New Roman"/>
          <w:sz w:val="28"/>
          <w:szCs w:val="28"/>
        </w:rPr>
      </w:pPr>
    </w:p>
    <w:p w:rsidR="00252720" w:rsidRPr="00252720" w:rsidRDefault="00400F20" w:rsidP="00252720">
      <w:pPr>
        <w:rPr>
          <w:rFonts w:ascii="Times New Roman" w:hAnsi="Times New Roman" w:cs="Times New Roman"/>
          <w:sz w:val="28"/>
          <w:szCs w:val="28"/>
        </w:rPr>
      </w:pPr>
      <w:r w:rsidRPr="00400F20">
        <w:rPr>
          <w:rFonts w:ascii="Times New Roman" w:hAnsi="Times New Roman" w:cs="Times New Roman"/>
          <w:b/>
          <w:sz w:val="28"/>
          <w:szCs w:val="28"/>
        </w:rPr>
        <w:t xml:space="preserve">   5. </w:t>
      </w:r>
      <w:r w:rsidR="00252720" w:rsidRPr="00400F20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52720" w:rsidRPr="00400F20">
        <w:rPr>
          <w:rFonts w:ascii="Times New Roman" w:hAnsi="Times New Roman" w:cs="Times New Roman"/>
          <w:b/>
          <w:sz w:val="28"/>
          <w:szCs w:val="28"/>
        </w:rPr>
        <w:t>исследование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 – это условное название всего текста работы, т.е. описания  исследования.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2720" w:rsidRPr="00252720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 не вносится ни в один заголовок. Основная часть работы может быть разделена от двух до четырех глав. Их количество зависит от объема материала и характера текста, особенностей работы.</w:t>
      </w:r>
    </w:p>
    <w:p w:rsidR="00252720" w:rsidRPr="00252720" w:rsidRDefault="00D273E0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Для написания основной части составляется план текста, который предстоит раскрыть. План может состоять из  нескольких глав, параграфов и </w:t>
      </w:r>
      <w:proofErr w:type="spellStart"/>
      <w:r w:rsidR="00252720" w:rsidRPr="00252720">
        <w:rPr>
          <w:rFonts w:ascii="Times New Roman" w:hAnsi="Times New Roman" w:cs="Times New Roman"/>
          <w:sz w:val="28"/>
          <w:szCs w:val="28"/>
        </w:rPr>
        <w:t>подпараграфов</w:t>
      </w:r>
      <w:proofErr w:type="spellEnd"/>
      <w:r w:rsidR="00252720" w:rsidRPr="00252720">
        <w:rPr>
          <w:rFonts w:ascii="Times New Roman" w:hAnsi="Times New Roman" w:cs="Times New Roman"/>
          <w:sz w:val="28"/>
          <w:szCs w:val="28"/>
        </w:rPr>
        <w:t xml:space="preserve">. Общее требование состоит в соразмерности их между собой по объему и степени сложности содержания. В работе выделяются, как минимум, две главы. Главы делятся на параграфы. В исследовательской работе должно быть не менее двух  параграфов в главах и </w:t>
      </w:r>
      <w:proofErr w:type="spellStart"/>
      <w:r w:rsidR="00252720" w:rsidRPr="00252720">
        <w:rPr>
          <w:rFonts w:ascii="Times New Roman" w:hAnsi="Times New Roman" w:cs="Times New Roman"/>
          <w:sz w:val="28"/>
          <w:szCs w:val="28"/>
        </w:rPr>
        <w:t>подпараграфов</w:t>
      </w:r>
      <w:proofErr w:type="spellEnd"/>
      <w:r w:rsidR="00252720" w:rsidRPr="00252720">
        <w:rPr>
          <w:rFonts w:ascii="Times New Roman" w:hAnsi="Times New Roman" w:cs="Times New Roman"/>
          <w:sz w:val="28"/>
          <w:szCs w:val="28"/>
        </w:rPr>
        <w:t xml:space="preserve"> в параграфах, т.е. глава  не может состоять из одного параграфа, а параграф из одного </w:t>
      </w:r>
      <w:proofErr w:type="spellStart"/>
      <w:r w:rsidR="00252720" w:rsidRPr="00252720">
        <w:rPr>
          <w:rFonts w:ascii="Times New Roman" w:hAnsi="Times New Roman" w:cs="Times New Roman"/>
          <w:sz w:val="28"/>
          <w:szCs w:val="28"/>
        </w:rPr>
        <w:t>подпара</w:t>
      </w:r>
      <w:r w:rsidR="00400F20">
        <w:rPr>
          <w:rFonts w:ascii="Times New Roman" w:hAnsi="Times New Roman" w:cs="Times New Roman"/>
          <w:sz w:val="28"/>
          <w:szCs w:val="28"/>
        </w:rPr>
        <w:t>графа</w:t>
      </w:r>
      <w:proofErr w:type="spellEnd"/>
      <w:r w:rsidR="00252720" w:rsidRPr="00252720">
        <w:rPr>
          <w:rFonts w:ascii="Times New Roman" w:hAnsi="Times New Roman" w:cs="Times New Roman"/>
          <w:sz w:val="28"/>
          <w:szCs w:val="28"/>
        </w:rPr>
        <w:t xml:space="preserve">. Названия глав, параграфов и </w:t>
      </w:r>
      <w:proofErr w:type="spellStart"/>
      <w:r w:rsidR="00252720" w:rsidRPr="00252720">
        <w:rPr>
          <w:rFonts w:ascii="Times New Roman" w:hAnsi="Times New Roman" w:cs="Times New Roman"/>
          <w:sz w:val="28"/>
          <w:szCs w:val="28"/>
        </w:rPr>
        <w:t>подпараграфов</w:t>
      </w:r>
      <w:proofErr w:type="spellEnd"/>
      <w:r w:rsidR="00252720" w:rsidRPr="00252720">
        <w:rPr>
          <w:rFonts w:ascii="Times New Roman" w:hAnsi="Times New Roman" w:cs="Times New Roman"/>
          <w:sz w:val="28"/>
          <w:szCs w:val="28"/>
        </w:rPr>
        <w:t xml:space="preserve"> не должны совпадать ни друг с другом, ни с темой. Названия всех глав, параграфов и </w:t>
      </w:r>
      <w:proofErr w:type="spellStart"/>
      <w:r w:rsidR="00252720" w:rsidRPr="00252720">
        <w:rPr>
          <w:rFonts w:ascii="Times New Roman" w:hAnsi="Times New Roman" w:cs="Times New Roman"/>
          <w:sz w:val="28"/>
          <w:szCs w:val="28"/>
        </w:rPr>
        <w:t>подпараграфов</w:t>
      </w:r>
      <w:proofErr w:type="spellEnd"/>
      <w:r w:rsidR="00252720" w:rsidRPr="00252720">
        <w:rPr>
          <w:rFonts w:ascii="Times New Roman" w:hAnsi="Times New Roman" w:cs="Times New Roman"/>
          <w:sz w:val="28"/>
          <w:szCs w:val="28"/>
        </w:rPr>
        <w:t xml:space="preserve"> строятся содержательно, отражая идеи, раскрываемые в них </w:t>
      </w:r>
      <w:proofErr w:type="gramStart"/>
      <w:r w:rsidR="00252720" w:rsidRPr="002527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52720" w:rsidRPr="00252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720" w:rsidRPr="00252720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="00252720" w:rsidRPr="00252720">
        <w:rPr>
          <w:rFonts w:ascii="Times New Roman" w:hAnsi="Times New Roman" w:cs="Times New Roman"/>
          <w:sz w:val="28"/>
          <w:szCs w:val="28"/>
        </w:rPr>
        <w:t xml:space="preserve"> внимания читающего на конкретную идею, конкретный материал.</w:t>
      </w:r>
    </w:p>
    <w:p w:rsidR="00252720" w:rsidRPr="00252720" w:rsidRDefault="0006602E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B275B">
        <w:rPr>
          <w:rFonts w:ascii="Times New Roman" w:hAnsi="Times New Roman" w:cs="Times New Roman"/>
          <w:sz w:val="28"/>
          <w:szCs w:val="28"/>
        </w:rPr>
        <w:t xml:space="preserve"> </w:t>
      </w:r>
      <w:r w:rsidR="00252720" w:rsidRPr="00252720">
        <w:rPr>
          <w:rFonts w:ascii="Times New Roman" w:hAnsi="Times New Roman" w:cs="Times New Roman"/>
          <w:sz w:val="28"/>
          <w:szCs w:val="28"/>
        </w:rPr>
        <w:t>Как правило, исследовательские работы делятся на две главы: теоретическую и эмпирическую, посвященной  небольшому эксперименту. Каждая глава заканчивается выводами по главе. Выводы по главе - это последовательность высказываний, состоящих из ранее доказанных высказываний. Требования к выводам по главам: логичность, соответствие содержанию главы и новизна.</w:t>
      </w:r>
    </w:p>
    <w:p w:rsidR="00252720" w:rsidRPr="00252720" w:rsidRDefault="0006602E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Теоретическая часть исследования. Теоретическая часть  работы имеет целью показать знание учащимся данной проблемы и умение работать с научной и учебной литературой. Теоретическая глава – это изучение основных источников по данному вопросу. </w:t>
      </w:r>
    </w:p>
    <w:p w:rsidR="00252720" w:rsidRPr="00252720" w:rsidRDefault="0006602E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720" w:rsidRPr="00252720">
        <w:rPr>
          <w:rFonts w:ascii="Times New Roman" w:hAnsi="Times New Roman" w:cs="Times New Roman"/>
          <w:sz w:val="28"/>
          <w:szCs w:val="28"/>
        </w:rPr>
        <w:t>Необходимо провести анализ основных понятий исследования, используя надежные источники информации. Для написания теоретической части исследования необходимо переработать от 5 и более источников информации.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Итак, в теоретическую главу должно входить: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 xml:space="preserve">история и теория исследуемого вопроса; 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>критический анализ литературы;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>позиция самого  автора</w:t>
      </w:r>
      <w:proofErr w:type="gramStart"/>
      <w:r w:rsidRPr="00252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К надежным источникам информации относятся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 xml:space="preserve"> статьи, опубликованные в научных журналах, 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 xml:space="preserve">диссертации, 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 xml:space="preserve">авторефераты диссертаций, 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 xml:space="preserve">монографии, 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 xml:space="preserve">справочная литература (энциклопедии, словари), представленные в печатном или электронном виде. 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 xml:space="preserve"> На первом этапе играет важную роль сбор источников информации в сети интернет, в библиотеке и у  руководителя, обзор литературы по проблеме, формирование концепции, обоснование методики анализа проблемы в литературе.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 xml:space="preserve">        В процессе изучения имеющихся литературных источников по исследуемой проблеме важно найти общие и отличающиеся точки зрения разных авторов, дать их анализ и обосновать свою позицию по данному вопросу. Теоретической базой исследования будут являться: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>основополагающие и современные научные труды в области филологии и литературоведения;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>исследования консалтинговых и аналитических агентств;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52720">
        <w:rPr>
          <w:rFonts w:ascii="Times New Roman" w:hAnsi="Times New Roman" w:cs="Times New Roman"/>
          <w:sz w:val="28"/>
          <w:szCs w:val="28"/>
        </w:rPr>
        <w:tab/>
        <w:t>современные научно-практические публикации в рассматриваемой предметной области.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 xml:space="preserve"> Учащийся должен использовать материал, который был опубликован не ранее 15-20 лет до даты написания им исследования. Это позволит выявить основные тенденции и особенности развития изучаемой проблемы для подтверждения авторской позиции.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Рекомендуемые журналы:</w:t>
      </w:r>
    </w:p>
    <w:p w:rsidR="00252720" w:rsidRPr="003B275B" w:rsidRDefault="00252720" w:rsidP="00252720">
      <w:pPr>
        <w:rPr>
          <w:rFonts w:ascii="Times New Roman" w:hAnsi="Times New Roman" w:cs="Times New Roman"/>
          <w:i/>
          <w:sz w:val="28"/>
          <w:szCs w:val="28"/>
        </w:rPr>
      </w:pPr>
      <w:r w:rsidRPr="003B275B">
        <w:rPr>
          <w:rFonts w:ascii="Times New Roman" w:hAnsi="Times New Roman" w:cs="Times New Roman"/>
          <w:i/>
          <w:sz w:val="28"/>
          <w:szCs w:val="28"/>
        </w:rPr>
        <w:t>1.Вестник молодых ученых: Филологические науки  http://istina.msu.ru/</w:t>
      </w:r>
    </w:p>
    <w:p w:rsidR="00252720" w:rsidRPr="00252720" w:rsidRDefault="00252720" w:rsidP="00252720">
      <w:pPr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 xml:space="preserve">С 1997  выходит 2 раза в год. </w:t>
      </w:r>
    </w:p>
    <w:p w:rsidR="00252720" w:rsidRPr="00252720" w:rsidRDefault="003B275B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252720">
        <w:rPr>
          <w:rFonts w:ascii="Times New Roman" w:hAnsi="Times New Roman" w:cs="Times New Roman"/>
          <w:sz w:val="28"/>
          <w:szCs w:val="28"/>
        </w:rPr>
        <w:t>Журнал публикует научные статьи, архивные материалы, переводы зарубежных исследований и оригинальных текстов, рецензии, проблемно-тематические библиографии, аналитические обзоры, рефераты и другую научную информацию по всему спектру проблем современной филологии.</w:t>
      </w:r>
    </w:p>
    <w:p w:rsidR="00252720" w:rsidRPr="00252720" w:rsidRDefault="003B275B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Оглавления номеров журнала, рефераты на русском и английском языках и полные тексты статей в формате </w:t>
      </w:r>
      <w:proofErr w:type="spellStart"/>
      <w:r w:rsidR="00252720" w:rsidRPr="002527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252720" w:rsidRPr="00252720">
        <w:rPr>
          <w:rFonts w:ascii="Times New Roman" w:hAnsi="Times New Roman" w:cs="Times New Roman"/>
          <w:sz w:val="28"/>
          <w:szCs w:val="28"/>
        </w:rPr>
        <w:t>.</w:t>
      </w:r>
    </w:p>
    <w:p w:rsidR="00252720" w:rsidRPr="003B275B" w:rsidRDefault="00252720" w:rsidP="00252720">
      <w:pPr>
        <w:rPr>
          <w:rFonts w:ascii="Times New Roman" w:hAnsi="Times New Roman" w:cs="Times New Roman"/>
          <w:i/>
          <w:sz w:val="28"/>
          <w:szCs w:val="28"/>
        </w:rPr>
      </w:pPr>
      <w:r w:rsidRPr="003B275B">
        <w:rPr>
          <w:rFonts w:ascii="Times New Roman" w:hAnsi="Times New Roman" w:cs="Times New Roman"/>
          <w:i/>
          <w:sz w:val="28"/>
          <w:szCs w:val="28"/>
        </w:rPr>
        <w:t>2. Журнал «Вопросы языкознания» С 1952 года 6 раз в год</w:t>
      </w:r>
      <w:proofErr w:type="gramStart"/>
      <w:r w:rsidRPr="003B275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 издательство «Наука» http://www.ruslang.ru/?id=vopjaz </w:t>
      </w:r>
    </w:p>
    <w:p w:rsidR="00252720" w:rsidRPr="00252720" w:rsidRDefault="003B275B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252720">
        <w:rPr>
          <w:rFonts w:ascii="Times New Roman" w:hAnsi="Times New Roman" w:cs="Times New Roman"/>
          <w:sz w:val="28"/>
          <w:szCs w:val="28"/>
        </w:rPr>
        <w:t>Тематика журнала: проблемы теории языка, ареального, типологического и сравнительно-исторического изучения языков мира, а также прикладной лингвистики, социолингвистики, семиотики и смежных дисциплин.</w:t>
      </w:r>
    </w:p>
    <w:p w:rsidR="00252720" w:rsidRPr="003B275B" w:rsidRDefault="00252720" w:rsidP="00252720">
      <w:pPr>
        <w:rPr>
          <w:rFonts w:ascii="Times New Roman" w:hAnsi="Times New Roman" w:cs="Times New Roman"/>
          <w:i/>
          <w:sz w:val="28"/>
          <w:szCs w:val="28"/>
        </w:rPr>
      </w:pPr>
      <w:r w:rsidRPr="003B275B">
        <w:rPr>
          <w:rFonts w:ascii="Times New Roman" w:hAnsi="Times New Roman" w:cs="Times New Roman"/>
          <w:i/>
          <w:sz w:val="28"/>
          <w:szCs w:val="28"/>
        </w:rPr>
        <w:t xml:space="preserve">3.Вестник Московского университета. Серия Филология: Науч. журн. - М.: Изд-во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Моск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. ун-та, 1997 </w:t>
      </w:r>
    </w:p>
    <w:p w:rsidR="00252720" w:rsidRPr="003B275B" w:rsidRDefault="00252720" w:rsidP="00252720">
      <w:pPr>
        <w:rPr>
          <w:rFonts w:ascii="Times New Roman" w:hAnsi="Times New Roman" w:cs="Times New Roman"/>
          <w:i/>
          <w:sz w:val="28"/>
          <w:szCs w:val="28"/>
        </w:rPr>
      </w:pPr>
      <w:r w:rsidRPr="003B275B">
        <w:rPr>
          <w:rFonts w:ascii="Times New Roman" w:hAnsi="Times New Roman" w:cs="Times New Roman"/>
          <w:i/>
          <w:sz w:val="28"/>
          <w:szCs w:val="28"/>
        </w:rPr>
        <w:t>http://www.philol.msu.ru/publishing/vestnik/</w:t>
      </w:r>
    </w:p>
    <w:p w:rsidR="00252720" w:rsidRPr="00252720" w:rsidRDefault="003B275B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Журнал основан в 1946 году. До 1959 выходил в составе историко-филологической серии, затем в составе серии «Филология, журналистика», с 1965 — как отдельная серия «Вестника Московского университета»: до 1976 — «Серия 10. Филология», с 1976 и по настоящее время — «Серия 9. Филология». Является одним из крупнейших российских периодических изданий по филологическим наукам. Публикует статьи, материалы и сообщения, рецензии и библиографические обзоры, отчеты о конференциях и круглых столах по своему научному профилю. Выходит 6 раз в год; объем каждого номера —15 </w:t>
      </w:r>
      <w:proofErr w:type="spellStart"/>
      <w:r w:rsidR="00252720" w:rsidRPr="00252720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252720" w:rsidRPr="00252720">
        <w:rPr>
          <w:rFonts w:ascii="Times New Roman" w:hAnsi="Times New Roman" w:cs="Times New Roman"/>
          <w:sz w:val="28"/>
          <w:szCs w:val="28"/>
        </w:rPr>
        <w:t>. (240 полос). Входит в перечень рецензируемых научных изданий, рекомендованных ВАК для публикации основных научных результатов диссертаций на соискание ученых степеней доктора и кандидата наук по специальности «Филология», включен в систему Российского индекса научного цитирования.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Полнотекстовая версия журнала доступна онлайн (номера текущего года </w:t>
      </w:r>
      <w:r w:rsidR="00252720" w:rsidRPr="00252720">
        <w:rPr>
          <w:rFonts w:ascii="Times New Roman" w:hAnsi="Times New Roman" w:cs="Times New Roman"/>
          <w:sz w:val="28"/>
          <w:szCs w:val="28"/>
        </w:rPr>
        <w:lastRenderedPageBreak/>
        <w:t>— по подписке, номера прошлых лет — свободно).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720" w:rsidRPr="00252720">
        <w:rPr>
          <w:rFonts w:ascii="Times New Roman" w:hAnsi="Times New Roman" w:cs="Times New Roman"/>
          <w:sz w:val="28"/>
          <w:szCs w:val="28"/>
        </w:rPr>
        <w:t>При перепечатке ссылка на журнал обязательна.</w:t>
      </w:r>
    </w:p>
    <w:p w:rsidR="00252720" w:rsidRPr="003B275B" w:rsidRDefault="00252720" w:rsidP="00252720">
      <w:pPr>
        <w:rPr>
          <w:rFonts w:ascii="Times New Roman" w:hAnsi="Times New Roman" w:cs="Times New Roman"/>
          <w:i/>
          <w:sz w:val="28"/>
          <w:szCs w:val="28"/>
        </w:rPr>
      </w:pPr>
      <w:r w:rsidRPr="003B275B">
        <w:rPr>
          <w:rFonts w:ascii="Times New Roman" w:hAnsi="Times New Roman" w:cs="Times New Roman"/>
          <w:i/>
          <w:sz w:val="28"/>
          <w:szCs w:val="28"/>
        </w:rPr>
        <w:t xml:space="preserve">4.Вопросы филологии =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Journal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philology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: Науч. журн. - М.: Ин-т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иностр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>. яз</w:t>
      </w:r>
      <w:proofErr w:type="gramStart"/>
      <w:r w:rsidRPr="003B275B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Pr="003B275B">
        <w:rPr>
          <w:rFonts w:ascii="Times New Roman" w:hAnsi="Times New Roman" w:cs="Times New Roman"/>
          <w:i/>
          <w:sz w:val="28"/>
          <w:szCs w:val="28"/>
        </w:rPr>
        <w:t>Ин-т языкознания, 1999  http://www.gaudeamus.ru/rus/jour04.htm</w:t>
      </w:r>
    </w:p>
    <w:p w:rsidR="00252720" w:rsidRPr="00252720" w:rsidRDefault="003B275B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252720">
        <w:rPr>
          <w:rFonts w:ascii="Times New Roman" w:hAnsi="Times New Roman" w:cs="Times New Roman"/>
          <w:sz w:val="28"/>
          <w:szCs w:val="28"/>
        </w:rPr>
        <w:t>Журнал является печатным органом Московского института иностранных языков и Института языкознания РАН. Основная часть статей журнала написан</w:t>
      </w:r>
      <w:r>
        <w:rPr>
          <w:rFonts w:ascii="Times New Roman" w:hAnsi="Times New Roman" w:cs="Times New Roman"/>
          <w:sz w:val="28"/>
          <w:szCs w:val="28"/>
        </w:rPr>
        <w:t xml:space="preserve">а сотрудниками этих учреждений. </w:t>
      </w:r>
      <w:r w:rsidR="00252720" w:rsidRPr="00252720">
        <w:rPr>
          <w:rFonts w:ascii="Times New Roman" w:hAnsi="Times New Roman" w:cs="Times New Roman"/>
          <w:sz w:val="28"/>
          <w:szCs w:val="28"/>
        </w:rPr>
        <w:t>Публикует статьи, сообщения, рецензии, информационные материалы по фундаментальным и прикладным вопросам филологии и лингводидактики.</w:t>
      </w:r>
    </w:p>
    <w:p w:rsidR="00252720" w:rsidRPr="003B275B" w:rsidRDefault="00252720" w:rsidP="00252720">
      <w:pPr>
        <w:rPr>
          <w:rFonts w:ascii="Times New Roman" w:hAnsi="Times New Roman" w:cs="Times New Roman"/>
          <w:i/>
          <w:sz w:val="28"/>
          <w:szCs w:val="28"/>
        </w:rPr>
      </w:pPr>
      <w:r w:rsidRPr="003B275B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Philologica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Двуязыч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>. журн. по рус</w:t>
      </w:r>
      <w:proofErr w:type="gramStart"/>
      <w:r w:rsidRPr="003B27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B275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B27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275B">
        <w:rPr>
          <w:rFonts w:ascii="Times New Roman" w:hAnsi="Times New Roman" w:cs="Times New Roman"/>
          <w:i/>
          <w:sz w:val="28"/>
          <w:szCs w:val="28"/>
        </w:rPr>
        <w:t>теорет</w:t>
      </w:r>
      <w:proofErr w:type="spellEnd"/>
      <w:r w:rsidRPr="003B275B">
        <w:rPr>
          <w:rFonts w:ascii="Times New Roman" w:hAnsi="Times New Roman" w:cs="Times New Roman"/>
          <w:i/>
          <w:sz w:val="28"/>
          <w:szCs w:val="28"/>
        </w:rPr>
        <w:t>. филологии. - М.; Лондон: ИЦ - Гарант, 1994 - http://rvb.ru/philologica/</w:t>
      </w:r>
    </w:p>
    <w:p w:rsidR="00252720" w:rsidRPr="00252720" w:rsidRDefault="003B275B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252720">
        <w:rPr>
          <w:rFonts w:ascii="Times New Roman" w:hAnsi="Times New Roman" w:cs="Times New Roman"/>
          <w:sz w:val="28"/>
          <w:szCs w:val="28"/>
        </w:rPr>
        <w:t>Журнал публикует работы любого жанра и объема по самому широкому спектру гуманитарных проблем. Специфика издания определяется тем, что в области русистики это практически единственный журнал, рассматривающий вопросы культуры, поэтому при отборе материалов предпочтение главным образом будет отдаваться тем авторам, которые вне зависимости от принадлежности к конкретной научной дисциплине, не обязательно филологической, осознанно ставят перед собой филологическую сверхзадачу.</w:t>
      </w:r>
    </w:p>
    <w:p w:rsidR="00252720" w:rsidRPr="003B275B" w:rsidRDefault="003B275B" w:rsidP="002527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252720" w:rsidRPr="003B275B">
        <w:rPr>
          <w:rFonts w:ascii="Times New Roman" w:hAnsi="Times New Roman" w:cs="Times New Roman"/>
          <w:i/>
          <w:sz w:val="28"/>
          <w:szCs w:val="28"/>
        </w:rPr>
        <w:t>Электрон</w:t>
      </w:r>
      <w:r w:rsidRPr="003B275B">
        <w:rPr>
          <w:rFonts w:ascii="Times New Roman" w:hAnsi="Times New Roman" w:cs="Times New Roman"/>
          <w:i/>
          <w:sz w:val="28"/>
          <w:szCs w:val="28"/>
        </w:rPr>
        <w:t xml:space="preserve">ный научно-практический журнал  «Филология и литературоведение» </w:t>
      </w:r>
      <w:r w:rsidR="00252720" w:rsidRPr="003B275B">
        <w:rPr>
          <w:rFonts w:ascii="Times New Roman" w:hAnsi="Times New Roman" w:cs="Times New Roman"/>
          <w:i/>
          <w:sz w:val="28"/>
          <w:szCs w:val="28"/>
        </w:rPr>
        <w:t xml:space="preserve">http://philology.snauka.ru/ </w:t>
      </w:r>
    </w:p>
    <w:p w:rsidR="00252720" w:rsidRPr="00252720" w:rsidRDefault="003B275B" w:rsidP="0025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252720">
        <w:rPr>
          <w:rFonts w:ascii="Times New Roman" w:hAnsi="Times New Roman" w:cs="Times New Roman"/>
          <w:sz w:val="28"/>
          <w:szCs w:val="28"/>
        </w:rPr>
        <w:t xml:space="preserve">При написании теоретической части для учащихся необходимо установить сроки для сдачи определенных частей, потому что контроль должен быть постоянным. </w:t>
      </w:r>
    </w:p>
    <w:p w:rsidR="00252720" w:rsidRPr="003B275B" w:rsidRDefault="003B275B" w:rsidP="003B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720" w:rsidRPr="003B275B">
        <w:rPr>
          <w:rFonts w:ascii="Times New Roman" w:hAnsi="Times New Roman" w:cs="Times New Roman"/>
          <w:i/>
          <w:sz w:val="28"/>
          <w:szCs w:val="28"/>
        </w:rPr>
        <w:t>Типичные ошибки, допускаемые учащимися при написании теоретической части исследования:</w:t>
      </w:r>
    </w:p>
    <w:p w:rsidR="00252720" w:rsidRPr="00252720" w:rsidRDefault="00252720" w:rsidP="003B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1. Соотнесение в одном параграфе не переработанных отрывков одинакового содержания из разных источников  без указания авторов, потому что учащийся  за отличающимся внешним речевым оформлением идей не видит их содержательной однозначности.</w:t>
      </w:r>
    </w:p>
    <w:p w:rsidR="00252720" w:rsidRPr="00252720" w:rsidRDefault="00252720" w:rsidP="003B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2. Сплошное ци</w:t>
      </w:r>
      <w:bookmarkStart w:id="0" w:name="_GoBack"/>
      <w:bookmarkEnd w:id="0"/>
      <w:r w:rsidRPr="00252720">
        <w:rPr>
          <w:rFonts w:ascii="Times New Roman" w:hAnsi="Times New Roman" w:cs="Times New Roman"/>
          <w:sz w:val="28"/>
          <w:szCs w:val="28"/>
        </w:rPr>
        <w:t xml:space="preserve">тирование или пересказ подходов без анализа и обобщения. </w:t>
      </w:r>
    </w:p>
    <w:p w:rsidR="00252720" w:rsidRPr="00252720" w:rsidRDefault="00252720" w:rsidP="003B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3. Смешанное изложение: в одной главе излагается теоретический и практический материал или  Теоретическое изложение материала, в котором ни одна идея не подтверждается конкретными примерами и их трактовкой самими авторами.</w:t>
      </w:r>
    </w:p>
    <w:p w:rsidR="00252720" w:rsidRPr="00252720" w:rsidRDefault="00252720" w:rsidP="003B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4.  Несоразмерность частей  работы: теоретическая – 15 страниц, а практическая – 4</w:t>
      </w:r>
      <w:proofErr w:type="gramStart"/>
      <w:r w:rsidRPr="0025272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52720">
        <w:rPr>
          <w:rFonts w:ascii="Times New Roman" w:hAnsi="Times New Roman" w:cs="Times New Roman"/>
          <w:sz w:val="28"/>
          <w:szCs w:val="28"/>
        </w:rPr>
        <w:t xml:space="preserve"> или один параграф – 2 страницы, а другой – 10.</w:t>
      </w:r>
    </w:p>
    <w:p w:rsidR="00252720" w:rsidRPr="008A4CE9" w:rsidRDefault="00252720" w:rsidP="003B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720">
        <w:rPr>
          <w:rFonts w:ascii="Times New Roman" w:hAnsi="Times New Roman" w:cs="Times New Roman"/>
          <w:sz w:val="28"/>
          <w:szCs w:val="28"/>
        </w:rPr>
        <w:t>5. Большой объем теоретической части, когда она составляет до 70-80 % всей работы. Это  свидетельствует о неумении студента анализировать, отбирать и группировать материал.</w:t>
      </w:r>
    </w:p>
    <w:p w:rsidR="008A4CE9" w:rsidRPr="008A4CE9" w:rsidRDefault="008A4CE9" w:rsidP="003B2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CE9" w:rsidRPr="008A4CE9" w:rsidRDefault="008A4CE9" w:rsidP="008A4CE9">
      <w:pPr>
        <w:rPr>
          <w:rFonts w:ascii="Times New Roman" w:hAnsi="Times New Roman" w:cs="Times New Roman"/>
          <w:sz w:val="28"/>
          <w:szCs w:val="28"/>
        </w:rPr>
      </w:pPr>
    </w:p>
    <w:p w:rsidR="00EE30AD" w:rsidRDefault="00EE30AD" w:rsidP="008D0892">
      <w:pPr>
        <w:rPr>
          <w:rFonts w:ascii="Times New Roman" w:hAnsi="Times New Roman" w:cs="Times New Roman"/>
          <w:sz w:val="28"/>
          <w:szCs w:val="28"/>
        </w:rPr>
      </w:pPr>
    </w:p>
    <w:p w:rsidR="008A4CE9" w:rsidRPr="00EE30AD" w:rsidRDefault="008A4CE9" w:rsidP="008D0892">
      <w:pPr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/>
    <w:p w:rsidR="008D0892" w:rsidRDefault="008D0892" w:rsidP="008D0892">
      <w:pPr>
        <w:jc w:val="center"/>
        <w:rPr>
          <w:b/>
          <w:sz w:val="48"/>
          <w:szCs w:val="48"/>
        </w:rPr>
      </w:pPr>
    </w:p>
    <w:sectPr w:rsidR="008D0892" w:rsidSect="008A4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063"/>
    <w:multiLevelType w:val="hybridMultilevel"/>
    <w:tmpl w:val="C0089BF6"/>
    <w:lvl w:ilvl="0" w:tplc="C632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46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4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06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0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A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4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EF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47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127E1"/>
    <w:multiLevelType w:val="multilevel"/>
    <w:tmpl w:val="43E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407B5"/>
    <w:multiLevelType w:val="multilevel"/>
    <w:tmpl w:val="C4C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B0F7D"/>
    <w:multiLevelType w:val="hybridMultilevel"/>
    <w:tmpl w:val="08DE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457"/>
    <w:multiLevelType w:val="hybridMultilevel"/>
    <w:tmpl w:val="331E9284"/>
    <w:lvl w:ilvl="0" w:tplc="6A9EC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E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8B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C9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C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0B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8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4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1B1A4E"/>
    <w:multiLevelType w:val="multilevel"/>
    <w:tmpl w:val="BD6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74792"/>
    <w:multiLevelType w:val="hybridMultilevel"/>
    <w:tmpl w:val="CC520196"/>
    <w:lvl w:ilvl="0" w:tplc="17D48444">
      <w:start w:val="1"/>
      <w:numFmt w:val="bullet"/>
      <w:lvlText w:val="•"/>
      <w:lvlJc w:val="left"/>
      <w:pPr>
        <w:tabs>
          <w:tab w:val="num" w:pos="677"/>
        </w:tabs>
        <w:ind w:left="677" w:hanging="360"/>
      </w:pPr>
      <w:rPr>
        <w:rFonts w:ascii="Arial" w:hAnsi="Arial" w:hint="default"/>
      </w:rPr>
    </w:lvl>
    <w:lvl w:ilvl="1" w:tplc="8C58A8CA" w:tentative="1">
      <w:start w:val="1"/>
      <w:numFmt w:val="bullet"/>
      <w:lvlText w:val="•"/>
      <w:lvlJc w:val="left"/>
      <w:pPr>
        <w:tabs>
          <w:tab w:val="num" w:pos="1397"/>
        </w:tabs>
        <w:ind w:left="1397" w:hanging="360"/>
      </w:pPr>
      <w:rPr>
        <w:rFonts w:ascii="Arial" w:hAnsi="Arial" w:hint="default"/>
      </w:rPr>
    </w:lvl>
    <w:lvl w:ilvl="2" w:tplc="CC9AC29A" w:tentative="1">
      <w:start w:val="1"/>
      <w:numFmt w:val="bullet"/>
      <w:lvlText w:val="•"/>
      <w:lvlJc w:val="left"/>
      <w:pPr>
        <w:tabs>
          <w:tab w:val="num" w:pos="2117"/>
        </w:tabs>
        <w:ind w:left="2117" w:hanging="360"/>
      </w:pPr>
      <w:rPr>
        <w:rFonts w:ascii="Arial" w:hAnsi="Arial" w:hint="default"/>
      </w:rPr>
    </w:lvl>
    <w:lvl w:ilvl="3" w:tplc="45BCCFC0" w:tentative="1">
      <w:start w:val="1"/>
      <w:numFmt w:val="bullet"/>
      <w:lvlText w:val="•"/>
      <w:lvlJc w:val="left"/>
      <w:pPr>
        <w:tabs>
          <w:tab w:val="num" w:pos="2837"/>
        </w:tabs>
        <w:ind w:left="2837" w:hanging="360"/>
      </w:pPr>
      <w:rPr>
        <w:rFonts w:ascii="Arial" w:hAnsi="Arial" w:hint="default"/>
      </w:rPr>
    </w:lvl>
    <w:lvl w:ilvl="4" w:tplc="A2ECC4FE" w:tentative="1">
      <w:start w:val="1"/>
      <w:numFmt w:val="bullet"/>
      <w:lvlText w:val="•"/>
      <w:lvlJc w:val="left"/>
      <w:pPr>
        <w:tabs>
          <w:tab w:val="num" w:pos="3557"/>
        </w:tabs>
        <w:ind w:left="3557" w:hanging="360"/>
      </w:pPr>
      <w:rPr>
        <w:rFonts w:ascii="Arial" w:hAnsi="Arial" w:hint="default"/>
      </w:rPr>
    </w:lvl>
    <w:lvl w:ilvl="5" w:tplc="B6F67822" w:tentative="1">
      <w:start w:val="1"/>
      <w:numFmt w:val="bullet"/>
      <w:lvlText w:val="•"/>
      <w:lvlJc w:val="left"/>
      <w:pPr>
        <w:tabs>
          <w:tab w:val="num" w:pos="4277"/>
        </w:tabs>
        <w:ind w:left="4277" w:hanging="360"/>
      </w:pPr>
      <w:rPr>
        <w:rFonts w:ascii="Arial" w:hAnsi="Arial" w:hint="default"/>
      </w:rPr>
    </w:lvl>
    <w:lvl w:ilvl="6" w:tplc="2DC2EEC2" w:tentative="1">
      <w:start w:val="1"/>
      <w:numFmt w:val="bullet"/>
      <w:lvlText w:val="•"/>
      <w:lvlJc w:val="left"/>
      <w:pPr>
        <w:tabs>
          <w:tab w:val="num" w:pos="4997"/>
        </w:tabs>
        <w:ind w:left="4997" w:hanging="360"/>
      </w:pPr>
      <w:rPr>
        <w:rFonts w:ascii="Arial" w:hAnsi="Arial" w:hint="default"/>
      </w:rPr>
    </w:lvl>
    <w:lvl w:ilvl="7" w:tplc="2F261596" w:tentative="1">
      <w:start w:val="1"/>
      <w:numFmt w:val="bullet"/>
      <w:lvlText w:val="•"/>
      <w:lvlJc w:val="left"/>
      <w:pPr>
        <w:tabs>
          <w:tab w:val="num" w:pos="5717"/>
        </w:tabs>
        <w:ind w:left="5717" w:hanging="360"/>
      </w:pPr>
      <w:rPr>
        <w:rFonts w:ascii="Arial" w:hAnsi="Arial" w:hint="default"/>
      </w:rPr>
    </w:lvl>
    <w:lvl w:ilvl="8" w:tplc="832E0FAA" w:tentative="1">
      <w:start w:val="1"/>
      <w:numFmt w:val="bullet"/>
      <w:lvlText w:val="•"/>
      <w:lvlJc w:val="left"/>
      <w:pPr>
        <w:tabs>
          <w:tab w:val="num" w:pos="6437"/>
        </w:tabs>
        <w:ind w:left="6437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48"/>
    <w:rsid w:val="0006602E"/>
    <w:rsid w:val="00103048"/>
    <w:rsid w:val="00252720"/>
    <w:rsid w:val="003B275B"/>
    <w:rsid w:val="003C249C"/>
    <w:rsid w:val="00400F20"/>
    <w:rsid w:val="00460339"/>
    <w:rsid w:val="00536E39"/>
    <w:rsid w:val="008A4CE9"/>
    <w:rsid w:val="008D0892"/>
    <w:rsid w:val="00CD1A2F"/>
    <w:rsid w:val="00D273E0"/>
    <w:rsid w:val="00E44B67"/>
    <w:rsid w:val="00E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8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08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0892"/>
  </w:style>
  <w:style w:type="paragraph" w:styleId="a6">
    <w:name w:val="Normal (Web)"/>
    <w:basedOn w:val="a"/>
    <w:uiPriority w:val="99"/>
    <w:unhideWhenUsed/>
    <w:rsid w:val="008D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0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8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08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0892"/>
  </w:style>
  <w:style w:type="paragraph" w:styleId="a6">
    <w:name w:val="Normal (Web)"/>
    <w:basedOn w:val="a"/>
    <w:uiPriority w:val="99"/>
    <w:unhideWhenUsed/>
    <w:rsid w:val="008D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0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2368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14</cp:revision>
  <dcterms:created xsi:type="dcterms:W3CDTF">2017-01-22T21:08:00Z</dcterms:created>
  <dcterms:modified xsi:type="dcterms:W3CDTF">2017-01-22T21:46:00Z</dcterms:modified>
</cp:coreProperties>
</file>