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C3" w:rsidRDefault="00B1551C" w:rsidP="00672DC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 на тему: «</w:t>
      </w:r>
      <w:r w:rsidR="00672DC3">
        <w:rPr>
          <w:rFonts w:ascii="Times New Roman" w:hAnsi="Times New Roman"/>
          <w:b/>
          <w:sz w:val="28"/>
          <w:szCs w:val="28"/>
        </w:rPr>
        <w:t xml:space="preserve">Использование в реабилитационном процессе </w:t>
      </w:r>
      <w:proofErr w:type="spellStart"/>
      <w:r w:rsidR="00672DC3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="00672DC3">
        <w:rPr>
          <w:rFonts w:ascii="Times New Roman" w:hAnsi="Times New Roman"/>
          <w:b/>
          <w:sz w:val="28"/>
          <w:szCs w:val="28"/>
        </w:rPr>
        <w:t xml:space="preserve"> технологий, методик и приёмов</w:t>
      </w:r>
      <w:r>
        <w:rPr>
          <w:rFonts w:ascii="Times New Roman" w:hAnsi="Times New Roman"/>
          <w:b/>
          <w:sz w:val="28"/>
          <w:szCs w:val="28"/>
        </w:rPr>
        <w:t>»</w:t>
      </w:r>
      <w:r w:rsidR="00672DC3">
        <w:rPr>
          <w:rFonts w:ascii="Times New Roman" w:hAnsi="Times New Roman"/>
          <w:b/>
          <w:sz w:val="28"/>
          <w:szCs w:val="28"/>
        </w:rPr>
        <w:t>.</w:t>
      </w:r>
    </w:p>
    <w:p w:rsidR="00672DC3" w:rsidRDefault="00672DC3" w:rsidP="00672DC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 опыта работы ГБУ СО СРЦ «Возвращение» г. Саратова)</w:t>
      </w:r>
    </w:p>
    <w:p w:rsidR="00B1551C" w:rsidRDefault="00B1551C" w:rsidP="00672DC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Острая Елена Михайловна.</w:t>
      </w:r>
    </w:p>
    <w:p w:rsidR="00672DC3" w:rsidRDefault="00672DC3" w:rsidP="00672DC3">
      <w:pPr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В работе Социально-реабилитационного центра для несовершеннолетних «Возвращение» г. Саратова используются следующие виды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технологий: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672DC3" w:rsidRDefault="00672DC3" w:rsidP="00672DC3">
      <w:pPr>
        <w:spacing w:after="0" w:line="360" w:lineRule="auto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 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медико-профилактические технологии: </w:t>
      </w:r>
    </w:p>
    <w:p w:rsidR="00672DC3" w:rsidRPr="00672DC3" w:rsidRDefault="00672DC3" w:rsidP="00672D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672DC3">
        <w:rPr>
          <w:rFonts w:ascii="Times New Roman" w:hAnsi="Times New Roman" w:cs="Arial"/>
          <w:color w:val="000000"/>
          <w:sz w:val="28"/>
          <w:szCs w:val="28"/>
        </w:rPr>
        <w:t>организация мониторинга здоровья детей, (в режиме повседневной работы отслеживание физического состояния ребёнка, помощь в выявлении признаков заболевания, соблюдение рекомендаций врача по уходу за ребёнком);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организация и контроль питания детей (ежедневно в режиме дня),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закаливание: (</w:t>
      </w:r>
      <w:r>
        <w:rPr>
          <w:rFonts w:ascii="Times New Roman" w:hAnsi="Times New Roman"/>
          <w:sz w:val="28"/>
          <w:szCs w:val="28"/>
        </w:rPr>
        <w:t>сон без маек, ходьба босиком, чистка зубов и полоскание полости рта в режиме повседневной работы),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обширное умывание, проведение банных дней (ежедневно в режиме дня и по графику проведения банных дней),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организация профилактических мероприятий (по плану проведения медицинских мероприятий медработниками и в рамках программы «Здоровое детство – здоровое общество»).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организация контроля и помощь в обеспечении требований СанПиНов (ежедневное соблюдение питьевого режима, режима проветривания; соблюдение маркировки постельного белья, предметов личной гигиены детей, контроль их состояния, обработка и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дезынфекция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по графику и т.п.)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среды в СРЦН (использование мебели согласно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росто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>-возрастным показателям, наличие развивающих тренажёров, соблюдение режима проветривания, освещённости и т.п.).</w:t>
      </w:r>
    </w:p>
    <w:p w:rsidR="00672DC3" w:rsidRDefault="00672DC3" w:rsidP="00672D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Arial"/>
          <w:b/>
          <w:bCs/>
          <w:color w:val="000000"/>
          <w:sz w:val="28"/>
          <w:szCs w:val="28"/>
        </w:rPr>
        <w:lastRenderedPageBreak/>
        <w:t xml:space="preserve">Технологии </w:t>
      </w:r>
      <w:proofErr w:type="spellStart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здоровьеобогащения</w:t>
      </w:r>
      <w:proofErr w:type="spellEnd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педагогов:</w:t>
      </w:r>
    </w:p>
    <w:p w:rsidR="00672DC3" w:rsidRDefault="00672DC3" w:rsidP="00672DC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 (участие в медицинских всеобучах (по плану проведения всеобучей в СРЦ, сдача экзаменов по СанПиНу (1 раз в два года), сеансы релаксации и т.п.)</w:t>
      </w:r>
      <w:proofErr w:type="gramEnd"/>
    </w:p>
    <w:p w:rsidR="00672DC3" w:rsidRDefault="00672DC3" w:rsidP="00672DC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просвещения родителей. </w:t>
      </w:r>
    </w:p>
    <w:p w:rsidR="00672DC3" w:rsidRDefault="00672DC3" w:rsidP="00672DC3">
      <w:pPr>
        <w:pStyle w:val="a3"/>
        <w:spacing w:before="100" w:beforeAutospacing="1" w:after="100" w:afterAutospacing="1" w:line="360" w:lineRule="auto"/>
        <w:ind w:left="502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Консультации, папки-передвижки («Инфекционные заболевания», «Закаливание», «Воспитание культурно-гигиенических навыков ребёнка», «Режим дня» и др.), беседы, личный пример педагога, (спортивные соревнования «Мама, папа, я – спортивная семья») и др. формы работы.</w:t>
      </w:r>
      <w:r>
        <w:rPr>
          <w:rFonts w:ascii="Times New Roman" w:hAnsi="Times New Roman"/>
        </w:rPr>
        <w:t xml:space="preserve"> </w:t>
      </w:r>
      <w:proofErr w:type="gramEnd"/>
    </w:p>
    <w:p w:rsidR="00672DC3" w:rsidRDefault="00672DC3" w:rsidP="00672DC3">
      <w:pPr>
        <w:spacing w:before="100" w:beforeAutospacing="1" w:after="100" w:afterAutospacing="1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Элементы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физкультурно-оздоровительной технологии: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развитие физических качеств, двигательной активности (ежедневно при организации подвижных игр, утренней и корригирующей гимнастики физкультурных занятий в рамках кружка аэробики, спортивных развлечений);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становление физической культуры детей (в ежедневном режиме в рамках реализации программы «Здоровое детство – здоровое общество и ведения кружка аэробики»);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дыхательная гимнастика (ежедневно после дневного сна или при проведении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физминуток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на занятиях);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утренняя гимнастика на свежем воздухе (в тёплый период года);</w:t>
      </w:r>
    </w:p>
    <w:p w:rsidR="00672DC3" w:rsidRDefault="00672DC3" w:rsidP="00672DC3">
      <w:pPr>
        <w:tabs>
          <w:tab w:val="num" w:pos="720"/>
        </w:tabs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самомассаж, точечный массаж (обучение – на занятии «Для чего человеку нос?», закрепление – в повседневной совместной игровой деятельности воспитателя с детьми, особенно в период обострения ОРВИ); </w:t>
      </w:r>
    </w:p>
    <w:p w:rsidR="00672DC3" w:rsidRDefault="00672DC3" w:rsidP="00672DC3">
      <w:p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lastRenderedPageBreak/>
        <w:t>профилактика плоскостопия и формирование правильной осанки (На занятии «Секреты скелета», при диагностике, на индивидуальных занятиях и в рамках корригирующей гимнастики);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воспитание привычки к повседневной физической активности и заботе о здоровье (в режиме повседневной работы с детьми и на занятиях кружка аэробики);</w:t>
      </w:r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пальчиковая гимнастика (при проведении занятий по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изодеятельности</w:t>
      </w:r>
      <w:proofErr w:type="spellEnd"/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 xml:space="preserve"> )</w:t>
      </w:r>
      <w:proofErr w:type="gramEnd"/>
    </w:p>
    <w:p w:rsidR="00672DC3" w:rsidRDefault="00672DC3" w:rsidP="00672DC3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Arial"/>
          <w:color w:val="000000"/>
          <w:sz w:val="28"/>
          <w:szCs w:val="28"/>
        </w:rPr>
      </w:pP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физминутки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и динамические паузы (ежедневно во время проведения занятий).</w:t>
      </w:r>
    </w:p>
    <w:p w:rsidR="00672DC3" w:rsidRDefault="00672DC3" w:rsidP="00672DC3">
      <w:pPr>
        <w:spacing w:before="100" w:beforeAutospacing="1" w:after="100" w:afterAutospacing="1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Т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ехнология обеспечения социально-психологического благополучия ребенка</w:t>
      </w:r>
      <w:r>
        <w:rPr>
          <w:rFonts w:ascii="Times New Roman" w:hAnsi="Times New Roman" w:cs="Arial"/>
          <w:color w:val="000000"/>
          <w:sz w:val="28"/>
          <w:szCs w:val="28"/>
        </w:rPr>
        <w:t>: технология психолого-педагогического сопровождения развития ребенка (создание атмосферы комфорта, ситуации успеха и т.д. в режиме повседневной работы совместно с педагогом-психологом).</w:t>
      </w:r>
    </w:p>
    <w:p w:rsidR="00672DC3" w:rsidRDefault="00672DC3" w:rsidP="00672DC3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Arial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образовательные технологии</w:t>
      </w:r>
      <w:r>
        <w:rPr>
          <w:rFonts w:ascii="Times New Roman" w:hAnsi="Times New Roman" w:cs="Arial"/>
          <w:bCs/>
          <w:color w:val="000000"/>
          <w:sz w:val="28"/>
          <w:szCs w:val="28"/>
        </w:rPr>
        <w:t xml:space="preserve"> (используются при проведении занятий с детьми):</w:t>
      </w:r>
    </w:p>
    <w:p w:rsidR="00672DC3" w:rsidRDefault="00672DC3" w:rsidP="00672D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Снятие умственной усталости во время занятий</w:t>
      </w:r>
      <w:r>
        <w:rPr>
          <w:rFonts w:ascii="Times New Roman" w:hAnsi="Times New Roman"/>
          <w:sz w:val="28"/>
          <w:szCs w:val="28"/>
        </w:rPr>
        <w:t xml:space="preserve"> (релаксационные паузы, физкультминутки, массаж ушных раковин);</w:t>
      </w:r>
    </w:p>
    <w:p w:rsidR="00672DC3" w:rsidRDefault="00672DC3" w:rsidP="00672DC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Режим смены динамических поз (по Базарному)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(обучение в системе периодической смены позы «сидя» и позы «стоя»). При первых симптомах утомления переводим  детей в позу «стоя». Эта поза может осуществляться в виде свободного стояния. Свободное стояние предполагает отсутствие напряжения, равномерную нагрузку на обе ноги, симметричное положение предплечий, углов лопаток. С дошкольниками проводятся комплексные занятия с регулярной сменой видов деятельности и поз, занятия-путешествия.</w:t>
      </w:r>
    </w:p>
    <w:p w:rsidR="00672DC3" w:rsidRDefault="00672DC3" w:rsidP="00672DC3">
      <w:pPr>
        <w:spacing w:line="360" w:lineRule="auto"/>
        <w:jc w:val="both"/>
        <w:rPr>
          <w:rFonts w:ascii="Times New Roman" w:hAnsi="Times New Roman"/>
        </w:rPr>
      </w:pPr>
    </w:p>
    <w:p w:rsidR="00672DC3" w:rsidRDefault="00672DC3" w:rsidP="00672DC3">
      <w:pPr>
        <w:spacing w:line="360" w:lineRule="auto"/>
        <w:jc w:val="both"/>
        <w:rPr>
          <w:rFonts w:ascii="Times New Roman" w:hAnsi="Times New Roman"/>
        </w:rPr>
      </w:pPr>
    </w:p>
    <w:p w:rsidR="00672DC3" w:rsidRDefault="00672DC3" w:rsidP="00672D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Схемы зрительных траекторий (по </w:t>
      </w:r>
      <w:proofErr w:type="gramStart"/>
      <w:r>
        <w:rPr>
          <w:rFonts w:ascii="Times New Roman" w:hAnsi="Times New Roman" w:cs="Arial"/>
          <w:b/>
          <w:color w:val="000000"/>
          <w:sz w:val="28"/>
          <w:szCs w:val="28"/>
        </w:rPr>
        <w:t>Базарному</w:t>
      </w:r>
      <w:proofErr w:type="gramEnd"/>
      <w:r>
        <w:rPr>
          <w:rFonts w:ascii="Times New Roman" w:hAnsi="Times New Roman" w:cs="Arial"/>
          <w:b/>
          <w:color w:val="000000"/>
          <w:sz w:val="28"/>
          <w:szCs w:val="28"/>
        </w:rPr>
        <w:t>),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2DC3" w:rsidRDefault="00672DC3" w:rsidP="00672DC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 – схема зрительно-двигательных траекторий. На нем с помощью специальных стрелок указаны основные направления, по которым должен двигаться взгляд в процессе выполнения физкультминуток; вперед-назад, влево-вправо, по и против часовой стрелки, по «восьмерке». Каждая траектория имеет свой цвет. Это делает схему яркой, красочной и привлекает внимание. Упражнения выполняются только стоя, при выключенном электрическом освещении. (Методика  применяется педагогом для снятия зрительного напряжения и профилактики заболевания органов зрения у детей на занятиях).</w:t>
      </w:r>
    </w:p>
    <w:p w:rsidR="00672DC3" w:rsidRDefault="00672DC3" w:rsidP="00672DC3">
      <w:pPr>
        <w:spacing w:before="100" w:beforeAutospacing="1" w:after="100" w:afterAutospacing="1" w:line="360" w:lineRule="auto"/>
        <w:ind w:left="142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4. Зрительно-пространственная активность детей (по </w:t>
      </w:r>
      <w:proofErr w:type="gramStart"/>
      <w:r>
        <w:rPr>
          <w:rFonts w:ascii="Times New Roman" w:hAnsi="Times New Roman" w:cs="Arial"/>
          <w:b/>
          <w:color w:val="000000"/>
          <w:sz w:val="28"/>
          <w:szCs w:val="28"/>
        </w:rPr>
        <w:t>Базарному</w:t>
      </w:r>
      <w:proofErr w:type="gramEnd"/>
      <w:r>
        <w:rPr>
          <w:rFonts w:ascii="Times New Roman" w:hAnsi="Times New Roman" w:cs="Arial"/>
          <w:b/>
          <w:color w:val="000000"/>
          <w:sz w:val="28"/>
          <w:szCs w:val="28"/>
        </w:rPr>
        <w:t>).</w:t>
      </w:r>
    </w:p>
    <w:p w:rsidR="00672DC3" w:rsidRPr="00672DC3" w:rsidRDefault="00672DC3" w:rsidP="00672DC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Тренажер со зрительными метками. В различных участках комнаты фиксируются привлекающие внимание яркие объекты – зрительные метки. Ими могут служить игрушки или красочные картинки. Расположены они по углам. Игрушки (картинки) подобраны с таким расчетом, что вместе они составляют единый зрительно-игровой сюжет (например, из известных сказок). Один раз в 2 недели сюжет меняется. Для активизации организма, в том числе общего чувства координации и равновесия, упражнения рекомендуется выполнять только в положении стоя. С этой целью все дети периодически поднимаются, и под счет 1, 2, 3, 4 они быстро поочередно фиксируют взгляд на указанных зрительных метках, сочетая движения головы, глаз и туловища. Также в работе используются зрительные  тренажёры: «Ракетка», «Дорожка», «Азимут». (Методика  применяется педагогом для снятия зрительного напряжения и профилактики заболевания органов зрения у детей на занятиях)</w:t>
      </w:r>
    </w:p>
    <w:p w:rsidR="00672DC3" w:rsidRDefault="00672DC3" w:rsidP="00672DC3">
      <w:pPr>
        <w:spacing w:line="36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672DC3" w:rsidRDefault="00672DC3" w:rsidP="00672DC3">
      <w:pPr>
        <w:spacing w:line="36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672DC3" w:rsidRDefault="00672DC3" w:rsidP="00672DC3">
      <w:pPr>
        <w:spacing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lastRenderedPageBreak/>
        <w:t>5. Методика Э.С. Аветисова</w:t>
      </w:r>
      <w:r>
        <w:rPr>
          <w:rFonts w:ascii="Times New Roman" w:hAnsi="Times New Roman"/>
          <w:sz w:val="28"/>
          <w:szCs w:val="28"/>
        </w:rPr>
        <w:t>.</w:t>
      </w:r>
    </w:p>
    <w:p w:rsidR="00672DC3" w:rsidRDefault="00672DC3" w:rsidP="00672DC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упражнения для глаз по Э.С. Аветисову – это движение глазными яблоками во всех возможных направлениях вверх-вниз, в стороны, по диагонали, а также упражнения для внутренних мышц глаз. Их сочетают с общеразвивающими, дыхательными и корригирующими упражнениями. При выполнении каждого из них (особенно с движениями рук) можно выполнять и движения глазного яблока, фиксируя взгляд на кисти или удерживаемом предмете. Голова при этом должна быть неподвижной. Амплитуда движения глазного яблока максимальная, темп средний или медленный. </w:t>
      </w:r>
      <w:r>
        <w:rPr>
          <w:rFonts w:ascii="Times New Roman" w:hAnsi="Times New Roman"/>
          <w:b/>
          <w:sz w:val="28"/>
          <w:szCs w:val="28"/>
        </w:rPr>
        <w:t>Группа первая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упражнений </w:t>
      </w:r>
      <w:r>
        <w:rPr>
          <w:rFonts w:ascii="Times New Roman" w:hAnsi="Times New Roman"/>
          <w:sz w:val="28"/>
          <w:szCs w:val="28"/>
        </w:rPr>
        <w:t xml:space="preserve">(для улучшения циркуляции крови и внутриглазной жидкости), </w:t>
      </w:r>
      <w:r>
        <w:rPr>
          <w:rFonts w:ascii="Times New Roman" w:hAnsi="Times New Roman"/>
          <w:b/>
          <w:sz w:val="28"/>
          <w:szCs w:val="28"/>
        </w:rPr>
        <w:t>группа вторая</w:t>
      </w:r>
      <w:r>
        <w:rPr>
          <w:rFonts w:ascii="Times New Roman" w:hAnsi="Times New Roman"/>
          <w:sz w:val="28"/>
          <w:szCs w:val="28"/>
        </w:rPr>
        <w:t xml:space="preserve"> (для укрепления глазодвигательных мышц), </w:t>
      </w:r>
      <w:r>
        <w:rPr>
          <w:rFonts w:ascii="Times New Roman" w:hAnsi="Times New Roman"/>
          <w:b/>
          <w:sz w:val="28"/>
          <w:szCs w:val="28"/>
        </w:rPr>
        <w:t>группа третья</w:t>
      </w:r>
      <w:r>
        <w:rPr>
          <w:rFonts w:ascii="Times New Roman" w:hAnsi="Times New Roman"/>
          <w:sz w:val="28"/>
          <w:szCs w:val="28"/>
        </w:rPr>
        <w:t xml:space="preserve"> (для улучшения аккомодации – способности хрусталика менять форму). Особенно нравится детям Упражнение </w:t>
      </w:r>
      <w:r>
        <w:rPr>
          <w:rFonts w:ascii="Times New Roman" w:hAnsi="Times New Roman"/>
          <w:b/>
          <w:sz w:val="28"/>
          <w:szCs w:val="28"/>
        </w:rPr>
        <w:t>«Метка на стекле»,</w:t>
      </w:r>
      <w:r>
        <w:rPr>
          <w:rFonts w:ascii="Times New Roman" w:hAnsi="Times New Roman"/>
          <w:sz w:val="28"/>
          <w:szCs w:val="28"/>
        </w:rPr>
        <w:t xml:space="preserve"> которое проводится на занятии о гигиене зрения. (Методика  применяется педагогом для снятия зрительного напряжения и профилактики заболевания органов зрения у детей на занятиях).</w:t>
      </w:r>
    </w:p>
    <w:p w:rsidR="00672DC3" w:rsidRDefault="00672DC3" w:rsidP="00672D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Массаж активных точек лица по методике Ковалева В.А.</w:t>
      </w:r>
    </w:p>
    <w:p w:rsidR="00672DC3" w:rsidRDefault="00672DC3" w:rsidP="00672DC3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физкультминуткой в системе методики В.А. Ковалева является «запуск» глаз в работу. Это массаж активных точек лица на первой минуте занятия. Для детей все упражнения имеют название – «зайчики умываются».  Основная задача второй физкультминутки - продление периода высокой зрительной работоспособности. Для этого дети на 15-ой минуте занятия по команде педагога «рисуют» точкой взора прямоугольники по периметру рисунка тренажера «</w:t>
      </w:r>
      <w:proofErr w:type="spellStart"/>
      <w:r>
        <w:rPr>
          <w:rFonts w:ascii="Times New Roman" w:hAnsi="Times New Roman"/>
          <w:sz w:val="28"/>
          <w:szCs w:val="28"/>
        </w:rPr>
        <w:t>Видеоазимут</w:t>
      </w:r>
      <w:proofErr w:type="spellEnd"/>
      <w:r>
        <w:rPr>
          <w:rFonts w:ascii="Times New Roman" w:hAnsi="Times New Roman"/>
          <w:sz w:val="28"/>
          <w:szCs w:val="28"/>
        </w:rPr>
        <w:t>» на листе бумаги форматом А–3. (Используется педагогом  на занятиях с детьми для профилактики утомляемости глаз).</w:t>
      </w:r>
    </w:p>
    <w:p w:rsidR="00672DC3" w:rsidRDefault="00672DC3" w:rsidP="00672DC3">
      <w:pPr>
        <w:spacing w:before="100" w:beforeAutospacing="1" w:after="100" w:afterAutospacing="1" w:line="360" w:lineRule="auto"/>
        <w:jc w:val="center"/>
        <w:rPr>
          <w:rFonts w:ascii="Times New Roman" w:hAnsi="Times New Roman"/>
        </w:rPr>
      </w:pPr>
    </w:p>
    <w:p w:rsidR="00672DC3" w:rsidRDefault="00672DC3" w:rsidP="00672DC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lastRenderedPageBreak/>
        <w:t>7.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28"/>
        </w:rPr>
        <w:t>Методика Н. Исаевой (упражнения для глаз в положении лёжа)</w:t>
      </w:r>
    </w:p>
    <w:p w:rsidR="00672DC3" w:rsidRDefault="00672DC3" w:rsidP="00672DC3">
      <w:pPr>
        <w:spacing w:before="100" w:beforeAutospacing="1" w:after="100" w:afterAutospacing="1" w:line="360" w:lineRule="auto"/>
        <w:ind w:left="142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Эти упражнения для глаз </w:t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выполняются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не сидя или стоя, а лежа. Наиболее доступен в этих случаях комплекс, в котором каждое из четырех упражнений выполняется обоими глазами в течение </w:t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сперва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5 секунд, затем, добавляя ежедневно по одной секунде, доводите это время до 1-2 минут. (Методика используется педагогом в рамках проведения корригирующей гимнастики после дневного сна).</w:t>
      </w:r>
    </w:p>
    <w:p w:rsidR="00672DC3" w:rsidRDefault="00672DC3" w:rsidP="00672DC3">
      <w:pPr>
        <w:spacing w:before="100" w:beforeAutospacing="1" w:after="100" w:afterAutospacing="1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Tahoma"/>
          <w:b/>
          <w:bCs/>
          <w:color w:val="2D2A2A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ahoma"/>
          <w:b/>
          <w:bCs/>
          <w:color w:val="2D2A2A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ahoma"/>
          <w:b/>
          <w:bCs/>
          <w:color w:val="2D2A2A"/>
          <w:sz w:val="28"/>
          <w:szCs w:val="28"/>
        </w:rPr>
        <w:t xml:space="preserve"> образовательных технологий </w:t>
      </w:r>
      <w:r>
        <w:rPr>
          <w:rFonts w:ascii="Times New Roman" w:hAnsi="Times New Roman" w:cs="Tahoma"/>
          <w:color w:val="2D2A2A"/>
          <w:sz w:val="28"/>
          <w:szCs w:val="28"/>
        </w:rPr>
        <w:t>практикуется    использование в режиме дня:</w:t>
      </w:r>
    </w:p>
    <w:p w:rsidR="00672DC3" w:rsidRDefault="00672DC3" w:rsidP="00672DC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ahoma"/>
          <w:color w:val="2D2A2A"/>
          <w:sz w:val="28"/>
          <w:szCs w:val="28"/>
        </w:rPr>
      </w:pPr>
      <w:r>
        <w:rPr>
          <w:rFonts w:ascii="Times New Roman" w:hAnsi="Times New Roman" w:cs="Tahoma"/>
          <w:color w:val="2D2A2A"/>
          <w:sz w:val="28"/>
          <w:szCs w:val="28"/>
        </w:rPr>
        <w:t>отдельных форм работы по сохранению и укреплению здоровья для разных категорий детей (организация индивидуальной работы и  занятий с часто болеющими детьми, детьми с нарушением зрения, осанки, и пр.);</w:t>
      </w:r>
    </w:p>
    <w:p w:rsidR="00672DC3" w:rsidRDefault="00672DC3" w:rsidP="00672DC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ahoma"/>
          <w:color w:val="2D2A2A"/>
          <w:sz w:val="28"/>
          <w:szCs w:val="28"/>
        </w:rPr>
      </w:pPr>
      <w:r>
        <w:rPr>
          <w:rFonts w:ascii="Times New Roman" w:hAnsi="Times New Roman" w:cs="Tahoma"/>
          <w:color w:val="2D2A2A"/>
          <w:sz w:val="28"/>
          <w:szCs w:val="28"/>
        </w:rPr>
        <w:t>различных оздоровительных режимов (в холодный период, в летний период, на время каникул);</w:t>
      </w:r>
    </w:p>
    <w:p w:rsidR="00672DC3" w:rsidRDefault="00672DC3" w:rsidP="00672DC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ahoma"/>
          <w:color w:val="2D2A2A"/>
          <w:sz w:val="28"/>
          <w:szCs w:val="28"/>
        </w:rPr>
      </w:pPr>
      <w:proofErr w:type="gramStart"/>
      <w:r>
        <w:rPr>
          <w:rFonts w:ascii="Times New Roman" w:hAnsi="Times New Roman" w:cs="Tahoma"/>
          <w:color w:val="2D2A2A"/>
          <w:sz w:val="28"/>
          <w:szCs w:val="28"/>
        </w:rPr>
        <w:t>комплекса закаливающих мероприятий (воздушное закаливание, хождение по «дорожкам здоровья» (соляным дорожкам), профилактика плоскостопия; хождение босиком, «топтание» в тазах, полоскание горла и рта,  пребывание детей на свежем воздухе);</w:t>
      </w:r>
      <w:proofErr w:type="gramEnd"/>
    </w:p>
    <w:p w:rsidR="00672DC3" w:rsidRDefault="00672DC3" w:rsidP="00672DC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ahoma"/>
          <w:color w:val="2D2A2A"/>
          <w:sz w:val="28"/>
          <w:szCs w:val="28"/>
        </w:rPr>
      </w:pPr>
      <w:r>
        <w:rPr>
          <w:rFonts w:ascii="Times New Roman" w:hAnsi="Times New Roman" w:cs="Tahoma"/>
          <w:color w:val="2D2A2A"/>
          <w:sz w:val="28"/>
          <w:szCs w:val="28"/>
        </w:rPr>
        <w:t>физкультурных занятий (в рамках кружка аэробики);</w:t>
      </w:r>
    </w:p>
    <w:p w:rsidR="00672DC3" w:rsidRDefault="00672DC3" w:rsidP="00672DC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ahoma"/>
          <w:color w:val="2D2A2A"/>
          <w:sz w:val="28"/>
          <w:szCs w:val="28"/>
        </w:rPr>
      </w:pPr>
      <w:r>
        <w:rPr>
          <w:rFonts w:ascii="Times New Roman" w:hAnsi="Times New Roman" w:cs="Tahoma"/>
          <w:color w:val="2D2A2A"/>
          <w:sz w:val="28"/>
          <w:szCs w:val="28"/>
        </w:rPr>
        <w:t>оптимального двигательного режима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8"/>
          <w:szCs w:val="28"/>
        </w:rPr>
        <w:t>в повседневном режиме работы</w:t>
      </w:r>
      <w:r>
        <w:rPr>
          <w:rFonts w:ascii="Times New Roman" w:hAnsi="Times New Roman"/>
          <w:sz w:val="24"/>
          <w:szCs w:val="24"/>
        </w:rPr>
        <w:t>).</w:t>
      </w:r>
    </w:p>
    <w:p w:rsidR="00672DC3" w:rsidRDefault="00672DC3" w:rsidP="00672DC3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сохранения и стимулирования здоровья</w:t>
      </w:r>
      <w:r>
        <w:rPr>
          <w:rFonts w:ascii="Times New Roman" w:hAnsi="Times New Roman"/>
          <w:sz w:val="28"/>
          <w:szCs w:val="28"/>
        </w:rPr>
        <w:t>: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/>
          <w:sz w:val="28"/>
          <w:szCs w:val="28"/>
        </w:rPr>
        <w:t>,  (на занятиях кружка аэробики)</w:t>
      </w:r>
    </w:p>
    <w:p w:rsidR="00672DC3" w:rsidRDefault="00672DC3" w:rsidP="00672D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ритмопластика, (на занятиях кружка аэробики)</w:t>
      </w:r>
    </w:p>
    <w:p w:rsidR="00672DC3" w:rsidRDefault="00672DC3" w:rsidP="00672D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паузы, (на коррекционных занятиях и в совместной деятельности воспитателя с детьми);</w:t>
      </w:r>
    </w:p>
    <w:p w:rsidR="00672DC3" w:rsidRDefault="00672DC3" w:rsidP="00672DC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подвижные и спортивные игры, (на прогулках, в свободной деятельности детей, на занятиях кружка аэробики и развлечениях); 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релаксация, (тихий час);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гимнастика пальчиковая, (на коррекционных занятиях, занятиях по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гимнастика для глаз,  (на коррекционных занятиях и в совместной деятельности воспитателя с детьми)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гимнастика дыхательная, (после дневного сна, на </w:t>
      </w:r>
      <w:proofErr w:type="spellStart"/>
      <w:r>
        <w:rPr>
          <w:rFonts w:ascii="Times New Roman" w:hAnsi="Times New Roman"/>
          <w:sz w:val="28"/>
          <w:szCs w:val="28"/>
        </w:rPr>
        <w:t>физминутках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занятиях);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бодрящая, (гимнастика после ночного и дневного сна);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корригирующая, (после дневного сна);</w:t>
      </w:r>
    </w:p>
    <w:p w:rsidR="00672DC3" w:rsidRDefault="00672DC3" w:rsidP="00672D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гимнастика ортопедическая (на занятиях по профилактике плоскостопия и искривления осанки, ходьба по доске с ребристой поверхностью часто сочетается с закаливанием после дневного сна).</w:t>
      </w:r>
    </w:p>
    <w:p w:rsidR="00672DC3" w:rsidRDefault="00672DC3" w:rsidP="00672DC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обучения здоровому образу жизни: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2DC3" w:rsidRDefault="00672DC3" w:rsidP="00672D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Физкультурное занятие и кружковое занятие по аэробике (по плану проведения кружка </w:t>
      </w:r>
      <w:r>
        <w:rPr>
          <w:rFonts w:ascii="Times New Roman" w:hAnsi="Times New Roman"/>
          <w:b/>
          <w:sz w:val="28"/>
          <w:szCs w:val="28"/>
        </w:rPr>
        <w:t xml:space="preserve">«Аэробика») </w:t>
      </w:r>
    </w:p>
    <w:p w:rsidR="00672DC3" w:rsidRDefault="00672DC3" w:rsidP="00672D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по </w:t>
      </w:r>
      <w:r>
        <w:rPr>
          <w:rFonts w:ascii="Times New Roman" w:hAnsi="Times New Roman"/>
          <w:b/>
          <w:sz w:val="28"/>
          <w:szCs w:val="28"/>
        </w:rPr>
        <w:t xml:space="preserve">программе: </w:t>
      </w:r>
      <w:proofErr w:type="gramStart"/>
      <w:r>
        <w:rPr>
          <w:rFonts w:ascii="Times New Roman" w:hAnsi="Times New Roman"/>
          <w:b/>
          <w:sz w:val="28"/>
          <w:szCs w:val="28"/>
        </w:rPr>
        <w:t>«Здоровое детство – здоровое общество»</w:t>
      </w:r>
      <w:r>
        <w:rPr>
          <w:rFonts w:ascii="Times New Roman" w:hAnsi="Times New Roman"/>
          <w:sz w:val="28"/>
          <w:szCs w:val="28"/>
        </w:rPr>
        <w:t xml:space="preserve"> (согласно перспективному плану занятий по программе «Здоровое детство – здоровое общество» и плану досуговых мероприятий);</w:t>
      </w:r>
      <w:proofErr w:type="gramEnd"/>
    </w:p>
    <w:p w:rsidR="00672DC3" w:rsidRDefault="00672DC3" w:rsidP="00672D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самомассаж в сочетании с закаливанием (растирание махровой варежкой, хождение по соляным дорожкам на занятиях по профилактике ОРВИ и гриппа: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«Для чего человеку нос?», «Здоровье и закаливание» и в режимных моментах);</w:t>
      </w:r>
      <w:proofErr w:type="gramEnd"/>
    </w:p>
    <w:p w:rsidR="00672DC3" w:rsidRDefault="00672DC3" w:rsidP="00672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точечный самомассаж (профилактика простудных заболеваний на занятии по профилактике ОРВИ «Для чего человеку нос?» и других режимных моментах).</w:t>
      </w:r>
    </w:p>
    <w:p w:rsidR="0022550A" w:rsidRDefault="0022550A"/>
    <w:sectPr w:rsidR="0022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A0C"/>
    <w:multiLevelType w:val="hybridMultilevel"/>
    <w:tmpl w:val="330A6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5640A"/>
    <w:multiLevelType w:val="hybridMultilevel"/>
    <w:tmpl w:val="BB6CB808"/>
    <w:lvl w:ilvl="0" w:tplc="8C062828">
      <w:start w:val="6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D349B1"/>
    <w:multiLevelType w:val="multilevel"/>
    <w:tmpl w:val="40C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1414D"/>
    <w:multiLevelType w:val="multilevel"/>
    <w:tmpl w:val="40C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D0495"/>
    <w:multiLevelType w:val="multilevel"/>
    <w:tmpl w:val="78BC5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298" w:hanging="360"/>
      </w:pPr>
      <w:rPr>
        <w:rFonts w:eastAsia="Times New Roman" w:cs="Arial"/>
        <w:b/>
        <w:color w:val="000000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5">
    <w:nsid w:val="4F012D83"/>
    <w:multiLevelType w:val="multilevel"/>
    <w:tmpl w:val="40C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700A7"/>
    <w:multiLevelType w:val="hybridMultilevel"/>
    <w:tmpl w:val="9FB43E3E"/>
    <w:lvl w:ilvl="0" w:tplc="5A8E7A6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3545D"/>
    <w:multiLevelType w:val="hybridMultilevel"/>
    <w:tmpl w:val="7688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C590C"/>
    <w:multiLevelType w:val="hybridMultilevel"/>
    <w:tmpl w:val="ABF8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D7"/>
    <w:rsid w:val="001E2AD7"/>
    <w:rsid w:val="0022550A"/>
    <w:rsid w:val="00672DC3"/>
    <w:rsid w:val="00B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 и Андрей</dc:creator>
  <cp:keywords/>
  <dc:description/>
  <cp:lastModifiedBy>Лена  и Андрей</cp:lastModifiedBy>
  <cp:revision>3</cp:revision>
  <dcterms:created xsi:type="dcterms:W3CDTF">2017-01-16T08:07:00Z</dcterms:created>
  <dcterms:modified xsi:type="dcterms:W3CDTF">2017-01-16T08:18:00Z</dcterms:modified>
</cp:coreProperties>
</file>