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9A" w:rsidRPr="005E3DA0" w:rsidRDefault="0075369A" w:rsidP="007536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3DA0">
        <w:rPr>
          <w:rFonts w:ascii="Times New Roman" w:hAnsi="Times New Roman" w:cs="Times New Roman"/>
          <w:b/>
          <w:sz w:val="28"/>
          <w:szCs w:val="28"/>
        </w:rPr>
        <w:t>Формирование взаимопомощи у детей в подвижной игре</w:t>
      </w:r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В отечественной педагогике и психоло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гии рядом авторов отмечаются воспита</w:t>
      </w:r>
      <w:r w:rsidRPr="00EF77E1">
        <w:rPr>
          <w:rFonts w:ascii="Times New Roman" w:hAnsi="Times New Roman" w:cs="Times New Roman"/>
          <w:sz w:val="28"/>
          <w:szCs w:val="28"/>
        </w:rPr>
        <w:softHyphen/>
        <w:t xml:space="preserve">тельные возможности подвижных игр (П. Ф. Лесгафт, Д. Б. </w:t>
      </w:r>
      <w:proofErr w:type="spellStart"/>
      <w:r w:rsidRPr="00EF77E1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EF77E1">
        <w:rPr>
          <w:rFonts w:ascii="Times New Roman" w:hAnsi="Times New Roman" w:cs="Times New Roman"/>
          <w:sz w:val="28"/>
          <w:szCs w:val="28"/>
        </w:rPr>
        <w:t xml:space="preserve">, А. Н. Леонтьев, А. В. </w:t>
      </w:r>
      <w:proofErr w:type="spellStart"/>
      <w:r w:rsidRPr="00EF77E1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EF77E1">
        <w:rPr>
          <w:rFonts w:ascii="Times New Roman" w:hAnsi="Times New Roman" w:cs="Times New Roman"/>
          <w:sz w:val="28"/>
          <w:szCs w:val="28"/>
        </w:rPr>
        <w:t xml:space="preserve">, Д. В. </w:t>
      </w:r>
      <w:proofErr w:type="spellStart"/>
      <w:r w:rsidRPr="00EF77E1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EF77E1">
        <w:rPr>
          <w:rFonts w:ascii="Times New Roman" w:hAnsi="Times New Roman" w:cs="Times New Roman"/>
          <w:sz w:val="28"/>
          <w:szCs w:val="28"/>
        </w:rPr>
        <w:t xml:space="preserve"> и др.).</w:t>
      </w:r>
      <w:r w:rsidRPr="00EF77E1">
        <w:rPr>
          <w:rFonts w:ascii="Times New Roman" w:hAnsi="Times New Roman" w:cs="Times New Roman"/>
          <w:sz w:val="28"/>
          <w:szCs w:val="28"/>
        </w:rPr>
        <w:tab/>
      </w:r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Подвижная игра представляет собой совместную деятельность детей. Общие интересы, цели, задания, совместные действия в подвижной игре способству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ют воспитанию положительных взаимо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отношений между сверстниками, нрав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ственной активности. Многие ученые при анализе воспитательного потенциа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ла подвижных игр на первый план выдвигают нравственно – волевые качества – смелость, решительность и др. А также важное качество проявления нравственно активности, как взаимопомощь детей в подвижной игре.</w:t>
      </w:r>
    </w:p>
    <w:p w:rsidR="0075369A" w:rsidRPr="00EF77E1" w:rsidRDefault="0075369A" w:rsidP="00753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ab/>
        <w:t>Необходимость же формирования у детей взаимопомощи очевидна: ребенку в будущем предстоит устанавливать с людьми взаимоотношения, основанные на общечеловеческих ценностях.</w:t>
      </w:r>
      <w:r w:rsidRPr="00EF77E1">
        <w:rPr>
          <w:rFonts w:ascii="Times New Roman" w:hAnsi="Times New Roman" w:cs="Times New Roman"/>
          <w:sz w:val="28"/>
          <w:szCs w:val="28"/>
        </w:rPr>
        <w:tab/>
      </w:r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Формированию взаимопомощи способствуют следующие особенности подвижных игр: объединение детей в игровой коллектив, наличие нравственно ценного сюжета, правил, ролей, разнообразных по сложности двигательных действий, достижение личного и коллективного успеха в игре.</w:t>
      </w:r>
    </w:p>
    <w:p w:rsidR="0075369A" w:rsidRPr="00EF77E1" w:rsidRDefault="0075369A" w:rsidP="00753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ab/>
        <w:t xml:space="preserve">Наиболее </w:t>
      </w:r>
      <w:proofErr w:type="spellStart"/>
      <w:r w:rsidRPr="00EF77E1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EF77E1">
        <w:rPr>
          <w:rFonts w:ascii="Times New Roman" w:hAnsi="Times New Roman" w:cs="Times New Roman"/>
          <w:sz w:val="28"/>
          <w:szCs w:val="28"/>
        </w:rPr>
        <w:t xml:space="preserve"> периодом для воспитания у детей умения оказывать помощь и принимать ее является пятилетний возраст. К пяти годам дети уже овладели некоторыми подвижными играми, у них развился интерес к совместным играм, начинает формироваться умение действовать сообща для достижения общего успеха в игре, развивается способность сочувствовать и сопереживать, появляется желание помогать сверстникам в случае их неудачи. Чувства и представления в этом возрасте становятся более осознанными, поступки —</w:t>
      </w:r>
      <w:r w:rsidRPr="00EF77E1">
        <w:rPr>
          <w:rFonts w:ascii="Times New Roman" w:hAnsi="Times New Roman" w:cs="Times New Roman"/>
          <w:sz w:val="28"/>
          <w:szCs w:val="28"/>
        </w:rPr>
        <w:tab/>
        <w:t>накладывает на ребенка определенные нравственно мотивированными. Чаще наблюдается взаимосвязь между чувствами, представлениями и поведением. Среди большого количества подвижных игр нами были выделены те, которые способствуют формированию чувства взаимопомощи. Отобранные игры были условно разделены на пять типов:</w:t>
      </w:r>
    </w:p>
    <w:p w:rsidR="0075369A" w:rsidRPr="003615E5" w:rsidRDefault="0075369A" w:rsidP="00753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5E5">
        <w:rPr>
          <w:rFonts w:ascii="Times New Roman" w:hAnsi="Times New Roman" w:cs="Times New Roman"/>
          <w:sz w:val="28"/>
          <w:szCs w:val="28"/>
        </w:rPr>
        <w:t>игры-упражнения с поочередным выполнением действий, позволяющие ребенку оказывать помощь сверстнику в освоении им двигательных действий (подсказывать, советовать, учить);</w:t>
      </w:r>
    </w:p>
    <w:p w:rsidR="0075369A" w:rsidRPr="003615E5" w:rsidRDefault="0075369A" w:rsidP="00753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5E5">
        <w:rPr>
          <w:rFonts w:ascii="Times New Roman" w:hAnsi="Times New Roman" w:cs="Times New Roman"/>
          <w:sz w:val="28"/>
          <w:szCs w:val="28"/>
        </w:rPr>
        <w:t>сюжетные подвижные игры с ролями, включающие действия помощи другим участникам игры;</w:t>
      </w:r>
      <w:proofErr w:type="gramEnd"/>
    </w:p>
    <w:p w:rsidR="0075369A" w:rsidRPr="00EF77E1" w:rsidRDefault="0075369A" w:rsidP="00753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сюжетные подвижные игры с ролями ор</w:t>
      </w:r>
      <w:r w:rsidRPr="00EF77E1">
        <w:rPr>
          <w:rFonts w:ascii="Times New Roman" w:hAnsi="Times New Roman" w:cs="Times New Roman"/>
          <w:sz w:val="28"/>
          <w:szCs w:val="28"/>
        </w:rPr>
        <w:softHyphen/>
        <w:t xml:space="preserve">ловца и убегающих,  предоставляющие возможность создания вариантов, включающих действия помощи </w:t>
      </w:r>
      <w:proofErr w:type="gramStart"/>
      <w:r w:rsidRPr="00EF77E1">
        <w:rPr>
          <w:rFonts w:ascii="Times New Roman" w:hAnsi="Times New Roman" w:cs="Times New Roman"/>
          <w:sz w:val="28"/>
          <w:szCs w:val="28"/>
        </w:rPr>
        <w:t>пойманным</w:t>
      </w:r>
      <w:proofErr w:type="gramEnd"/>
      <w:r w:rsidRPr="00EF77E1">
        <w:rPr>
          <w:rFonts w:ascii="Times New Roman" w:hAnsi="Times New Roman" w:cs="Times New Roman"/>
          <w:sz w:val="28"/>
          <w:szCs w:val="28"/>
        </w:rPr>
        <w:t>;</w:t>
      </w:r>
    </w:p>
    <w:p w:rsidR="0075369A" w:rsidRPr="00EF77E1" w:rsidRDefault="0075369A" w:rsidP="00753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игры, предоставляющие возможность оказания помощи сверстнику в выполнении игровых действий для достижения им личного успеха в игре;</w:t>
      </w:r>
    </w:p>
    <w:p w:rsidR="0075369A" w:rsidRPr="003615E5" w:rsidRDefault="0075369A" w:rsidP="007536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5E5">
        <w:rPr>
          <w:rFonts w:ascii="Times New Roman" w:hAnsi="Times New Roman" w:cs="Times New Roman"/>
          <w:sz w:val="28"/>
          <w:szCs w:val="28"/>
        </w:rPr>
        <w:lastRenderedPageBreak/>
        <w:t>игры, в которых от действий взаимной помощи партнеров по игре зависит достижение общего успеха.</w:t>
      </w:r>
    </w:p>
    <w:p w:rsidR="0075369A" w:rsidRPr="00EF77E1" w:rsidRDefault="0075369A" w:rsidP="0075369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Игры первого типа представляют собой индивидуальные игры-упражнения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E1">
        <w:rPr>
          <w:rFonts w:ascii="Times New Roman" w:hAnsi="Times New Roman" w:cs="Times New Roman"/>
          <w:sz w:val="28"/>
          <w:szCs w:val="28"/>
        </w:rPr>
        <w:t xml:space="preserve">(«Сбей кеглю», «Прыгни дальше» и др.).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E1">
        <w:rPr>
          <w:rFonts w:ascii="Times New Roman" w:hAnsi="Times New Roman" w:cs="Times New Roman"/>
          <w:sz w:val="28"/>
          <w:szCs w:val="28"/>
        </w:rPr>
        <w:t xml:space="preserve">В них ребенок действует независимо от </w:t>
      </w:r>
      <w:r w:rsidRPr="00EF77E1">
        <w:rPr>
          <w:rFonts w:ascii="Times New Roman" w:hAnsi="Times New Roman" w:cs="Times New Roman"/>
          <w:sz w:val="28"/>
          <w:szCs w:val="28"/>
        </w:rPr>
        <w:tab/>
        <w:t>товарищей и добивается игрового результата, не сталкиваясь с необходимостью установления тесных связей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E1">
        <w:rPr>
          <w:rFonts w:ascii="Times New Roman" w:hAnsi="Times New Roman" w:cs="Times New Roman"/>
          <w:sz w:val="28"/>
          <w:szCs w:val="28"/>
        </w:rPr>
        <w:t>партнерами. Он должен следить только за</w:t>
      </w:r>
      <w:r w:rsidRPr="00EF77E1">
        <w:rPr>
          <w:rFonts w:ascii="Times New Roman" w:hAnsi="Times New Roman" w:cs="Times New Roman"/>
          <w:sz w:val="28"/>
          <w:szCs w:val="28"/>
        </w:rPr>
        <w:tab/>
        <w:t>своими действиями и изменять их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E1">
        <w:rPr>
          <w:rFonts w:ascii="Times New Roman" w:hAnsi="Times New Roman" w:cs="Times New Roman"/>
          <w:sz w:val="28"/>
          <w:szCs w:val="28"/>
        </w:rPr>
        <w:t xml:space="preserve">определенному сигналу. </w:t>
      </w:r>
      <w:proofErr w:type="gramStart"/>
      <w:r w:rsidRPr="00EF77E1">
        <w:rPr>
          <w:rFonts w:ascii="Times New Roman" w:hAnsi="Times New Roman" w:cs="Times New Roman"/>
          <w:sz w:val="28"/>
          <w:szCs w:val="28"/>
        </w:rPr>
        <w:t>Очередность</w:t>
      </w:r>
      <w:r w:rsidRPr="00EF77E1">
        <w:rPr>
          <w:rFonts w:ascii="Times New Roman" w:hAnsi="Times New Roman" w:cs="Times New Roman"/>
          <w:sz w:val="28"/>
          <w:szCs w:val="28"/>
        </w:rPr>
        <w:tab/>
        <w:t>выполнения действий в играх этого типа</w:t>
      </w:r>
      <w:r w:rsidRPr="00EF77E1">
        <w:rPr>
          <w:rFonts w:ascii="Times New Roman" w:hAnsi="Times New Roman" w:cs="Times New Roman"/>
          <w:sz w:val="28"/>
          <w:szCs w:val="28"/>
        </w:rPr>
        <w:tab/>
        <w:t>позволяет научить детей замечать необходимость оказания помощи сверстнику</w:t>
      </w:r>
      <w:r w:rsidRPr="00EF77E1">
        <w:rPr>
          <w:rFonts w:ascii="Times New Roman" w:hAnsi="Times New Roman" w:cs="Times New Roman"/>
          <w:sz w:val="28"/>
          <w:szCs w:val="28"/>
        </w:rPr>
        <w:tab/>
        <w:t>и проявлять помощь в разных формах —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подсказывать,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E1">
        <w:rPr>
          <w:rFonts w:ascii="Times New Roman" w:hAnsi="Times New Roman" w:cs="Times New Roman"/>
          <w:sz w:val="28"/>
          <w:szCs w:val="28"/>
        </w:rPr>
        <w:t>советовать, учить («Таня,</w:t>
      </w:r>
      <w:r w:rsidRPr="00EF77E1">
        <w:rPr>
          <w:rFonts w:ascii="Times New Roman" w:hAnsi="Times New Roman" w:cs="Times New Roman"/>
          <w:sz w:val="28"/>
          <w:szCs w:val="28"/>
        </w:rPr>
        <w:tab/>
        <w:t>ты неправильно замахиваешься!</w:t>
      </w:r>
      <w:proofErr w:type="gramEnd"/>
      <w:r w:rsidRPr="00EF7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77E1">
        <w:rPr>
          <w:rFonts w:ascii="Times New Roman" w:hAnsi="Times New Roman" w:cs="Times New Roman"/>
          <w:sz w:val="28"/>
          <w:szCs w:val="28"/>
        </w:rPr>
        <w:t>Не так-надо!»).</w:t>
      </w:r>
      <w:proofErr w:type="gramEnd"/>
    </w:p>
    <w:p w:rsidR="0075369A" w:rsidRPr="00EF77E1" w:rsidRDefault="0075369A" w:rsidP="00753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ab/>
        <w:t xml:space="preserve">Второй тип подвижных игр представлен преимущественно народными сюжетными подвижными играми («Коршун», «Волк и ягнята» и др.). Возможности игр этого типа для воспитания у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детей взаимопомощи заключены в самом содержании ролей. Действуя в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соответствии с ролью, ребенок проявляет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по ходу игры такие качества, как доброта,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забота, взаимопомощь и др. Сама роль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обязанности по оказанию помощи другим персонажам сюжетной подвижной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игры. </w:t>
      </w:r>
      <w:proofErr w:type="gramStart"/>
      <w:r w:rsidRPr="00EF77E1">
        <w:rPr>
          <w:rFonts w:ascii="Times New Roman" w:hAnsi="Times New Roman" w:cs="Times New Roman"/>
          <w:sz w:val="28"/>
          <w:szCs w:val="28"/>
        </w:rPr>
        <w:t xml:space="preserve">Ролевое поведение оказывает определенное влияние на взаимоотношения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дошкольников (доброжелательное отношение),  создает основу для проявления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ребенком взаимопомощи в реальной </w:t>
      </w:r>
      <w:r w:rsidRPr="00EF77E1">
        <w:rPr>
          <w:rFonts w:ascii="Times New Roman" w:hAnsi="Times New Roman" w:cs="Times New Roman"/>
          <w:sz w:val="28"/>
          <w:szCs w:val="28"/>
        </w:rPr>
        <w:tab/>
        <w:t>жизни (при виде направляющегося к Сереже Димы, который намеревается «наказать» Сережу за сломанную саблю, Юра говорит:</w:t>
      </w:r>
      <w:proofErr w:type="gramEnd"/>
      <w:r w:rsidRPr="00EF7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77E1">
        <w:rPr>
          <w:rFonts w:ascii="Times New Roman" w:hAnsi="Times New Roman" w:cs="Times New Roman"/>
          <w:sz w:val="28"/>
          <w:szCs w:val="28"/>
        </w:rPr>
        <w:t xml:space="preserve">«Давай, Серега, я тебя 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спрячу, как курица цыплят», — имеется в виду курица из игры «Коршун»). </w:t>
      </w:r>
      <w:r w:rsidRPr="00EF77E1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 xml:space="preserve">Подвижные игры третьего типа («Волк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и олени», «Птички и кошка» и др.)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способствуют воспитанию у детей умения управлять своим поведением в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коллективе играющих, проявлению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организованности, доброжелательного отношения со сверстниками. Главная цель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этих игр — вызвать у ребенка желание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помогать </w:t>
      </w:r>
      <w:proofErr w:type="gramStart"/>
      <w:r w:rsidRPr="00EF77E1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EF77E1">
        <w:rPr>
          <w:rFonts w:ascii="Times New Roman" w:hAnsi="Times New Roman" w:cs="Times New Roman"/>
          <w:sz w:val="28"/>
          <w:szCs w:val="28"/>
        </w:rPr>
        <w:t xml:space="preserve">. Задача ребенка в игре состоит не только в </w:t>
      </w:r>
      <w:proofErr w:type="spellStart"/>
      <w:r w:rsidRPr="00EF77E1">
        <w:rPr>
          <w:rFonts w:ascii="Times New Roman" w:hAnsi="Times New Roman" w:cs="Times New Roman"/>
          <w:sz w:val="28"/>
          <w:szCs w:val="28"/>
        </w:rPr>
        <w:t>избежании</w:t>
      </w:r>
      <w:proofErr w:type="spellEnd"/>
      <w:r w:rsidRPr="00EF77E1">
        <w:rPr>
          <w:rFonts w:ascii="Times New Roman" w:hAnsi="Times New Roman" w:cs="Times New Roman"/>
          <w:sz w:val="28"/>
          <w:szCs w:val="28"/>
        </w:rPr>
        <w:t xml:space="preserve"> опасности, но и в помощи </w:t>
      </w:r>
      <w:proofErr w:type="gramStart"/>
      <w:r w:rsidRPr="00EF77E1">
        <w:rPr>
          <w:rFonts w:ascii="Times New Roman" w:hAnsi="Times New Roman" w:cs="Times New Roman"/>
          <w:sz w:val="28"/>
          <w:szCs w:val="28"/>
        </w:rPr>
        <w:t>пойманному</w:t>
      </w:r>
      <w:proofErr w:type="gramEnd"/>
      <w:r w:rsidRPr="00EF77E1">
        <w:rPr>
          <w:rFonts w:ascii="Times New Roman" w:hAnsi="Times New Roman" w:cs="Times New Roman"/>
          <w:sz w:val="28"/>
          <w:szCs w:val="28"/>
        </w:rPr>
        <w:t xml:space="preserve">. Дети постепенно усваивают, что нельзя оставлять попавшего в беду, смеяться над чужой неловкостью, потому что это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может случиться с каждым. Такие игры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имеют сюжетно-ролевой характер, что </w:t>
      </w:r>
      <w:r w:rsidRPr="00EF77E1">
        <w:rPr>
          <w:rFonts w:ascii="Times New Roman" w:hAnsi="Times New Roman" w:cs="Times New Roman"/>
          <w:sz w:val="28"/>
          <w:szCs w:val="28"/>
        </w:rPr>
        <w:tab/>
        <w:t>способствует успешному решению игровой задачи. Помогать попавшим в беду сверстникам дети могут коллективно или индивидуально, по собственному побуждению.</w:t>
      </w:r>
    </w:p>
    <w:p w:rsidR="0075369A" w:rsidRPr="00EF77E1" w:rsidRDefault="0075369A" w:rsidP="00753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Выручая своего товарища «из беды» в одиночку, ребенок рискует быть пойманным сам, поэтому от него требуется довольно высокая концентрация</w:t>
      </w:r>
    </w:p>
    <w:p w:rsidR="0075369A" w:rsidRPr="00EF77E1" w:rsidRDefault="0075369A" w:rsidP="00753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усилий и смелость. Таким образом, при правильном проведении игры этого типа становятся важным средством нравственно-волевого становления личности ребенка.</w:t>
      </w:r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В играх четвертого типа («</w:t>
      </w:r>
      <w:proofErr w:type="spellStart"/>
      <w:r w:rsidRPr="00EF77E1">
        <w:rPr>
          <w:rFonts w:ascii="Times New Roman" w:hAnsi="Times New Roman" w:cs="Times New Roman"/>
          <w:sz w:val="28"/>
          <w:szCs w:val="28"/>
        </w:rPr>
        <w:t>Утушка</w:t>
      </w:r>
      <w:proofErr w:type="spellEnd"/>
      <w:r w:rsidRPr="00EF77E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E1">
        <w:rPr>
          <w:rFonts w:ascii="Times New Roman" w:hAnsi="Times New Roman" w:cs="Times New Roman"/>
          <w:sz w:val="28"/>
          <w:szCs w:val="28"/>
        </w:rPr>
        <w:t>«Медведь и пчелы», «Воробушки и кот»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7E1">
        <w:rPr>
          <w:rFonts w:ascii="Times New Roman" w:hAnsi="Times New Roman" w:cs="Times New Roman"/>
          <w:sz w:val="28"/>
          <w:szCs w:val="28"/>
        </w:rPr>
        <w:t xml:space="preserve"> могут складываться как естественные, так и специально создаваемые ситуации, требующие помощи сверстника в выполнении игровых действий, для того чтобы ребенок мог достичь личного успеха в игре, справиться с игровым заданием. Например, помочь товарищу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быстро взобраться на </w:t>
      </w:r>
      <w:r w:rsidRPr="00EF77E1">
        <w:rPr>
          <w:rFonts w:ascii="Times New Roman" w:hAnsi="Times New Roman" w:cs="Times New Roman"/>
          <w:sz w:val="28"/>
          <w:szCs w:val="28"/>
        </w:rPr>
        <w:lastRenderedPageBreak/>
        <w:t>гимнастическую стенку в игре «Медведь и пчелы», подать руку и помочь перешагнуть «мостик» необходимость игре «</w:t>
      </w:r>
      <w:proofErr w:type="spellStart"/>
      <w:r w:rsidRPr="00EF77E1">
        <w:rPr>
          <w:rFonts w:ascii="Times New Roman" w:hAnsi="Times New Roman" w:cs="Times New Roman"/>
          <w:sz w:val="28"/>
          <w:szCs w:val="28"/>
        </w:rPr>
        <w:t>Утушка</w:t>
      </w:r>
      <w:proofErr w:type="spellEnd"/>
      <w:r w:rsidRPr="00EF77E1">
        <w:rPr>
          <w:rFonts w:ascii="Times New Roman" w:hAnsi="Times New Roman" w:cs="Times New Roman"/>
          <w:sz w:val="28"/>
          <w:szCs w:val="28"/>
        </w:rPr>
        <w:t>» и т. д.</w:t>
      </w:r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 xml:space="preserve">Пятый тип подвижных игр представлен играми, в которых от действий взаимной помощи зависит достижение акцент общего успеха («Хромая курица», «Оленьи упряжки» и др.).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F77E1">
        <w:rPr>
          <w:rFonts w:ascii="Times New Roman" w:hAnsi="Times New Roman" w:cs="Times New Roman"/>
          <w:sz w:val="28"/>
          <w:szCs w:val="28"/>
        </w:rPr>
        <w:t xml:space="preserve"> них особое значение приобретает умение действовать в интересах товарищей, помогать друзьям и принимать помощь от них. Кроме того, у детей появляется возможность дополнять действия партнеров.</w:t>
      </w:r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В играх второго, третьего и пятого</w:t>
      </w:r>
      <w:r w:rsidRPr="00EF77E1">
        <w:rPr>
          <w:rFonts w:ascii="Times New Roman" w:hAnsi="Times New Roman" w:cs="Times New Roman"/>
          <w:sz w:val="28"/>
          <w:szCs w:val="28"/>
        </w:rPr>
        <w:tab/>
        <w:t>типов проявление детьми взаимопомощи является непременным условием, так как в противном случае игра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E1">
        <w:rPr>
          <w:rFonts w:ascii="Times New Roman" w:hAnsi="Times New Roman" w:cs="Times New Roman"/>
          <w:sz w:val="28"/>
          <w:szCs w:val="28"/>
        </w:rPr>
        <w:t xml:space="preserve">распасться. </w:t>
      </w:r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В играх первого и четвертого</w:t>
      </w:r>
      <w:r w:rsidRPr="00EF77E1">
        <w:rPr>
          <w:rFonts w:ascii="Times New Roman" w:hAnsi="Times New Roman" w:cs="Times New Roman"/>
          <w:sz w:val="28"/>
          <w:szCs w:val="28"/>
        </w:rPr>
        <w:tab/>
        <w:t>темпе выполнить игровые 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77E1">
        <w:rPr>
          <w:rFonts w:ascii="Times New Roman" w:hAnsi="Times New Roman" w:cs="Times New Roman"/>
          <w:sz w:val="28"/>
          <w:szCs w:val="28"/>
        </w:rPr>
        <w:t>,</w:t>
      </w:r>
    </w:p>
    <w:p w:rsidR="0075369A" w:rsidRPr="00EF77E1" w:rsidRDefault="0075369A" w:rsidP="00753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типов каждый участник обладает относительной самостоятельностью и независимостью в выполнении игровых действий, поэтому проявление взаимопомощи связано с прочностью и устойчивостью этого качества у ребенка.</w:t>
      </w:r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Как же организовать работу по формированию у детей пяти лет чувства</w:t>
      </w:r>
    </w:p>
    <w:p w:rsidR="0075369A" w:rsidRPr="00EF77E1" w:rsidRDefault="0075369A" w:rsidP="00753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взаимопомощи, оптимально используя воспитательные возможности названных выше типов игр (еще раз повторяем, что деление это достаточно условно).</w:t>
      </w:r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Интерес детей к подвижной игре, как правило, выражается в интересе к исполнению ведущих ролей, к выполнению определенных игровых действий и к успеху в игре. В зависимости от распределения детских интересов работу по</w:t>
      </w:r>
      <w:r w:rsidRPr="00EF77E1">
        <w:rPr>
          <w:rFonts w:ascii="Times New Roman" w:hAnsi="Times New Roman" w:cs="Times New Roman"/>
          <w:sz w:val="28"/>
          <w:szCs w:val="28"/>
        </w:rPr>
        <w:tab/>
        <w:t>формированию взаимопомощи прове</w:t>
      </w:r>
      <w:r w:rsidRPr="00EF77E1">
        <w:rPr>
          <w:rFonts w:ascii="Times New Roman" w:hAnsi="Times New Roman" w:cs="Times New Roman"/>
          <w:sz w:val="28"/>
          <w:szCs w:val="28"/>
        </w:rPr>
        <w:softHyphen/>
        <w:t xml:space="preserve">дению дифференцированно. </w:t>
      </w:r>
    </w:p>
    <w:p w:rsidR="0075369A" w:rsidRPr="00EF77E1" w:rsidRDefault="0075369A" w:rsidP="00753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Детям, проявляющим интерес к исполнению ведущих ролей, предлагаем участие в играх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77E1">
        <w:rPr>
          <w:rFonts w:ascii="Times New Roman" w:hAnsi="Times New Roman" w:cs="Times New Roman"/>
          <w:sz w:val="28"/>
          <w:szCs w:val="28"/>
        </w:rPr>
        <w:t xml:space="preserve"> ролевое содержание которых наполнено нравственным смыслом — помощь другим,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  забота о них.</w:t>
      </w:r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 xml:space="preserve"> Такие условия создаются в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играх второго типа. </w:t>
      </w:r>
      <w:proofErr w:type="gramStart"/>
      <w:r w:rsidRPr="00EF77E1">
        <w:rPr>
          <w:rFonts w:ascii="Times New Roman" w:hAnsi="Times New Roman" w:cs="Times New Roman"/>
          <w:sz w:val="28"/>
          <w:szCs w:val="28"/>
        </w:rPr>
        <w:t xml:space="preserve">Так, например, детям предлагается исполнение роли курицы,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которая помогает цыплятам спастись от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коршуна (игра «Коршун»), роли пастуха,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F77E1">
        <w:rPr>
          <w:rFonts w:ascii="Times New Roman" w:hAnsi="Times New Roman" w:cs="Times New Roman"/>
          <w:sz w:val="28"/>
          <w:szCs w:val="28"/>
        </w:rPr>
        <w:t>помогающег</w:t>
      </w:r>
      <w:r>
        <w:rPr>
          <w:rFonts w:ascii="Times New Roman" w:hAnsi="Times New Roman" w:cs="Times New Roman"/>
          <w:sz w:val="28"/>
          <w:szCs w:val="28"/>
        </w:rPr>
        <w:t>о овечкам спастись от волка др.</w:t>
      </w:r>
      <w:r w:rsidRPr="00EF77E1">
        <w:rPr>
          <w:rFonts w:ascii="Times New Roman" w:hAnsi="Times New Roman" w:cs="Times New Roman"/>
          <w:sz w:val="28"/>
          <w:szCs w:val="28"/>
        </w:rPr>
        <w:t xml:space="preserve"> </w:t>
      </w:r>
      <w:r w:rsidRPr="00EF77E1">
        <w:rPr>
          <w:rFonts w:ascii="Times New Roman" w:hAnsi="Times New Roman" w:cs="Times New Roman"/>
          <w:sz w:val="28"/>
          <w:szCs w:val="28"/>
        </w:rPr>
        <w:tab/>
        <w:t>(игра «Пастух»),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E1">
        <w:rPr>
          <w:rFonts w:ascii="Times New Roman" w:hAnsi="Times New Roman" w:cs="Times New Roman"/>
          <w:sz w:val="28"/>
          <w:szCs w:val="28"/>
        </w:rPr>
        <w:t xml:space="preserve"> роли коня, помогающего лошадкам защитить жеребят от волка </w:t>
      </w:r>
      <w:r w:rsidRPr="00EF77E1">
        <w:rPr>
          <w:rFonts w:ascii="Times New Roman" w:hAnsi="Times New Roman" w:cs="Times New Roman"/>
          <w:sz w:val="28"/>
          <w:szCs w:val="28"/>
        </w:rPr>
        <w:tab/>
        <w:t>(игра «Табун») и т. д.</w:t>
      </w:r>
      <w:proofErr w:type="gramEnd"/>
    </w:p>
    <w:p w:rsidR="0075369A" w:rsidRPr="00EF77E1" w:rsidRDefault="0075369A" w:rsidP="00753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 xml:space="preserve">Детей, которые проявляют интерес к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выполнению игровых заданий, привлекаем к оказанию помощи тем, кто не правильно выполняет какие-то двигательные действия. Зная очередность выполнения действий в играх первого типа,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ребенок чувствует необходимость помочь сверстнику в виде совета или </w:t>
      </w:r>
      <w:r w:rsidRPr="00EF77E1">
        <w:rPr>
          <w:rFonts w:ascii="Times New Roman" w:hAnsi="Times New Roman" w:cs="Times New Roman"/>
          <w:sz w:val="28"/>
          <w:szCs w:val="28"/>
        </w:rPr>
        <w:tab/>
        <w:t>прямого показа.</w:t>
      </w:r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 xml:space="preserve">Если для ребенка наиболее значимым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является интерес к успеху в игре, акцент в педагогической работе может сместиться к разъяснению значимости этого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успеха для товарища и, следовательно, необходимости оказания ему помощи в </w:t>
      </w:r>
      <w:r w:rsidRPr="00EF77E1">
        <w:rPr>
          <w:rFonts w:ascii="Times New Roman" w:hAnsi="Times New Roman" w:cs="Times New Roman"/>
          <w:sz w:val="28"/>
          <w:szCs w:val="28"/>
        </w:rPr>
        <w:tab/>
        <w:t>достижении этого успеха.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E1">
        <w:rPr>
          <w:rFonts w:ascii="Times New Roman" w:hAnsi="Times New Roman" w:cs="Times New Roman"/>
          <w:sz w:val="28"/>
          <w:szCs w:val="28"/>
        </w:rPr>
        <w:t>Данная задача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может быть решена посредством подвижных игр четвертого типа. При их проведении, воспитатель обращает внимание ребенка на то, что сверстнику часто бывает необходима помощь товарища,  для того чтобы в </w:t>
      </w:r>
      <w:r w:rsidRPr="00EF77E1">
        <w:rPr>
          <w:rFonts w:ascii="Times New Roman" w:hAnsi="Times New Roman" w:cs="Times New Roman"/>
          <w:sz w:val="28"/>
          <w:szCs w:val="28"/>
        </w:rPr>
        <w:lastRenderedPageBreak/>
        <w:t xml:space="preserve">нужном темпе выполнять игровые действия, например быстро взобраться на возвышение (игра «Воробушки и кот») и др. </w:t>
      </w:r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 xml:space="preserve">Организуя игры пятого типа, воспитатель подчеркивает важность участия каждого ребенка в совместных действиях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партнеров по игре, важность помощи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друг другу для достижения общего </w:t>
      </w:r>
      <w:proofErr w:type="spellStart"/>
      <w:proofErr w:type="gramStart"/>
      <w:r w:rsidRPr="00EF77E1">
        <w:rPr>
          <w:rFonts w:ascii="Times New Roman" w:hAnsi="Times New Roman" w:cs="Times New Roman"/>
          <w:sz w:val="28"/>
          <w:szCs w:val="28"/>
          <w:lang w:val="en-US"/>
        </w:rPr>
        <w:t>yc</w:t>
      </w:r>
      <w:proofErr w:type="spellEnd"/>
      <w:proofErr w:type="gramEnd"/>
      <w:r w:rsidRPr="00EF77E1">
        <w:rPr>
          <w:rFonts w:ascii="Times New Roman" w:hAnsi="Times New Roman" w:cs="Times New Roman"/>
          <w:sz w:val="28"/>
          <w:szCs w:val="28"/>
        </w:rPr>
        <w:t>п</w:t>
      </w:r>
      <w:r w:rsidRPr="00EF77E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F77E1">
        <w:rPr>
          <w:rFonts w:ascii="Times New Roman" w:hAnsi="Times New Roman" w:cs="Times New Roman"/>
          <w:sz w:val="28"/>
          <w:szCs w:val="28"/>
        </w:rPr>
        <w:t xml:space="preserve">ха. Например, если в игре «Оленьи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упряжки» «олень» и «каюр» совместно преодолевают препятствия, то они быстро его достигнут.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В каждой группе могут оказаться дети с </w:t>
      </w:r>
      <w:r w:rsidRPr="00EF77E1">
        <w:rPr>
          <w:rFonts w:ascii="Times New Roman" w:hAnsi="Times New Roman" w:cs="Times New Roman"/>
          <w:sz w:val="28"/>
          <w:szCs w:val="28"/>
        </w:rPr>
        <w:tab/>
        <w:t xml:space="preserve">различным уровнем проявления взаимопомощи. В этом случае необходима </w:t>
      </w:r>
      <w:r w:rsidRPr="00EF77E1">
        <w:rPr>
          <w:rFonts w:ascii="Times New Roman" w:hAnsi="Times New Roman" w:cs="Times New Roman"/>
          <w:sz w:val="28"/>
          <w:szCs w:val="28"/>
        </w:rPr>
        <w:tab/>
        <w:t>дифференцированная работа педагога.</w:t>
      </w:r>
    </w:p>
    <w:p w:rsidR="0075369A" w:rsidRPr="00EF77E1" w:rsidRDefault="0075369A" w:rsidP="00753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ab/>
        <w:t>Внимание детей с высоким уровнем</w:t>
      </w:r>
      <w:r w:rsidRPr="00EF77E1">
        <w:rPr>
          <w:rFonts w:ascii="Times New Roman" w:hAnsi="Times New Roman" w:cs="Times New Roman"/>
          <w:sz w:val="28"/>
          <w:szCs w:val="28"/>
        </w:rPr>
        <w:tab/>
        <w:t>проявления взаимопомощи направляется на осознание ими своих возмож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ностей в оказании помощи сверстни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кам, зависимости результата игры от их личного вклада в совместные дейст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вия. Особое внимание желательно обра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щать на формирование у таких детей умения проявлять помощь в виде обу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чения, объяснения товарищам, а также на формирование у них умения вести себя тактично, не проявлять излиш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нюю назойливость в оказании помощи, давать возможность другим детям по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могать товарищам.</w:t>
      </w:r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7E1">
        <w:rPr>
          <w:rFonts w:ascii="Times New Roman" w:hAnsi="Times New Roman" w:cs="Times New Roman"/>
          <w:sz w:val="28"/>
          <w:szCs w:val="28"/>
        </w:rPr>
        <w:t>Детей со средним уровнем проявле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ния взаимопомощи побуждают к ее оказанию, создавая условия, при кото</w:t>
      </w:r>
      <w:r w:rsidRPr="00EF77E1">
        <w:rPr>
          <w:rFonts w:ascii="Times New Roman" w:hAnsi="Times New Roman" w:cs="Times New Roman"/>
          <w:sz w:val="28"/>
          <w:szCs w:val="28"/>
        </w:rPr>
        <w:softHyphen/>
        <w:t xml:space="preserve">рых инициатива исходит как бы от самого ребенка,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E1">
        <w:rPr>
          <w:rFonts w:ascii="Times New Roman" w:hAnsi="Times New Roman" w:cs="Times New Roman"/>
          <w:sz w:val="28"/>
          <w:szCs w:val="28"/>
        </w:rPr>
        <w:t>при этом используется такой вид педагогической оценки, как «групповое ожидание» (например, вос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питатель говорит:</w:t>
      </w:r>
      <w:proofErr w:type="gramEnd"/>
      <w:r w:rsidRPr="00EF7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77E1">
        <w:rPr>
          <w:rFonts w:ascii="Times New Roman" w:hAnsi="Times New Roman" w:cs="Times New Roman"/>
          <w:sz w:val="28"/>
          <w:szCs w:val="28"/>
        </w:rPr>
        <w:t xml:space="preserve">«Все ребята и 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F77E1">
        <w:rPr>
          <w:rFonts w:ascii="Times New Roman" w:hAnsi="Times New Roman" w:cs="Times New Roman"/>
          <w:sz w:val="28"/>
          <w:szCs w:val="28"/>
        </w:rPr>
        <w:t xml:space="preserve">адеемся, что ты </w:t>
      </w:r>
      <w:r>
        <w:rPr>
          <w:rFonts w:ascii="Times New Roman" w:hAnsi="Times New Roman" w:cs="Times New Roman"/>
          <w:sz w:val="28"/>
          <w:szCs w:val="28"/>
        </w:rPr>
        <w:t>будешь помогать сво</w:t>
      </w:r>
      <w:r>
        <w:rPr>
          <w:rFonts w:ascii="Times New Roman" w:hAnsi="Times New Roman" w:cs="Times New Roman"/>
          <w:sz w:val="28"/>
          <w:szCs w:val="28"/>
        </w:rPr>
        <w:softHyphen/>
        <w:t>им друзьям!</w:t>
      </w:r>
      <w:r w:rsidRPr="00EF77E1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EF77E1">
        <w:rPr>
          <w:rFonts w:ascii="Times New Roman" w:hAnsi="Times New Roman" w:cs="Times New Roman"/>
          <w:sz w:val="28"/>
          <w:szCs w:val="28"/>
        </w:rPr>
        <w:t xml:space="preserve"> Все это обогащает дет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ское представление о формах и спосо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бах проявления взаимопомощи, упраж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няет в нравственно ценном поведении, оказывает на детей эмоциональное воз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действие, стараясь вызвать сочувствие, сопереживание, а в результате — стрем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ление помочь.</w:t>
      </w:r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Детей с низким уровнем проявления взаимопомощи побуждают к нравствен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но ценному поведению, используя обра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зец действия воспитателя и других детей или следование прямым инструкциям ти</w:t>
      </w:r>
      <w:r>
        <w:rPr>
          <w:rFonts w:ascii="Times New Roman" w:hAnsi="Times New Roman" w:cs="Times New Roman"/>
          <w:sz w:val="28"/>
          <w:szCs w:val="28"/>
        </w:rPr>
        <w:t>па</w:t>
      </w:r>
      <w:r w:rsidRPr="00EF77E1">
        <w:rPr>
          <w:rFonts w:ascii="Times New Roman" w:hAnsi="Times New Roman" w:cs="Times New Roman"/>
          <w:sz w:val="28"/>
          <w:szCs w:val="28"/>
        </w:rPr>
        <w:t xml:space="preserve"> «Помоги Леночке, подай ей руку», формируя у них представления о взаимо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помощи как качестве, заслуживающем положительную оценку. Используют и предвосхищающую оценку.</w:t>
      </w:r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F77E1">
        <w:rPr>
          <w:rFonts w:ascii="Times New Roman" w:hAnsi="Times New Roman" w:cs="Times New Roman"/>
          <w:sz w:val="28"/>
          <w:szCs w:val="28"/>
        </w:rPr>
        <w:t>аботу по формированию чувства взаи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мопомощи в подвижных играх желатель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но сочетать с работой по обогащению представлений о взаимопомощи. В про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цессе такой работы дети получают сведе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ния о различных формах проявления взаимопомощи — помощь-совет, по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мощь-утешение, помощь-поддержка, помощь в выполнении общего дела, помощь в виде обучения чему-либо и др. В этих целях можно использовать неис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черпаемые богатства детской художест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венной литературы.</w:t>
      </w:r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Для углубления и расширения пред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ставлений детей воспитатель может по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знакомить их сначала с литературными произведениями, содержащими наибо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лее известный способ проявления взаи</w:t>
      </w:r>
      <w:r w:rsidRPr="00EF77E1">
        <w:rPr>
          <w:rFonts w:ascii="Times New Roman" w:hAnsi="Times New Roman" w:cs="Times New Roman"/>
          <w:sz w:val="28"/>
          <w:szCs w:val="28"/>
        </w:rPr>
        <w:softHyphen/>
        <w:t xml:space="preserve">мопомощи — помощь в труде, затем —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7E1">
        <w:rPr>
          <w:rFonts w:ascii="Times New Roman" w:hAnsi="Times New Roman" w:cs="Times New Roman"/>
          <w:sz w:val="28"/>
          <w:szCs w:val="28"/>
        </w:rPr>
        <w:t>роизведениями, рассказывающими о персонажах, которым требуется помощь в трудной ситуации, о взаимной помощи героев друг другу в общем деле.</w:t>
      </w:r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lastRenderedPageBreak/>
        <w:t>В соответствии с данной последова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тельностью можно выделить условно четыре серии литературных произведе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ний, которые помогут воспитателю в работе по формированию представлений о взаимопомощи.</w:t>
      </w:r>
    </w:p>
    <w:p w:rsidR="0075369A" w:rsidRPr="00EF77E1" w:rsidRDefault="0075369A" w:rsidP="00753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Так, например, сначала детям читают произведения, в которых персонаж либо помогает другому выполнить какую-то работу, либо ему самому требуется практическая помощь в выполнении какого-либо дела. Сюда входят стихо</w:t>
      </w:r>
      <w:r w:rsidRPr="00EF77E1">
        <w:rPr>
          <w:rFonts w:ascii="Times New Roman" w:hAnsi="Times New Roman" w:cs="Times New Roman"/>
          <w:sz w:val="28"/>
          <w:szCs w:val="28"/>
        </w:rPr>
        <w:softHyphen/>
        <w:t xml:space="preserve">творные и прозаические произведения типа «Сапожник» Б. </w:t>
      </w:r>
      <w:proofErr w:type="spellStart"/>
      <w:r w:rsidRPr="00EF77E1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EF77E1">
        <w:rPr>
          <w:rFonts w:ascii="Times New Roman" w:hAnsi="Times New Roman" w:cs="Times New Roman"/>
          <w:sz w:val="28"/>
          <w:szCs w:val="28"/>
        </w:rPr>
        <w:t xml:space="preserve">, «Мамина помощница», «Дружок помог» Г. </w:t>
      </w:r>
      <w:proofErr w:type="spellStart"/>
      <w:r w:rsidRPr="00EF77E1">
        <w:rPr>
          <w:rFonts w:ascii="Times New Roman" w:hAnsi="Times New Roman" w:cs="Times New Roman"/>
          <w:sz w:val="28"/>
          <w:szCs w:val="28"/>
        </w:rPr>
        <w:t>Ладонщикова</w:t>
      </w:r>
      <w:proofErr w:type="spellEnd"/>
      <w:r w:rsidRPr="00EF77E1">
        <w:rPr>
          <w:rFonts w:ascii="Times New Roman" w:hAnsi="Times New Roman" w:cs="Times New Roman"/>
          <w:sz w:val="28"/>
          <w:szCs w:val="28"/>
        </w:rPr>
        <w:t>, «Красная Шапочка» Ш. Перро, русские народные сказки и др.</w:t>
      </w:r>
    </w:p>
    <w:p w:rsidR="0075369A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Помощь персонажам, попавшим в затруднительную ситуацию, отражают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E1">
        <w:rPr>
          <w:rFonts w:ascii="Times New Roman" w:hAnsi="Times New Roman" w:cs="Times New Roman"/>
          <w:sz w:val="28"/>
          <w:szCs w:val="28"/>
        </w:rPr>
        <w:t xml:space="preserve"> произведения типа «Айболит» К. Чуков</w:t>
      </w:r>
      <w:r w:rsidRPr="00EF77E1">
        <w:rPr>
          <w:rFonts w:ascii="Times New Roman" w:hAnsi="Times New Roman" w:cs="Times New Roman"/>
          <w:sz w:val="28"/>
          <w:szCs w:val="28"/>
        </w:rPr>
        <w:softHyphen/>
        <w:t xml:space="preserve">ского,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E1">
        <w:rPr>
          <w:rFonts w:ascii="Times New Roman" w:hAnsi="Times New Roman" w:cs="Times New Roman"/>
          <w:sz w:val="28"/>
          <w:szCs w:val="28"/>
        </w:rPr>
        <w:t>«Орел и кошка»</w:t>
      </w:r>
    </w:p>
    <w:p w:rsidR="0075369A" w:rsidRDefault="0075369A" w:rsidP="00753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 xml:space="preserve"> К. Ушинского, «Храбрый утенок» Б. Житкова, «Морской кортик»</w:t>
      </w:r>
    </w:p>
    <w:p w:rsidR="0075369A" w:rsidRPr="00EF77E1" w:rsidRDefault="0075369A" w:rsidP="007536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EF77E1">
        <w:rPr>
          <w:rFonts w:ascii="Times New Roman" w:hAnsi="Times New Roman" w:cs="Times New Roman"/>
          <w:sz w:val="28"/>
          <w:szCs w:val="28"/>
        </w:rPr>
        <w:t>Баруздина</w:t>
      </w:r>
      <w:proofErr w:type="spellEnd"/>
      <w:r w:rsidRPr="00EF77E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О взаимной помощи героев друг другу рассказывается в произведениях типа русская народная сказка «Репка», «Рас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сказы для маленьких детей» Л. Толстого, «Коллектив» А. Неверова и др.</w:t>
      </w:r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Скрытый нравственный смысл заклю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чают в себе ситуации, описываемые в рассказах В. Осеевой «Плохо», «На катке», «Хорошее», «Отомстила», «Три товари</w:t>
      </w:r>
      <w:r w:rsidRPr="00EF77E1">
        <w:rPr>
          <w:rFonts w:ascii="Times New Roman" w:hAnsi="Times New Roman" w:cs="Times New Roman"/>
          <w:sz w:val="28"/>
          <w:szCs w:val="28"/>
        </w:rPr>
        <w:softHyphen/>
        <w:t xml:space="preserve">ща»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77E1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В беседах по литературным произве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дениям воспитатель подводит детей к уточнению содержания понятий «помо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гать», «помощь», «помощник», к усвое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нию различных способов проявления взаимопомощи на основе конкретных поступков героев. Содержание бесед может включать следующий пример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ный круг вопросов: кто помогает? кому оказывается помощь? почему оказы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вается помощь? как (в каких формах) и т. д.</w:t>
      </w:r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Особое внимание воспитателя должно быть направлено на выразительное опи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сание состояния, которое испытывает герой, нуждающийся в помощи,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E1">
        <w:rPr>
          <w:rFonts w:ascii="Times New Roman" w:hAnsi="Times New Roman" w:cs="Times New Roman"/>
          <w:sz w:val="28"/>
          <w:szCs w:val="28"/>
        </w:rPr>
        <w:t>факты моральной помощи героев друг другу. Знакомя детей с произведениями со скрытым нравственным смыслом, воспитатель подводит ребенка к самосто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ятельному выделению нравственного ас</w:t>
      </w:r>
      <w:r w:rsidRPr="00EF77E1">
        <w:rPr>
          <w:rFonts w:ascii="Times New Roman" w:hAnsi="Times New Roman" w:cs="Times New Roman"/>
          <w:sz w:val="28"/>
          <w:szCs w:val="28"/>
        </w:rPr>
        <w:softHyphen/>
        <w:t xml:space="preserve">пекта поступка персонажа, а затем </w:t>
      </w:r>
      <w:r w:rsidRPr="00EF77E1">
        <w:rPr>
          <w:rStyle w:val="TrebuchetMS10pt"/>
          <w:rFonts w:ascii="Times New Roman" w:hAnsi="Times New Roman" w:cs="Times New Roman"/>
          <w:sz w:val="28"/>
          <w:szCs w:val="28"/>
        </w:rPr>
        <w:t xml:space="preserve">к </w:t>
      </w:r>
      <w:r w:rsidRPr="00EF77E1">
        <w:rPr>
          <w:rFonts w:ascii="Times New Roman" w:hAnsi="Times New Roman" w:cs="Times New Roman"/>
          <w:sz w:val="28"/>
          <w:szCs w:val="28"/>
        </w:rPr>
        <w:t>выражению своего отношения к поступ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кам героев.</w:t>
      </w:r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Знакомство детей с художественными произведениями первой и второй серий можно сочетать с проведением подвиж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ных игр первого, второго и третьего типов, а чтение произведений детской литературы третьей и четвертой серий — с играми четвертого и пятого типов. Такое сочетание обусловлено постепен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ным усложнением содержания литера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турных произведений и подвижных игр, а также усложнением форм взаимодейст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вия детей в подвижных играх (от сопри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сутствия в играх первого типа и индиви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дуальной взаимозависимости в играх второго, третьего и четвертого типов, к групповой зависимости в играх пятого типа).</w:t>
      </w:r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7E1">
        <w:rPr>
          <w:rFonts w:ascii="Times New Roman" w:hAnsi="Times New Roman" w:cs="Times New Roman"/>
          <w:sz w:val="28"/>
          <w:szCs w:val="28"/>
        </w:rPr>
        <w:t>Необходимо отметить, что содержа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ние отдельных литературных произве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дений зачастую помогает</w:t>
      </w:r>
      <w:r>
        <w:rPr>
          <w:rFonts w:ascii="Times New Roman" w:hAnsi="Times New Roman" w:cs="Times New Roman"/>
          <w:sz w:val="28"/>
          <w:szCs w:val="28"/>
        </w:rPr>
        <w:t xml:space="preserve"> воспитателю проиллюстрировать</w:t>
      </w:r>
      <w:r w:rsidRPr="00EF77E1">
        <w:rPr>
          <w:rFonts w:ascii="Times New Roman" w:hAnsi="Times New Roman" w:cs="Times New Roman"/>
          <w:sz w:val="28"/>
          <w:szCs w:val="28"/>
        </w:rPr>
        <w:t xml:space="preserve"> некоторые по</w:t>
      </w:r>
      <w:r w:rsidRPr="00EF77E1">
        <w:rPr>
          <w:rFonts w:ascii="Times New Roman" w:hAnsi="Times New Roman" w:cs="Times New Roman"/>
          <w:sz w:val="28"/>
          <w:szCs w:val="28"/>
        </w:rPr>
        <w:softHyphen/>
        <w:t xml:space="preserve">движные игры. Так, например, перед проведением игры «Коршун» педагог может познакомить детей с рассказом К. Ушинского </w:t>
      </w:r>
      <w:r w:rsidRPr="00EF77E1">
        <w:rPr>
          <w:rFonts w:ascii="Times New Roman" w:hAnsi="Times New Roman" w:cs="Times New Roman"/>
          <w:sz w:val="28"/>
          <w:szCs w:val="28"/>
        </w:rPr>
        <w:lastRenderedPageBreak/>
        <w:t xml:space="preserve">«Орел и кошка», где говорится о том, как кошка бросилась на помощь своим котятам, защищая их от </w:t>
      </w:r>
      <w:r>
        <w:rPr>
          <w:rFonts w:ascii="Times New Roman" w:hAnsi="Times New Roman" w:cs="Times New Roman"/>
          <w:sz w:val="28"/>
          <w:szCs w:val="28"/>
        </w:rPr>
        <w:t>орла. В подвижной игре «Кор</w:t>
      </w:r>
      <w:r>
        <w:rPr>
          <w:rFonts w:ascii="Times New Roman" w:hAnsi="Times New Roman" w:cs="Times New Roman"/>
          <w:sz w:val="28"/>
          <w:szCs w:val="28"/>
        </w:rPr>
        <w:softHyphen/>
        <w:t>шун»</w:t>
      </w:r>
      <w:r w:rsidRPr="00EF77E1">
        <w:rPr>
          <w:rFonts w:ascii="Times New Roman" w:hAnsi="Times New Roman" w:cs="Times New Roman"/>
          <w:sz w:val="28"/>
          <w:szCs w:val="28"/>
        </w:rPr>
        <w:t xml:space="preserve"> отображается подобная ситуа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ция — курица защищает цыплят от коршуна. Рассказ Б. Житкова «Храбрый утенок» может предварить проведение игры «Табун». И герой рассказа, и ведущий персонаж подвижной игры помогают своим друзьям в трудных ситуациях. Творчески используя сход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ство сюжетов литературных произведе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ний и подвижных игр, воспитатель может добиться усиления педагогиче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ского воздействия на поведение детей.</w:t>
      </w:r>
    </w:p>
    <w:p w:rsidR="0075369A" w:rsidRPr="00EF77E1" w:rsidRDefault="0075369A" w:rsidP="007536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7E1">
        <w:rPr>
          <w:rFonts w:ascii="Times New Roman" w:hAnsi="Times New Roman" w:cs="Times New Roman"/>
          <w:sz w:val="28"/>
          <w:szCs w:val="28"/>
        </w:rPr>
        <w:t>Участие детей в вышеперечисленных подвижных играх положительно сказы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вается на 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7E1">
        <w:rPr>
          <w:rFonts w:ascii="Times New Roman" w:hAnsi="Times New Roman" w:cs="Times New Roman"/>
          <w:sz w:val="28"/>
          <w:szCs w:val="28"/>
        </w:rPr>
        <w:t>игровых взаимоотношени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ях дошкольников.</w:t>
      </w:r>
      <w:proofErr w:type="gramEnd"/>
      <w:r w:rsidRPr="00EF77E1">
        <w:rPr>
          <w:rFonts w:ascii="Times New Roman" w:hAnsi="Times New Roman" w:cs="Times New Roman"/>
          <w:sz w:val="28"/>
          <w:szCs w:val="28"/>
        </w:rPr>
        <w:t xml:space="preserve"> Задача воспитателя — заметить возможные факты переноса полученных в играх знаний и умений в реальную жизнь, положительно оценить подобные проявления, привлечь внима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ние сверстников к совершенному ребен</w:t>
      </w:r>
      <w:r w:rsidRPr="00EF77E1">
        <w:rPr>
          <w:rFonts w:ascii="Times New Roman" w:hAnsi="Times New Roman" w:cs="Times New Roman"/>
          <w:sz w:val="28"/>
          <w:szCs w:val="28"/>
        </w:rPr>
        <w:softHyphen/>
        <w:t>ком хорошему поступку.</w:t>
      </w:r>
    </w:p>
    <w:p w:rsidR="00A60601" w:rsidRDefault="00A60601"/>
    <w:sectPr w:rsidR="00A6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28C9"/>
    <w:multiLevelType w:val="hybridMultilevel"/>
    <w:tmpl w:val="0484B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9A"/>
    <w:rsid w:val="0075369A"/>
    <w:rsid w:val="00A6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69A"/>
    <w:pPr>
      <w:spacing w:after="0" w:line="240" w:lineRule="auto"/>
    </w:pPr>
  </w:style>
  <w:style w:type="character" w:customStyle="1" w:styleId="TrebuchetMS10pt">
    <w:name w:val="Основной текст + Trebuchet MS;10 pt;Полужирный;Курсив"/>
    <w:basedOn w:val="a0"/>
    <w:rsid w:val="0075369A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69A"/>
    <w:pPr>
      <w:spacing w:after="0" w:line="240" w:lineRule="auto"/>
    </w:pPr>
  </w:style>
  <w:style w:type="character" w:customStyle="1" w:styleId="TrebuchetMS10pt">
    <w:name w:val="Основной текст + Trebuchet MS;10 pt;Полужирный;Курсив"/>
    <w:basedOn w:val="a0"/>
    <w:rsid w:val="0075369A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2175</Words>
  <Characters>12402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2017-01-12T10:54:00Z</dcterms:created>
  <dcterms:modified xsi:type="dcterms:W3CDTF">2017-01-12T10:58:00Z</dcterms:modified>
</cp:coreProperties>
</file>