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52" w:rsidRDefault="00496F52" w:rsidP="00496F52">
      <w:pPr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 w:rsidRPr="00496F52">
        <w:rPr>
          <w:rFonts w:ascii="Bookman Old Style" w:hAnsi="Bookman Old Style"/>
          <w:b/>
          <w:color w:val="7030A0"/>
          <w:sz w:val="28"/>
          <w:szCs w:val="28"/>
        </w:rPr>
        <w:t>ЛИЧНОСТНО-ОРИЕНТИРОВАННЫЙ ПОДХОД К ОБРАЗОВАНИЮ В УСЛОВИЯХ ПЕРЕХОДА НА НОВЫЕ ОБРАЗОВАТЕЛЬНЫЕ СТАНДАРТЫ</w:t>
      </w:r>
      <w:r w:rsidR="00384D98">
        <w:rPr>
          <w:rFonts w:ascii="Bookman Old Style" w:hAnsi="Bookman Old Style"/>
          <w:b/>
          <w:color w:val="7030A0"/>
          <w:sz w:val="28"/>
          <w:szCs w:val="28"/>
        </w:rPr>
        <w:t>.</w:t>
      </w:r>
    </w:p>
    <w:p w:rsidR="00384D98" w:rsidRPr="00384D98" w:rsidRDefault="00384D98" w:rsidP="00384D98">
      <w:pPr>
        <w:jc w:val="right"/>
        <w:rPr>
          <w:rFonts w:ascii="Times New Roman" w:hAnsi="Times New Roman" w:cs="Times New Roman"/>
        </w:rPr>
      </w:pPr>
      <w:r w:rsidRPr="00384D98">
        <w:rPr>
          <w:rFonts w:ascii="Times New Roman" w:hAnsi="Times New Roman" w:cs="Times New Roman"/>
        </w:rPr>
        <w:t>С.Н.Шутова</w:t>
      </w:r>
    </w:p>
    <w:p w:rsidR="00496F52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Потенциал развивающего образования оценивается с точки зрения перспектив личностного роста его субъектов - детей и взрослых. Обеспечение личностного роста полагается в качестве цели развивающего образования по новым государственным стандартам третьего поколения. В статье рассмотрены как минусы, так и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плюсы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появившиеся в связи нововведений в структуре образовательного процесса. Главная сложность состоит в том, чтобы в новых условиях не только сохранить, но и даже усовершенствовать личностно-ориентированный подход в обучении. Образование рассматривается как уникальная и единственная форма обращения гражданского общества к растущему человеку как к личности. Такой взгляд лежит в основе новой философии образования. </w:t>
      </w:r>
    </w:p>
    <w:p w:rsidR="00496F52" w:rsidRPr="004E33B3" w:rsidRDefault="00496F52">
      <w:pPr>
        <w:rPr>
          <w:rFonts w:ascii="Times New Roman" w:hAnsi="Times New Roman" w:cs="Times New Roman"/>
          <w:sz w:val="28"/>
          <w:szCs w:val="28"/>
        </w:rPr>
      </w:pPr>
      <w:r w:rsidRPr="004E33B3">
        <w:rPr>
          <w:rFonts w:ascii="Times New Roman" w:hAnsi="Times New Roman" w:cs="Times New Roman"/>
          <w:sz w:val="28"/>
          <w:szCs w:val="28"/>
        </w:rPr>
        <w:t xml:space="preserve">                   Личностно-ориентированный подход в обучении - концентрация внимания педагога на целостной личности человека, забота о развитии не только его интеллекта, гражданского чувства ответственности, но и духовной личности с эмоциональными, эстетическими, творческими задатками и возможностями развития. </w:t>
      </w:r>
    </w:p>
    <w:p w:rsidR="00496F52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Цель личностно ориентированного образования - создание условий для полноценного развития следующих функций индивидуума: способность человека к выбору; умение </w:t>
      </w:r>
      <w:proofErr w:type="spellStart"/>
      <w:r w:rsidR="00496F52" w:rsidRPr="004E33B3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="00496F52" w:rsidRPr="004E33B3">
        <w:rPr>
          <w:rFonts w:ascii="Times New Roman" w:hAnsi="Times New Roman" w:cs="Times New Roman"/>
          <w:sz w:val="28"/>
          <w:szCs w:val="28"/>
        </w:rPr>
        <w:t>, оценивать свою жизнь; поиск смысла жизни, творчество; формирование образа “Я”; ответственность (в соответствии с формулировкой “ Я отвечаю за всё”); автономность личности (по мере развития она всё больше освобождается от других факторов).</w:t>
      </w:r>
    </w:p>
    <w:p w:rsidR="00496F52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В личностно-ориентированном образовании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— главное действующее лицо всего образовательного процесса. </w:t>
      </w:r>
    </w:p>
    <w:p w:rsidR="00496F52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Личностно-ориентированное образование подразумевает ориентацию на обучение, воспитание и развитие всех детей с учетом их индивидуальных особенностей: возрастных, физиологических, психологических,</w:t>
      </w:r>
      <w:r w:rsidR="00384D98"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>интеллектуальных; образовательных потребностей, ориентацию на разный</w:t>
      </w:r>
      <w:r w:rsidR="00384D98"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уровень сложности программного материала, доступного ученику; выделение групп учащихся по знаниям, способностям; распределение учащихся по однородным группам: способностям, </w:t>
      </w:r>
      <w:r w:rsidR="00496F52" w:rsidRPr="004E33B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направленности; отношение к каждому ребёнку как к уникальной индивидуальности. </w:t>
      </w:r>
      <w:proofErr w:type="gramEnd"/>
    </w:p>
    <w:p w:rsidR="00496F52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96F52" w:rsidRPr="004E33B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В.А. дает такую характеристику: «Личностный подход не исчерпывается ориентацией на формирование личностных смыслов. Тем не менее, именно в них мир предстает перед человеком в свете тех мотивов, ради достижения которых он действует, борется и живет. В личностных смыслах человека открывается значение мира, а не равнодушное знание о действительности. В них рождаются ориентиры жизненного самоопределения, они определяют направленность личности, которая выделяется практически во всех подходах к структурированию личности как ее важнейший компонент. </w:t>
      </w:r>
    </w:p>
    <w:p w:rsidR="00496F52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Личностный подход вне зависимости от дискуссии относительно структуры личности означает ориентацию при конструировании и осуществлении педагогического процесса на личность как цель, субъект, результат и главный критерий его эффективности. Он настоятельно требует признания уникальности личности, ее интеллектуальной и нравственной свободы, права на уважение. Он предполагает опору в воспитании на естественный процесс саморазвития задатков и творческого потенциала личности, создание для этого соответствующих условий».         </w:t>
      </w:r>
    </w:p>
    <w:p w:rsidR="00496F52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Интерактивный подход — это определенный тип деятельности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, связанный с изучением учебного материала в ходе интерактивного урока.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В основе интерактивного подхода лежат интерактивные упражнения и задания, которые выполняются учащимися. Основное отличие интерактивных упражнений и заданий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4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обычных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в том, что они направлены не только и не столько на закрепление уже изученного материала, сколько на изучение нового. Современная педагогика богата целым арсеналом интерактивных подходов, среди которых можно выделить следующие: творческие задания; работа в малых группах; обучающие игры (ролевые игры, имитации, деловые игры и образовательные игры); использование общественных ресурсов (приглашение специалиста, экскурсии); социальные проекты и другие внеаудиторные методы обучения (социальные проекты, соревнования, радио и газеты, фильмы, спектакли, выставки, представления, песни и сказки)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азминки;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изучение и закрепление нового материала (интерактивная лекция, работа с наглядными пособиями, видео- и аудиоматериалами, «ученик в роли учителя», «каждый учит </w:t>
      </w:r>
      <w:r w:rsidR="00496F52" w:rsidRPr="004E33B3">
        <w:rPr>
          <w:rFonts w:ascii="Times New Roman" w:hAnsi="Times New Roman" w:cs="Times New Roman"/>
          <w:sz w:val="28"/>
          <w:szCs w:val="28"/>
        </w:rPr>
        <w:lastRenderedPageBreak/>
        <w:t xml:space="preserve">каждого», использование вопросов; обсуждение сложных и дискуссионных вопросов и проблем. </w:t>
      </w:r>
      <w:proofErr w:type="gramEnd"/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>Подходов очень много и каждый из них по своему интересен и полезен, но перед нами сейчас, главным образом, стоит задача адаптировать их в</w:t>
      </w:r>
      <w:r w:rsidR="00384D98"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структуру образования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84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государственным стандартам третьего поколения.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Прежде чем говорить об особенностях ФГОС основного общего образования, необходимо отметить, что он является частью федерального государственного образовательного стандарта общего образования, при разработке которого соблюдался принцип преемственности.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В то же время ФГОС основного общего образования предполагает серьезные изменения в организации образовательного процесса по сравнению со ступенью начального общего образования. Впервые он позиционируется как стандарт подростковой школы, что предполагает максимальный учет особенностей детей подросткового возраста, ориентацию на обеспечение успешности и своевременности формирования новообразований познавательной сферы, качеств и свойств личности данной возрастной группы, в том числе посредством адекватного построения образовательного процесса, выбора условий и методик обучения.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33B3"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>Принятие принципиально новых образовательных стандартов общего образования нужно всем: и учителям, и родителям, и обучающимся</w:t>
      </w:r>
      <w:r w:rsidRPr="004E33B3">
        <w:rPr>
          <w:rFonts w:ascii="Times New Roman" w:hAnsi="Times New Roman" w:cs="Times New Roman"/>
          <w:sz w:val="28"/>
          <w:szCs w:val="28"/>
        </w:rPr>
        <w:t>.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 w:rsidRPr="004E33B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В новом проекте ФГОС есть серьезная попытка впервые предоставить школьникам выбор. Да, многие считают, что наши дети не умеют выбирать, что выбор в руках подростка - это попытка упростить ему жизнь. Однако необходимо понимать, что обеспечение правильного выбора обучающегося - это не сфера регулирования стандарта, а сфера методологии подготовки и повышения квалификации педагогов, которые должны помогать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в составлении индивидуальн</w:t>
      </w:r>
      <w:r w:rsidRPr="004E33B3">
        <w:rPr>
          <w:rFonts w:ascii="Times New Roman" w:hAnsi="Times New Roman" w:cs="Times New Roman"/>
          <w:sz w:val="28"/>
          <w:szCs w:val="28"/>
        </w:rPr>
        <w:t xml:space="preserve">ых образовательных траекторий.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В идеале новый стандарт должен помочь ученику в его профессиональном самоопределении, позволив сконцентрировать усилия на действительно важных для него аспектах учения. Кроме того, и это опять же впервые в истории нашей системы образования после гибели педологии в 1930х годах, в новом стандарте есть попытка сориентировать обучающихся на совместное познание мира, на "нелинейное" рассмотрение проблем и проектный поиск. Да, опять же есть много критиков, которые говорят, что </w:t>
      </w:r>
      <w:r w:rsidR="00496F52" w:rsidRPr="004E33B3">
        <w:rPr>
          <w:rFonts w:ascii="Times New Roman" w:hAnsi="Times New Roman" w:cs="Times New Roman"/>
          <w:sz w:val="28"/>
          <w:szCs w:val="28"/>
        </w:rPr>
        <w:lastRenderedPageBreak/>
        <w:t>мы копируем американцев. Полагаю, что это результат незнания сегодняшних мировых реалий. Во всех странах, которые сегодня считаются передовыми в плане развития общего образования, в том числе в Финляндии и Китае, подходы к обучению школьников давно уже не линейн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52" w:rsidRPr="004E33B3">
        <w:rPr>
          <w:rFonts w:ascii="Times New Roman" w:hAnsi="Times New Roman" w:cs="Times New Roman"/>
          <w:sz w:val="28"/>
          <w:szCs w:val="28"/>
        </w:rPr>
        <w:t>классноурочные</w:t>
      </w:r>
      <w:proofErr w:type="spell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3B3" w:rsidRPr="004E33B3" w:rsidRDefault="0038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Все вышеперечисленное - это плюсы. Но без минусов тоже не обошлось, да и не могло руки и политические партии, и общественные объединения, и религиозные </w:t>
      </w:r>
      <w:proofErr w:type="spellStart"/>
      <w:r w:rsidR="00496F52" w:rsidRPr="004E33B3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. Иными словами, ФГОС - это продукт компромиссов, нередко идущих во вред. </w:t>
      </w:r>
    </w:p>
    <w:p w:rsidR="004E33B3" w:rsidRPr="004E33B3" w:rsidRDefault="0038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3B3"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>Серьезным недостатком нового стандарта, на мой взгляд, является слабая продуманность стоимости его введения, то есть расходов на новые учебники, пособия, лабораторное оборудование, разработку программ, а</w:t>
      </w:r>
      <w:r w:rsidR="004E33B3" w:rsidRPr="004E33B3"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также на повышение квалификации и переподготовку учителей. Разработчики заявляют, что стоимость невысока и давление на бюджеты будет минимальным. Однако это лукавство. Какова реальная стоимость внедрения стандарта никто не говорит, хотя на самом деле общественность должна знать заранее, сколько, в какие сроки и за что будет платить государство,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в конечном счете мы - налогоплательщики.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Кроме того, авторы не очень удачно сформировали в новом стандарте старшей школы </w:t>
      </w:r>
      <w:r w:rsidRPr="004E33B3">
        <w:rPr>
          <w:rFonts w:ascii="Times New Roman" w:hAnsi="Times New Roman" w:cs="Times New Roman"/>
          <w:sz w:val="28"/>
          <w:szCs w:val="28"/>
        </w:rPr>
        <w:t xml:space="preserve">набор инвариантных дисциплин.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В нем отсутствует русский язык, литература и математика - не удивительно, что он у многих вызывает отторжение.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33B3"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Все эти минусы серьезно снижают значимость документа и, на мой взгляд, будут и дальше серьезно препятствовать успешному внедрению эффективных подходов в сфере общего образования.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E33B3">
        <w:rPr>
          <w:rFonts w:ascii="Times New Roman" w:hAnsi="Times New Roman" w:cs="Times New Roman"/>
          <w:sz w:val="28"/>
          <w:szCs w:val="28"/>
        </w:rPr>
        <w:t xml:space="preserve">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Но, все же, если немного помечтать, то в идеале должна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сложится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следующая картина в современном мире образования.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Учитель «новой школы» - это человек творческий, мобильный, компетентный, думающий, ответственный, владеющий новыми технологиями.</w:t>
      </w:r>
      <w:proofErr w:type="gram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Он учит детей самостоятельно «добывать» знания, учит учиться. Знания не даются в готовом виде: ученик под руководством учителя постигает их самостоятельно — в этом суть нового, </w:t>
      </w:r>
      <w:proofErr w:type="spellStart"/>
      <w:r w:rsidR="00496F52" w:rsidRPr="004E33B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подхода в образовании. Дети не просто запоминают, накапливают информацию, а осваивают способы работы с ней. </w:t>
      </w:r>
    </w:p>
    <w:p w:rsidR="004E33B3" w:rsidRPr="004E33B3" w:rsidRDefault="004E33B3">
      <w:pPr>
        <w:rPr>
          <w:rFonts w:ascii="Times New Roman" w:hAnsi="Times New Roman" w:cs="Times New Roman"/>
          <w:sz w:val="28"/>
          <w:szCs w:val="28"/>
        </w:rPr>
      </w:pPr>
      <w:r w:rsidRPr="004E33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Большое внимание уделяется коллективной деятельности учащихся: групповой работе, деятельности в паре. Учителя проводят уроки в форме ролевых игр, дискуссионных клубов, образовательных путешествий. Это дает возможность не только получать теоретические знания, но и связывать их с практикой, решать поставленные проблемы и задачи. На таких уроках дети из учеников превращаются в учителей, программистов, врачей, ученых... Таким образом, создается образовательное пространство, в котором дети хотят учиться и развиваться, возрастает их учебная активность и самостоятельность, формируется среда успешности каждого. </w:t>
      </w:r>
    </w:p>
    <w:p w:rsidR="004E33B3" w:rsidRPr="004E33B3" w:rsidRDefault="0038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Ученик «новой школы» - инициативный, активный ребенок, учеба которого проходит не только «за» школьной партой. В его развитии активную </w:t>
      </w:r>
      <w:r w:rsidR="004E33B3" w:rsidRPr="004E33B3">
        <w:rPr>
          <w:rFonts w:ascii="Times New Roman" w:hAnsi="Times New Roman" w:cs="Times New Roman"/>
          <w:sz w:val="28"/>
          <w:szCs w:val="28"/>
        </w:rPr>
        <w:t xml:space="preserve">роль играют школьный психолог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и социальный педагог, педагоги дополнительного образования. В их активе — занятия внеурочной деятельностью, тренинги, проектная работа и т.д. Несмотря на то, что личностные результаты образования не учитываются, они будут видны по поведению ребят, степени зрелости их суждений. Стандарт ориентирует на то, чтобы в центре внимания школы была личность каждого ребенка, ведь в основе образования сегодня лежит личностно — ориентированный подход. Стандарт предполагает, что учебный процесс в каждом классе строится с учетом индивидуальных особенностей ребенка, его темперамента, уровня продвижения в освоении предмета. </w:t>
      </w:r>
    </w:p>
    <w:p w:rsidR="004E33B3" w:rsidRPr="004E33B3" w:rsidRDefault="0038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>Новым стандартом в школу введена внеурочная деятельность. Она организуется по разным направлени</w:t>
      </w:r>
      <w:r>
        <w:rPr>
          <w:rFonts w:ascii="Times New Roman" w:hAnsi="Times New Roman" w:cs="Times New Roman"/>
          <w:sz w:val="28"/>
          <w:szCs w:val="28"/>
        </w:rPr>
        <w:t>ям развития ребенка: спортивно-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оздоровительное, духовно-нравственное, социальное, </w:t>
      </w:r>
      <w:proofErr w:type="spellStart"/>
      <w:r w:rsidR="00496F52" w:rsidRPr="004E33B3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, общекультурное. </w:t>
      </w:r>
      <w:proofErr w:type="gramStart"/>
      <w:r w:rsidR="00496F52" w:rsidRPr="004E33B3">
        <w:rPr>
          <w:rFonts w:ascii="Times New Roman" w:hAnsi="Times New Roman" w:cs="Times New Roman"/>
          <w:sz w:val="28"/>
          <w:szCs w:val="28"/>
        </w:rPr>
        <w:t>Это значит, что дополнительной формой образования становятся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— полезные практики и т.д.</w:t>
      </w:r>
      <w:proofErr w:type="gramEnd"/>
    </w:p>
    <w:p w:rsidR="004E33B3" w:rsidRPr="004E33B3" w:rsidRDefault="0038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Чередование учебной и внеурочной деятельности делает образовательный процесс интересным, обеспечивает комплексный подход в получении образовательных результатов. Например, на уроке информатики можно разобрать алгоритмы съемки мультфильма, на уроке русского языка подготовить будущий сценарий, на уроке искусства подобрать необходимые материалы, а закончить учебный день можно на занятии кружка «Школьная киноиндустрия». </w:t>
      </w:r>
    </w:p>
    <w:p w:rsidR="004E33B3" w:rsidRPr="004E33B3" w:rsidRDefault="0038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Школа — пространство охраны здоровья детей, где особое внимание уделяется питанию детей, оздоровлению: оборудуются спортивные и тренажерные залы, уголки отдыха и подвижных игр, медицинские школьные кабинеты. Стандарты предоставляют более широкие возможности и для обучения детей с ограниченными возможностями здоровья. В ходе урока учитель осуществляет индивидуальный подход, определяя учебные задачи для каждого ученика отдельно; школьный психолог, разрабатывая программу коррекционной работы, отслеживает и корректирует образовательный маршрут ребенка. </w:t>
      </w:r>
    </w:p>
    <w:p w:rsidR="004E33B3" w:rsidRPr="004E33B3" w:rsidRDefault="0038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Оборудование современной школы — шаг к открытой информационной среде. Сделать процесс обучения ярче, нагляднее, привлекательнее помогают современные информационные технологии. Все первые классы в нашей области оснащены </w:t>
      </w:r>
      <w:proofErr w:type="spellStart"/>
      <w:r w:rsidR="00496F52" w:rsidRPr="004E33B3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="00496F52" w:rsidRPr="004E33B3">
        <w:rPr>
          <w:rFonts w:ascii="Times New Roman" w:hAnsi="Times New Roman" w:cs="Times New Roman"/>
          <w:sz w:val="28"/>
          <w:szCs w:val="28"/>
        </w:rPr>
        <w:t xml:space="preserve"> установками, компьютерами, интерактивным оборудованием. В школах идет формирование современных библиотек с наличием читального зала, </w:t>
      </w:r>
      <w:proofErr w:type="spellStart"/>
      <w:r w:rsidR="00496F52" w:rsidRPr="004E33B3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496F52" w:rsidRPr="004E33B3">
        <w:rPr>
          <w:rFonts w:ascii="Times New Roman" w:hAnsi="Times New Roman" w:cs="Times New Roman"/>
          <w:sz w:val="28"/>
          <w:szCs w:val="28"/>
        </w:rPr>
        <w:t>. Современные учебники дополняются электронными приложениями, с которыми ребята работают с особым удовольствием</w:t>
      </w:r>
    </w:p>
    <w:p w:rsidR="00496F52" w:rsidRPr="004E33B3" w:rsidRDefault="0038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6F52" w:rsidRPr="004E33B3">
        <w:rPr>
          <w:rFonts w:ascii="Times New Roman" w:hAnsi="Times New Roman" w:cs="Times New Roman"/>
          <w:sz w:val="28"/>
          <w:szCs w:val="28"/>
        </w:rPr>
        <w:t>Сегодняшний первоклассник окончит школу в 2</w:t>
      </w:r>
      <w:r w:rsidR="004E33B3">
        <w:rPr>
          <w:rFonts w:ascii="Times New Roman" w:hAnsi="Times New Roman" w:cs="Times New Roman"/>
          <w:sz w:val="28"/>
          <w:szCs w:val="28"/>
        </w:rPr>
        <w:t xml:space="preserve">023 году. Ему строить общество </w:t>
      </w:r>
      <w:r w:rsidR="00496F52" w:rsidRPr="004E33B3">
        <w:rPr>
          <w:rFonts w:ascii="Times New Roman" w:hAnsi="Times New Roman" w:cs="Times New Roman"/>
          <w:sz w:val="28"/>
          <w:szCs w:val="28"/>
        </w:rPr>
        <w:t xml:space="preserve"> будущего. И помочь сделать первые шаги на пути открытий, постижения науки, культуры, искусства — задача дня сегодняшнего, общая задача семьи, школы и государства.</w:t>
      </w:r>
    </w:p>
    <w:p w:rsidR="00496F52" w:rsidRPr="00384D98" w:rsidRDefault="00496F52" w:rsidP="00496F52">
      <w:pPr>
        <w:jc w:val="center"/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384D98">
        <w:rPr>
          <w:rFonts w:ascii="Bookman Old Style" w:hAnsi="Bookman Old Style" w:cs="Times New Roman"/>
          <w:b/>
          <w:color w:val="7030A0"/>
          <w:sz w:val="28"/>
          <w:szCs w:val="28"/>
        </w:rPr>
        <w:t>Литература:</w:t>
      </w:r>
    </w:p>
    <w:p w:rsidR="00496F52" w:rsidRPr="004E33B3" w:rsidRDefault="00496F52">
      <w:pPr>
        <w:rPr>
          <w:rFonts w:ascii="Times New Roman" w:hAnsi="Times New Roman" w:cs="Times New Roman"/>
          <w:sz w:val="28"/>
          <w:szCs w:val="28"/>
        </w:rPr>
      </w:pPr>
      <w:r w:rsidRPr="004E33B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33B3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4E33B3">
        <w:rPr>
          <w:rFonts w:ascii="Times New Roman" w:hAnsi="Times New Roman" w:cs="Times New Roman"/>
          <w:sz w:val="28"/>
          <w:szCs w:val="28"/>
        </w:rPr>
        <w:t xml:space="preserve"> В.А. и др. Педагогика. М.: Академия, 2007. </w:t>
      </w:r>
    </w:p>
    <w:p w:rsidR="00496F52" w:rsidRPr="004E33B3" w:rsidRDefault="00496F52">
      <w:pPr>
        <w:rPr>
          <w:rFonts w:ascii="Times New Roman" w:hAnsi="Times New Roman" w:cs="Times New Roman"/>
          <w:sz w:val="28"/>
          <w:szCs w:val="28"/>
        </w:rPr>
      </w:pPr>
      <w:r w:rsidRPr="004E33B3">
        <w:rPr>
          <w:rFonts w:ascii="Times New Roman" w:hAnsi="Times New Roman" w:cs="Times New Roman"/>
          <w:sz w:val="28"/>
          <w:szCs w:val="28"/>
        </w:rPr>
        <w:t>2. Суворова Н. Интерактивное обучение: новые подходы // Учитель. 2000. №1.</w:t>
      </w:r>
    </w:p>
    <w:p w:rsidR="00FD6FFA" w:rsidRPr="004E33B3" w:rsidRDefault="00496F52">
      <w:pPr>
        <w:rPr>
          <w:rFonts w:ascii="Times New Roman" w:hAnsi="Times New Roman" w:cs="Times New Roman"/>
          <w:sz w:val="28"/>
          <w:szCs w:val="28"/>
        </w:rPr>
      </w:pPr>
      <w:r w:rsidRPr="004E33B3">
        <w:rPr>
          <w:rFonts w:ascii="Times New Roman" w:hAnsi="Times New Roman" w:cs="Times New Roman"/>
          <w:sz w:val="28"/>
          <w:szCs w:val="28"/>
        </w:rPr>
        <w:t xml:space="preserve"> 3. Федеральные государственные образовательные стандарты. URL:  http://standart.edu.ru/</w:t>
      </w:r>
    </w:p>
    <w:sectPr w:rsidR="00FD6FFA" w:rsidRPr="004E33B3" w:rsidSect="00FD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F52"/>
    <w:rsid w:val="00384D98"/>
    <w:rsid w:val="00496F52"/>
    <w:rsid w:val="004E33B3"/>
    <w:rsid w:val="00FD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2016-10-18T08:24:00Z</dcterms:created>
  <dcterms:modified xsi:type="dcterms:W3CDTF">2016-10-18T09:02:00Z</dcterms:modified>
</cp:coreProperties>
</file>