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158" w:rsidRPr="00470B6B" w:rsidRDefault="00AB2158" w:rsidP="00AB2158">
      <w:pPr>
        <w:shd w:val="clear" w:color="auto" w:fill="F4F4F4"/>
        <w:spacing w:before="120" w:after="120" w:line="270" w:lineRule="atLeast"/>
        <w:outlineLvl w:val="3"/>
        <w:rPr>
          <w:rFonts w:ascii="Arial" w:hAnsi="Arial" w:cs="Arial"/>
          <w:b/>
          <w:bCs/>
          <w:color w:val="444444"/>
          <w:sz w:val="18"/>
          <w:szCs w:val="18"/>
        </w:rPr>
      </w:pPr>
    </w:p>
    <w:p w:rsidR="00AB2158" w:rsidRDefault="00AB2158" w:rsidP="00AB2158">
      <w:pPr>
        <w:shd w:val="clear" w:color="auto" w:fill="FFFFFF"/>
        <w:jc w:val="center"/>
        <w:rPr>
          <w:bCs/>
          <w:color w:val="000000" w:themeColor="text1"/>
          <w:sz w:val="28"/>
          <w:szCs w:val="28"/>
        </w:rPr>
      </w:pPr>
      <w:r w:rsidRPr="007A2549">
        <w:rPr>
          <w:bCs/>
          <w:color w:val="000000" w:themeColor="text1"/>
          <w:sz w:val="28"/>
          <w:szCs w:val="28"/>
        </w:rPr>
        <w:t xml:space="preserve">Современные педагогические технологии на </w:t>
      </w:r>
      <w:proofErr w:type="gramStart"/>
      <w:r w:rsidRPr="007A2549">
        <w:rPr>
          <w:bCs/>
          <w:color w:val="000000" w:themeColor="text1"/>
          <w:sz w:val="28"/>
          <w:szCs w:val="28"/>
        </w:rPr>
        <w:t xml:space="preserve">уроках </w:t>
      </w:r>
      <w:r w:rsidR="003E1F91" w:rsidRPr="007A2549">
        <w:rPr>
          <w:bCs/>
          <w:color w:val="000000" w:themeColor="text1"/>
          <w:sz w:val="28"/>
          <w:szCs w:val="28"/>
        </w:rPr>
        <w:t xml:space="preserve"> дисциплины</w:t>
      </w:r>
      <w:proofErr w:type="gramEnd"/>
      <w:r w:rsidR="003E1F91" w:rsidRPr="007A2549">
        <w:rPr>
          <w:bCs/>
          <w:color w:val="000000" w:themeColor="text1"/>
          <w:sz w:val="28"/>
          <w:szCs w:val="28"/>
        </w:rPr>
        <w:t xml:space="preserve">  «</w:t>
      </w:r>
      <w:r w:rsidR="009E28BF" w:rsidRPr="007A2549">
        <w:rPr>
          <w:bCs/>
          <w:color w:val="000000" w:themeColor="text1"/>
          <w:sz w:val="28"/>
          <w:szCs w:val="28"/>
        </w:rPr>
        <w:t>Основы б</w:t>
      </w:r>
      <w:r w:rsidR="003E1F91" w:rsidRPr="007A2549">
        <w:rPr>
          <w:bCs/>
          <w:color w:val="000000" w:themeColor="text1"/>
          <w:sz w:val="28"/>
          <w:szCs w:val="28"/>
        </w:rPr>
        <w:t>езопасно</w:t>
      </w:r>
      <w:r w:rsidR="009E28BF" w:rsidRPr="007A2549">
        <w:rPr>
          <w:bCs/>
          <w:color w:val="000000" w:themeColor="text1"/>
          <w:sz w:val="28"/>
          <w:szCs w:val="28"/>
        </w:rPr>
        <w:t>сти</w:t>
      </w:r>
      <w:r w:rsidR="003E1F91" w:rsidRPr="007A2549">
        <w:rPr>
          <w:bCs/>
          <w:color w:val="000000" w:themeColor="text1"/>
          <w:sz w:val="28"/>
          <w:szCs w:val="28"/>
        </w:rPr>
        <w:t xml:space="preserve">  жизнедеятельности» в СПО </w:t>
      </w:r>
    </w:p>
    <w:p w:rsidR="007A2549" w:rsidRPr="007A2549" w:rsidRDefault="007A2549" w:rsidP="00AB2158">
      <w:pPr>
        <w:shd w:val="clear" w:color="auto" w:fill="FFFFFF"/>
        <w:jc w:val="center"/>
        <w:rPr>
          <w:bCs/>
          <w:i/>
          <w:color w:val="000000" w:themeColor="text1"/>
          <w:sz w:val="28"/>
          <w:szCs w:val="28"/>
        </w:rPr>
      </w:pPr>
      <w:r w:rsidRPr="007A2549">
        <w:rPr>
          <w:bCs/>
          <w:i/>
          <w:color w:val="000000" w:themeColor="text1"/>
          <w:sz w:val="28"/>
          <w:szCs w:val="28"/>
        </w:rPr>
        <w:t xml:space="preserve">Преподаватель-организатор ОБЖ </w:t>
      </w:r>
      <w:proofErr w:type="spellStart"/>
      <w:r w:rsidRPr="007A2549">
        <w:rPr>
          <w:bCs/>
          <w:i/>
          <w:color w:val="000000" w:themeColor="text1"/>
          <w:sz w:val="28"/>
          <w:szCs w:val="28"/>
        </w:rPr>
        <w:t>Наплёков</w:t>
      </w:r>
      <w:proofErr w:type="spellEnd"/>
      <w:r w:rsidRPr="007A2549">
        <w:rPr>
          <w:bCs/>
          <w:i/>
          <w:color w:val="000000" w:themeColor="text1"/>
          <w:sz w:val="28"/>
          <w:szCs w:val="28"/>
        </w:rPr>
        <w:t xml:space="preserve"> Сергей Михайлович</w:t>
      </w:r>
    </w:p>
    <w:p w:rsidR="007A2549" w:rsidRPr="007A2549" w:rsidRDefault="007A2549" w:rsidP="00AB2158">
      <w:pPr>
        <w:shd w:val="clear" w:color="auto" w:fill="FFFFFF"/>
        <w:jc w:val="center"/>
        <w:rPr>
          <w:rFonts w:ascii="Calibri" w:hAnsi="Calibri" w:cs="Arial"/>
          <w:color w:val="000000" w:themeColor="text1"/>
          <w:sz w:val="22"/>
          <w:szCs w:val="22"/>
        </w:rPr>
      </w:pPr>
    </w:p>
    <w:p w:rsidR="00AB2158" w:rsidRPr="009E28BF" w:rsidRDefault="003E1F91" w:rsidP="003E1F91">
      <w:pPr>
        <w:shd w:val="clear" w:color="auto" w:fill="FFFFFF"/>
        <w:jc w:val="both"/>
        <w:rPr>
          <w:rFonts w:ascii="Calibri" w:hAnsi="Calibri" w:cs="Arial"/>
          <w:color w:val="000000" w:themeColor="text1"/>
          <w:sz w:val="22"/>
          <w:szCs w:val="22"/>
        </w:rPr>
      </w:pPr>
      <w:r w:rsidRPr="009E28BF">
        <w:rPr>
          <w:color w:val="000000" w:themeColor="text1"/>
          <w:sz w:val="28"/>
          <w:szCs w:val="28"/>
        </w:rPr>
        <w:t xml:space="preserve">          К</w:t>
      </w:r>
      <w:r w:rsidR="00AB2158" w:rsidRPr="009E28BF">
        <w:rPr>
          <w:color w:val="000000" w:themeColor="text1"/>
          <w:sz w:val="28"/>
          <w:szCs w:val="28"/>
        </w:rPr>
        <w:t>урс основ безопасности жизнедеятельности в современных условиях, характеризующихся новым пониманием его целей и ценностей, новыми концептуальными подходами, использованием инновационных технологий, приобретает все более важное значение.</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xml:space="preserve">Современный урок ОБЖ должен отражать владение классической </w:t>
      </w:r>
      <w:bookmarkStart w:id="0" w:name="_GoBack"/>
      <w:bookmarkEnd w:id="0"/>
      <w:r w:rsidRPr="009E28BF">
        <w:rPr>
          <w:color w:val="000000" w:themeColor="text1"/>
          <w:sz w:val="28"/>
          <w:szCs w:val="28"/>
        </w:rPr>
        <w:t>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Принципиальное отличие современного урока от традиционного состоит в том, что под результатами понимаются не только предметные знания, но и умение овладеть ими при помощи активных познавательных, коммуникативных операций, применять эти знания в нестандартных жизненных ситуациях.</w:t>
      </w:r>
      <w:r w:rsidRPr="009E28BF">
        <w:rPr>
          <w:rFonts w:ascii="Courier New" w:hAnsi="Courier New" w:cs="Courier New"/>
          <w:color w:val="000000" w:themeColor="text1"/>
          <w:sz w:val="34"/>
          <w:szCs w:val="34"/>
        </w:rPr>
        <w:t> </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Теперь преподаватель должен привить учащимся две группы новых умений:</w:t>
      </w:r>
    </w:p>
    <w:p w:rsidR="00AB2158" w:rsidRPr="009E28BF" w:rsidRDefault="00AB2158" w:rsidP="00AB2158">
      <w:pPr>
        <w:numPr>
          <w:ilvl w:val="0"/>
          <w:numId w:val="1"/>
        </w:numPr>
        <w:shd w:val="clear" w:color="auto" w:fill="FFFFFF"/>
        <w:ind w:left="870"/>
        <w:jc w:val="both"/>
        <w:rPr>
          <w:rFonts w:ascii="Calibri" w:hAnsi="Calibri" w:cs="Arial"/>
          <w:color w:val="000000" w:themeColor="text1"/>
          <w:sz w:val="22"/>
          <w:szCs w:val="22"/>
        </w:rPr>
      </w:pPr>
      <w:r w:rsidRPr="009E28BF">
        <w:rPr>
          <w:color w:val="000000" w:themeColor="text1"/>
          <w:sz w:val="28"/>
          <w:szCs w:val="28"/>
        </w:rPr>
        <w:t>во-первых, это универсальные учебные действия, составляющие основу умения учиться;</w:t>
      </w:r>
    </w:p>
    <w:p w:rsidR="00AB2158" w:rsidRPr="009E28BF" w:rsidRDefault="00AB2158" w:rsidP="00AB2158">
      <w:pPr>
        <w:numPr>
          <w:ilvl w:val="0"/>
          <w:numId w:val="1"/>
        </w:numPr>
        <w:shd w:val="clear" w:color="auto" w:fill="FFFFFF"/>
        <w:ind w:left="870"/>
        <w:jc w:val="both"/>
        <w:rPr>
          <w:rFonts w:ascii="Calibri" w:hAnsi="Calibri" w:cs="Arial"/>
          <w:color w:val="000000" w:themeColor="text1"/>
          <w:sz w:val="22"/>
          <w:szCs w:val="22"/>
        </w:rPr>
      </w:pPr>
      <w:r w:rsidRPr="009E28BF">
        <w:rPr>
          <w:color w:val="000000" w:themeColor="text1"/>
          <w:sz w:val="28"/>
          <w:szCs w:val="28"/>
        </w:rPr>
        <w:t>во-вторых, формировать у детей мотивацию к обучению.</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w:t>
      </w:r>
    </w:p>
    <w:p w:rsidR="00AB2158" w:rsidRPr="009E28BF" w:rsidRDefault="003E1F91"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xml:space="preserve">Для этих целей я применяю </w:t>
      </w:r>
      <w:proofErr w:type="gramStart"/>
      <w:r w:rsidRPr="009E28BF">
        <w:rPr>
          <w:color w:val="000000" w:themeColor="text1"/>
          <w:sz w:val="28"/>
          <w:szCs w:val="28"/>
        </w:rPr>
        <w:t>следующие  педагогические</w:t>
      </w:r>
      <w:proofErr w:type="gramEnd"/>
      <w:r w:rsidRPr="009E28BF">
        <w:rPr>
          <w:color w:val="000000" w:themeColor="text1"/>
          <w:sz w:val="28"/>
          <w:szCs w:val="28"/>
        </w:rPr>
        <w:t xml:space="preserve"> технологии</w:t>
      </w:r>
      <w:r w:rsidR="00AB2158" w:rsidRPr="009E28BF">
        <w:rPr>
          <w:color w:val="000000" w:themeColor="text1"/>
          <w:sz w:val="28"/>
          <w:szCs w:val="28"/>
        </w:rPr>
        <w:t>:</w:t>
      </w:r>
    </w:p>
    <w:p w:rsidR="003E1F91" w:rsidRPr="009E28BF" w:rsidRDefault="003E1F91" w:rsidP="003E1F91">
      <w:pPr>
        <w:shd w:val="clear" w:color="auto" w:fill="FFFFFF"/>
        <w:ind w:firstLine="708"/>
        <w:jc w:val="both"/>
        <w:rPr>
          <w:b/>
          <w:bCs/>
          <w:i/>
          <w:iCs/>
          <w:color w:val="000000" w:themeColor="text1"/>
          <w:sz w:val="28"/>
          <w:szCs w:val="28"/>
        </w:rPr>
      </w:pPr>
      <w:r w:rsidRPr="009E28BF">
        <w:rPr>
          <w:b/>
          <w:bCs/>
          <w:i/>
          <w:iCs/>
          <w:color w:val="000000" w:themeColor="text1"/>
          <w:sz w:val="28"/>
          <w:szCs w:val="28"/>
        </w:rPr>
        <w:t xml:space="preserve">1. </w:t>
      </w:r>
      <w:r w:rsidR="00AB2158" w:rsidRPr="009E28BF">
        <w:rPr>
          <w:b/>
          <w:bCs/>
          <w:i/>
          <w:iCs/>
          <w:color w:val="000000" w:themeColor="text1"/>
          <w:sz w:val="28"/>
          <w:szCs w:val="28"/>
        </w:rPr>
        <w:t xml:space="preserve">Технология интегрирования учебных </w:t>
      </w:r>
      <w:r w:rsidRPr="009E28BF">
        <w:rPr>
          <w:b/>
          <w:bCs/>
          <w:i/>
          <w:iCs/>
          <w:color w:val="000000" w:themeColor="text1"/>
          <w:sz w:val="28"/>
          <w:szCs w:val="28"/>
        </w:rPr>
        <w:t>предметов.</w:t>
      </w:r>
    </w:p>
    <w:p w:rsidR="00AB2158" w:rsidRPr="009E28BF" w:rsidRDefault="00AB2158" w:rsidP="003E1F91">
      <w:pPr>
        <w:ind w:firstLine="708"/>
        <w:rPr>
          <w:rFonts w:ascii="Calibri" w:hAnsi="Calibri" w:cs="Arial"/>
          <w:color w:val="000000" w:themeColor="text1"/>
          <w:sz w:val="28"/>
          <w:szCs w:val="28"/>
        </w:rPr>
      </w:pPr>
      <w:r w:rsidRPr="009E28BF">
        <w:rPr>
          <w:color w:val="000000" w:themeColor="text1"/>
          <w:sz w:val="28"/>
          <w:szCs w:val="28"/>
        </w:rPr>
        <w:t>Целью данной технологии является интеграция содержания</w:t>
      </w:r>
      <w:r w:rsidR="003E1F91" w:rsidRPr="009E28BF">
        <w:rPr>
          <w:color w:val="000000" w:themeColor="text1"/>
          <w:sz w:val="28"/>
          <w:szCs w:val="28"/>
        </w:rPr>
        <w:t xml:space="preserve"> </w:t>
      </w:r>
      <w:proofErr w:type="gramStart"/>
      <w:r w:rsidR="003E1F91" w:rsidRPr="009E28BF">
        <w:rPr>
          <w:color w:val="000000" w:themeColor="text1"/>
          <w:sz w:val="28"/>
          <w:szCs w:val="28"/>
        </w:rPr>
        <w:t xml:space="preserve">образования; </w:t>
      </w:r>
      <w:r w:rsidRPr="009E28BF">
        <w:rPr>
          <w:color w:val="000000" w:themeColor="text1"/>
          <w:sz w:val="28"/>
          <w:szCs w:val="28"/>
        </w:rPr>
        <w:t xml:space="preserve"> </w:t>
      </w:r>
      <w:proofErr w:type="spellStart"/>
      <w:r w:rsidRPr="009E28BF">
        <w:rPr>
          <w:color w:val="000000" w:themeColor="text1"/>
          <w:sz w:val="28"/>
          <w:szCs w:val="28"/>
        </w:rPr>
        <w:t>межпредметная</w:t>
      </w:r>
      <w:proofErr w:type="spellEnd"/>
      <w:proofErr w:type="gramEnd"/>
      <w:r w:rsidRPr="009E28BF">
        <w:rPr>
          <w:color w:val="000000" w:themeColor="text1"/>
          <w:sz w:val="28"/>
          <w:szCs w:val="28"/>
        </w:rPr>
        <w:t xml:space="preserve"> интеграция.</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xml:space="preserve">В ходе урока решаются следующие задачи: развивается научный стиль мышления </w:t>
      </w:r>
      <w:r w:rsidR="003E1F91" w:rsidRPr="009E28BF">
        <w:rPr>
          <w:color w:val="000000" w:themeColor="text1"/>
          <w:sz w:val="28"/>
          <w:szCs w:val="28"/>
        </w:rPr>
        <w:t>об</w:t>
      </w:r>
      <w:r w:rsidRPr="009E28BF">
        <w:rPr>
          <w:color w:val="000000" w:themeColor="text1"/>
          <w:sz w:val="28"/>
          <w:szCs w:val="28"/>
        </w:rPr>
        <w:t>уча</w:t>
      </w:r>
      <w:r w:rsidR="003E1F91" w:rsidRPr="009E28BF">
        <w:rPr>
          <w:color w:val="000000" w:themeColor="text1"/>
          <w:sz w:val="28"/>
          <w:szCs w:val="28"/>
        </w:rPr>
        <w:t>ю</w:t>
      </w:r>
      <w:r w:rsidRPr="009E28BF">
        <w:rPr>
          <w:color w:val="000000" w:themeColor="text1"/>
          <w:sz w:val="28"/>
          <w:szCs w:val="28"/>
        </w:rPr>
        <w:t xml:space="preserve">щихся, формируется комплексный подход к учебным предметам, повышается качество знаний </w:t>
      </w:r>
      <w:r w:rsidR="003E1F91" w:rsidRPr="009E28BF">
        <w:rPr>
          <w:color w:val="000000" w:themeColor="text1"/>
          <w:sz w:val="28"/>
          <w:szCs w:val="28"/>
        </w:rPr>
        <w:t>об</w:t>
      </w:r>
      <w:r w:rsidRPr="009E28BF">
        <w:rPr>
          <w:color w:val="000000" w:themeColor="text1"/>
          <w:sz w:val="28"/>
          <w:szCs w:val="28"/>
        </w:rPr>
        <w:t>уча</w:t>
      </w:r>
      <w:r w:rsidR="003E1F91" w:rsidRPr="009E28BF">
        <w:rPr>
          <w:color w:val="000000" w:themeColor="text1"/>
          <w:sz w:val="28"/>
          <w:szCs w:val="28"/>
        </w:rPr>
        <w:t>ю</w:t>
      </w:r>
      <w:r w:rsidRPr="009E28BF">
        <w:rPr>
          <w:color w:val="000000" w:themeColor="text1"/>
          <w:sz w:val="28"/>
          <w:szCs w:val="28"/>
        </w:rPr>
        <w:t>щихся, развиваются их творческие возможности. Технология, на мой взгляд, способствует отражению объективных связей в окружающем мире, приобщает учеников к научно-исследовательской деятельности.</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xml:space="preserve">Применяю </w:t>
      </w:r>
      <w:proofErr w:type="spellStart"/>
      <w:r w:rsidRPr="009E28BF">
        <w:rPr>
          <w:color w:val="000000" w:themeColor="text1"/>
          <w:sz w:val="28"/>
          <w:szCs w:val="28"/>
        </w:rPr>
        <w:t>межпредметную</w:t>
      </w:r>
      <w:proofErr w:type="spellEnd"/>
      <w:r w:rsidRPr="009E28BF">
        <w:rPr>
          <w:color w:val="000000" w:themeColor="text1"/>
          <w:sz w:val="28"/>
          <w:szCs w:val="28"/>
        </w:rPr>
        <w:t xml:space="preserve"> интеграцию, например, на следующих уроках:</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 xml:space="preserve">1.Урок </w:t>
      </w:r>
      <w:proofErr w:type="gramStart"/>
      <w:r w:rsidRPr="009E28BF">
        <w:rPr>
          <w:color w:val="000000" w:themeColor="text1"/>
          <w:sz w:val="28"/>
          <w:szCs w:val="28"/>
        </w:rPr>
        <w:t>ОБЖ  и</w:t>
      </w:r>
      <w:proofErr w:type="gramEnd"/>
      <w:r w:rsidRPr="009E28BF">
        <w:rPr>
          <w:color w:val="000000" w:themeColor="text1"/>
          <w:sz w:val="28"/>
          <w:szCs w:val="28"/>
        </w:rPr>
        <w:t xml:space="preserve"> обществознания по теме «Нормативно-правовая база Российской Федерации в области обеспечения безопасности населения в чрезвычайных ситуациях», «Уголовная ответственность за террористическую деятельность», «Символы России» .</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lastRenderedPageBreak/>
        <w:t>2. Урок ОБЖ и географии по темам «Автономное пребывание человека в природе», «Чрезвычайные ситуации природного характера и их возможные последствия</w:t>
      </w:r>
      <w:proofErr w:type="gramStart"/>
      <w:r w:rsidRPr="009E28BF">
        <w:rPr>
          <w:color w:val="000000" w:themeColor="text1"/>
          <w:sz w:val="28"/>
          <w:szCs w:val="28"/>
        </w:rPr>
        <w:t>» .</w:t>
      </w:r>
      <w:proofErr w:type="gramEnd"/>
    </w:p>
    <w:p w:rsidR="00AB2158" w:rsidRPr="009E28BF" w:rsidRDefault="009E28BF"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3. Урок О</w:t>
      </w:r>
      <w:r w:rsidR="00AB2158" w:rsidRPr="009E28BF">
        <w:rPr>
          <w:color w:val="000000" w:themeColor="text1"/>
          <w:sz w:val="28"/>
          <w:szCs w:val="28"/>
        </w:rPr>
        <w:t>БЖ, биологии и физической культуры по теме «Значение двигательной активности и физической культуры для здоровья человека», «Основы здорового образа жизни</w:t>
      </w:r>
      <w:proofErr w:type="gramStart"/>
      <w:r w:rsidR="00AB2158" w:rsidRPr="009E28BF">
        <w:rPr>
          <w:color w:val="000000" w:themeColor="text1"/>
          <w:sz w:val="28"/>
          <w:szCs w:val="28"/>
        </w:rPr>
        <w:t>» .</w:t>
      </w:r>
      <w:proofErr w:type="gramEnd"/>
    </w:p>
    <w:p w:rsidR="00AB2158" w:rsidRPr="009E28BF" w:rsidRDefault="009E28BF"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4. Урок О</w:t>
      </w:r>
      <w:r w:rsidR="00AB2158" w:rsidRPr="009E28BF">
        <w:rPr>
          <w:color w:val="000000" w:themeColor="text1"/>
          <w:sz w:val="28"/>
          <w:szCs w:val="28"/>
        </w:rPr>
        <w:t>БЖ, истории и информатики по теме «Боевые традиции Вооруженных Сил РФ» и др.</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xml:space="preserve">Результат использования технологии – увеличение процента качества знаний </w:t>
      </w:r>
      <w:r w:rsidR="003E1F91" w:rsidRPr="009E28BF">
        <w:rPr>
          <w:color w:val="000000" w:themeColor="text1"/>
          <w:sz w:val="28"/>
          <w:szCs w:val="28"/>
        </w:rPr>
        <w:t>об</w:t>
      </w:r>
      <w:r w:rsidRPr="009E28BF">
        <w:rPr>
          <w:color w:val="000000" w:themeColor="text1"/>
          <w:sz w:val="28"/>
          <w:szCs w:val="28"/>
        </w:rPr>
        <w:t>уча</w:t>
      </w:r>
      <w:r w:rsidR="003E1F91" w:rsidRPr="009E28BF">
        <w:rPr>
          <w:color w:val="000000" w:themeColor="text1"/>
          <w:sz w:val="28"/>
          <w:szCs w:val="28"/>
        </w:rPr>
        <w:t>ю</w:t>
      </w:r>
      <w:r w:rsidRPr="009E28BF">
        <w:rPr>
          <w:color w:val="000000" w:themeColor="text1"/>
          <w:sz w:val="28"/>
          <w:szCs w:val="28"/>
        </w:rPr>
        <w:t>щихся, выигрыш во временных затратах на усвоение материала, повышение мотивации в изучении курса ОБЖ и других дисциплин, развитие личности на базе хорошо усвоенного предметного содержания.</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b/>
          <w:bCs/>
          <w:i/>
          <w:iCs/>
          <w:color w:val="000000" w:themeColor="text1"/>
          <w:sz w:val="28"/>
          <w:szCs w:val="28"/>
        </w:rPr>
        <w:t>2.</w:t>
      </w:r>
      <w:r w:rsidRPr="009E28BF">
        <w:rPr>
          <w:color w:val="000000" w:themeColor="text1"/>
          <w:sz w:val="28"/>
          <w:szCs w:val="28"/>
        </w:rPr>
        <w:t> </w:t>
      </w:r>
      <w:r w:rsidRPr="009E28BF">
        <w:rPr>
          <w:b/>
          <w:bCs/>
          <w:i/>
          <w:iCs/>
          <w:color w:val="000000" w:themeColor="text1"/>
          <w:sz w:val="28"/>
          <w:szCs w:val="28"/>
        </w:rPr>
        <w:t>Компьютерные (новые информационные) технологии обучения</w:t>
      </w:r>
      <w:r w:rsidRPr="009E28BF">
        <w:rPr>
          <w:i/>
          <w:iCs/>
          <w:color w:val="000000" w:themeColor="text1"/>
          <w:sz w:val="28"/>
          <w:szCs w:val="28"/>
        </w:rPr>
        <w:t>.</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Цель технологии – формирование умений работать с информацией, развитие коммуникативных способностей, подготовка личности «информационного поля».</w:t>
      </w:r>
    </w:p>
    <w:p w:rsidR="009E28BF" w:rsidRPr="009E28BF" w:rsidRDefault="00AB2158" w:rsidP="00AB2158">
      <w:pPr>
        <w:shd w:val="clear" w:color="auto" w:fill="FFFFFF"/>
        <w:ind w:firstLine="708"/>
        <w:jc w:val="both"/>
        <w:rPr>
          <w:color w:val="000000" w:themeColor="text1"/>
          <w:sz w:val="28"/>
          <w:szCs w:val="28"/>
          <w:u w:val="single"/>
        </w:rPr>
      </w:pPr>
      <w:r w:rsidRPr="009E28BF">
        <w:rPr>
          <w:color w:val="000000" w:themeColor="text1"/>
          <w:sz w:val="28"/>
          <w:szCs w:val="28"/>
        </w:rPr>
        <w:t xml:space="preserve">Применяя данную </w:t>
      </w:r>
      <w:proofErr w:type="gramStart"/>
      <w:r w:rsidRPr="009E28BF">
        <w:rPr>
          <w:color w:val="000000" w:themeColor="text1"/>
          <w:sz w:val="28"/>
          <w:szCs w:val="28"/>
        </w:rPr>
        <w:t>технологию</w:t>
      </w:r>
      <w:proofErr w:type="gramEnd"/>
      <w:r w:rsidRPr="009E28BF">
        <w:rPr>
          <w:color w:val="000000" w:themeColor="text1"/>
          <w:sz w:val="28"/>
          <w:szCs w:val="28"/>
        </w:rPr>
        <w:t xml:space="preserve"> я решаю задачи повышения качества процесса обучения и усвоения материала, формирования информационной культуры. У обучающихся закладываются основы эстетики за счет использования компьютерной графики, мультимедийных технологий. Формируется методическая копилка презентаций по различным разделам курса ОБЖ, разработок уроков для интерактивной доски, которые активно использую на уроках. При подготовке уроков использую материалы Интернет (ЭОР и ЦОР) для создания презентаций: </w:t>
      </w:r>
      <w:hyperlink r:id="rId5" w:history="1">
        <w:r w:rsidRPr="009E28BF">
          <w:rPr>
            <w:color w:val="000000" w:themeColor="text1"/>
            <w:sz w:val="28"/>
            <w:szCs w:val="28"/>
            <w:u w:val="single"/>
          </w:rPr>
          <w:t>http://school-collection.edu.ru</w:t>
        </w:r>
      </w:hyperlink>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Для проведения уроков и внеклассных мероприятий огромную помощь оказывают электронные версии журналов издательства Педагогического университета «Первое сентября», публикации сайта социальной сети работников образования «Наша сеть» </w:t>
      </w:r>
      <w:hyperlink r:id="rId6" w:history="1">
        <w:r w:rsidRPr="009E28BF">
          <w:rPr>
            <w:color w:val="000000" w:themeColor="text1"/>
            <w:sz w:val="28"/>
            <w:szCs w:val="28"/>
            <w:u w:val="single"/>
          </w:rPr>
          <w:t>http://nsportal.ru/</w:t>
        </w:r>
      </w:hyperlink>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xml:space="preserve">В результате достигаются идеальные варианты индивидуального обучения с использованием визуальных и слуховых образов, создается возможность привлечения научной и культурной информации из различных источников, ведется рабочая и отчетная документация в электронном виде, в том числе на сайте школы. Информационные технологии вносят в образовательный процесс элементы новизны, наглядности, что повышает интерес </w:t>
      </w:r>
      <w:r w:rsidR="009E28BF" w:rsidRPr="009E28BF">
        <w:rPr>
          <w:color w:val="000000" w:themeColor="text1"/>
          <w:sz w:val="28"/>
          <w:szCs w:val="28"/>
        </w:rPr>
        <w:t>об</w:t>
      </w:r>
      <w:r w:rsidRPr="009E28BF">
        <w:rPr>
          <w:color w:val="000000" w:themeColor="text1"/>
          <w:sz w:val="28"/>
          <w:szCs w:val="28"/>
        </w:rPr>
        <w:t>уча</w:t>
      </w:r>
      <w:r w:rsidR="009E28BF" w:rsidRPr="009E28BF">
        <w:rPr>
          <w:color w:val="000000" w:themeColor="text1"/>
          <w:sz w:val="28"/>
          <w:szCs w:val="28"/>
        </w:rPr>
        <w:t>ю</w:t>
      </w:r>
      <w:r w:rsidRPr="009E28BF">
        <w:rPr>
          <w:color w:val="000000" w:themeColor="text1"/>
          <w:sz w:val="28"/>
          <w:szCs w:val="28"/>
        </w:rPr>
        <w:t>щихся к приобр</w:t>
      </w:r>
      <w:r w:rsidR="009E28BF" w:rsidRPr="009E28BF">
        <w:rPr>
          <w:color w:val="000000" w:themeColor="text1"/>
          <w:sz w:val="28"/>
          <w:szCs w:val="28"/>
        </w:rPr>
        <w:t>етению знаний, облегчает преподавателю</w:t>
      </w:r>
      <w:r w:rsidRPr="009E28BF">
        <w:rPr>
          <w:color w:val="000000" w:themeColor="text1"/>
          <w:sz w:val="28"/>
          <w:szCs w:val="28"/>
        </w:rPr>
        <w:t xml:space="preserve"> подготовку к учебно-воспитательному процессу.</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b/>
          <w:bCs/>
          <w:i/>
          <w:iCs/>
          <w:color w:val="000000" w:themeColor="text1"/>
          <w:sz w:val="28"/>
          <w:szCs w:val="28"/>
        </w:rPr>
        <w:t>3.</w:t>
      </w:r>
      <w:r w:rsidRPr="009E28BF">
        <w:rPr>
          <w:i/>
          <w:iCs/>
          <w:color w:val="000000" w:themeColor="text1"/>
          <w:sz w:val="28"/>
          <w:szCs w:val="28"/>
        </w:rPr>
        <w:t> </w:t>
      </w:r>
      <w:r w:rsidR="003E1F91" w:rsidRPr="009E28BF">
        <w:rPr>
          <w:b/>
          <w:bCs/>
          <w:i/>
          <w:iCs/>
          <w:color w:val="000000" w:themeColor="text1"/>
          <w:sz w:val="28"/>
          <w:szCs w:val="28"/>
        </w:rPr>
        <w:t>Игровые технологии</w:t>
      </w:r>
      <w:r w:rsidRPr="009E28BF">
        <w:rPr>
          <w:color w:val="000000" w:themeColor="text1"/>
          <w:sz w:val="28"/>
          <w:szCs w:val="28"/>
        </w:rPr>
        <w:t>.</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Цель: развитие и формирование творческой индивидуальности человека.</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Использование технологии способствует выполнению следующих задач:</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1. Образовательные: способствовать прочному усвоению учащимися учебного материала, способствовать расширению кругозора через использование дополнительных образовательных источников.</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lastRenderedPageBreak/>
        <w:t>2. Развивающие: развивать творческое мышление, способствовать практическому применению умений и навыков.</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 xml:space="preserve">3. Воспитательные: воспитывать нравственные взгляды и убеждения, способствовать воспитанию саморазвивающейся и </w:t>
      </w:r>
      <w:proofErr w:type="spellStart"/>
      <w:r w:rsidRPr="009E28BF">
        <w:rPr>
          <w:color w:val="000000" w:themeColor="text1"/>
          <w:sz w:val="28"/>
          <w:szCs w:val="28"/>
        </w:rPr>
        <w:t>самореализующейся</w:t>
      </w:r>
      <w:proofErr w:type="spellEnd"/>
      <w:r w:rsidRPr="009E28BF">
        <w:rPr>
          <w:color w:val="000000" w:themeColor="text1"/>
          <w:sz w:val="28"/>
          <w:szCs w:val="28"/>
        </w:rPr>
        <w:t xml:space="preserve"> личности.</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Применять игровые технологии можно в качестве элемента урока («Своя игра» при работе с понятиями, терминами и для закрепления, систематизации и обобщения полученных знаний по различным разделам курса ОБЖ). Например, при изучении темы «Здоровый образ жизни» на этапе введения учащимся предлагаю вспомнить русские пословицы и поговорки о здоровье. Также предлагаю разгадывать кроссворды, ребусы, загадки, это всегда активизирует мыслительные процессы, пробуждает интерес к учению. Данные технологии отлично работают и в качестве целого урока (интеллектуальная игра «Что? Где? Когда?», «</w:t>
      </w:r>
      <w:proofErr w:type="spellStart"/>
      <w:r w:rsidRPr="009E28BF">
        <w:rPr>
          <w:color w:val="000000" w:themeColor="text1"/>
          <w:sz w:val="28"/>
          <w:szCs w:val="28"/>
        </w:rPr>
        <w:t>Брейн</w:t>
      </w:r>
      <w:proofErr w:type="spellEnd"/>
      <w:r w:rsidRPr="009E28BF">
        <w:rPr>
          <w:color w:val="000000" w:themeColor="text1"/>
          <w:sz w:val="28"/>
          <w:szCs w:val="28"/>
        </w:rPr>
        <w:t xml:space="preserve"> ринг»).</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xml:space="preserve">Игру можно использовать как технологию внеклассной работы: «Влияние вредных привычек на организм человека», (воссоздание и усвоение социального опыта), «Научись себя беречь» (обучающиеся первого курса с </w:t>
      </w:r>
      <w:proofErr w:type="gramStart"/>
      <w:r w:rsidRPr="009E28BF">
        <w:rPr>
          <w:color w:val="000000" w:themeColor="text1"/>
          <w:sz w:val="28"/>
          <w:szCs w:val="28"/>
        </w:rPr>
        <w:t>участием  представителей</w:t>
      </w:r>
      <w:proofErr w:type="gramEnd"/>
      <w:r w:rsidRPr="009E28BF">
        <w:rPr>
          <w:color w:val="000000" w:themeColor="text1"/>
          <w:sz w:val="28"/>
          <w:szCs w:val="28"/>
        </w:rPr>
        <w:t xml:space="preserve"> старшего поколения, воинов в запасе ).</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Результатом использования технологии является высокая степень запоминания материала, развитый стойкий позн</w:t>
      </w:r>
      <w:r w:rsidR="009E28BF" w:rsidRPr="009E28BF">
        <w:rPr>
          <w:color w:val="000000" w:themeColor="text1"/>
          <w:sz w:val="28"/>
          <w:szCs w:val="28"/>
        </w:rPr>
        <w:t>авательный интерес к предмету. Обу</w:t>
      </w:r>
      <w:r w:rsidRPr="009E28BF">
        <w:rPr>
          <w:color w:val="000000" w:themeColor="text1"/>
          <w:sz w:val="28"/>
          <w:szCs w:val="28"/>
        </w:rPr>
        <w:t>ча</w:t>
      </w:r>
      <w:r w:rsidR="009E28BF" w:rsidRPr="009E28BF">
        <w:rPr>
          <w:color w:val="000000" w:themeColor="text1"/>
          <w:sz w:val="28"/>
          <w:szCs w:val="28"/>
        </w:rPr>
        <w:t>ю</w:t>
      </w:r>
      <w:r w:rsidRPr="009E28BF">
        <w:rPr>
          <w:color w:val="000000" w:themeColor="text1"/>
          <w:sz w:val="28"/>
          <w:szCs w:val="28"/>
        </w:rPr>
        <w:t>щиеся активно участвуют в игровых конкурсах в рамках мероприятий «Недели здорового образа жизни», игры «Что? Где? Когда?», «Своя игра» (которые использую как часть урока), дистанционных олимпиадах. Развивается воображение, снижается психологическое напряжение.</w:t>
      </w:r>
    </w:p>
    <w:p w:rsidR="003E1F91" w:rsidRPr="009E28BF" w:rsidRDefault="003E1F91" w:rsidP="00AB2158">
      <w:pPr>
        <w:shd w:val="clear" w:color="auto" w:fill="FFFFFF"/>
        <w:ind w:firstLine="708"/>
        <w:jc w:val="both"/>
        <w:rPr>
          <w:color w:val="000000" w:themeColor="text1"/>
          <w:sz w:val="28"/>
          <w:szCs w:val="28"/>
        </w:rPr>
      </w:pPr>
      <w:r w:rsidRPr="009E28BF">
        <w:rPr>
          <w:b/>
          <w:bCs/>
          <w:i/>
          <w:iCs/>
          <w:color w:val="000000" w:themeColor="text1"/>
          <w:sz w:val="28"/>
          <w:szCs w:val="28"/>
        </w:rPr>
        <w:t>4</w:t>
      </w:r>
      <w:r w:rsidR="00AB2158" w:rsidRPr="009E28BF">
        <w:rPr>
          <w:b/>
          <w:bCs/>
          <w:i/>
          <w:iCs/>
          <w:color w:val="000000" w:themeColor="text1"/>
          <w:sz w:val="28"/>
          <w:szCs w:val="28"/>
        </w:rPr>
        <w:t xml:space="preserve">. Групповые и </w:t>
      </w:r>
      <w:proofErr w:type="gramStart"/>
      <w:r w:rsidR="00AB2158" w:rsidRPr="009E28BF">
        <w:rPr>
          <w:b/>
          <w:bCs/>
          <w:i/>
          <w:iCs/>
          <w:color w:val="000000" w:themeColor="text1"/>
          <w:sz w:val="28"/>
          <w:szCs w:val="28"/>
        </w:rPr>
        <w:t>коллективные  технологии</w:t>
      </w:r>
      <w:proofErr w:type="gramEnd"/>
      <w:r w:rsidRPr="009E28BF">
        <w:rPr>
          <w:color w:val="000000" w:themeColor="text1"/>
          <w:sz w:val="28"/>
          <w:szCs w:val="28"/>
        </w:rPr>
        <w:t xml:space="preserve"> . </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Целью использования данной технологии, как мне кажется, является развитие коммуникативных качеств личности, сотрудничеств</w:t>
      </w:r>
      <w:r w:rsidR="003E1F91" w:rsidRPr="009E28BF">
        <w:rPr>
          <w:color w:val="000000" w:themeColor="text1"/>
          <w:sz w:val="28"/>
          <w:szCs w:val="28"/>
        </w:rPr>
        <w:t>а и взаимопомощи между обучающимися</w:t>
      </w:r>
      <w:r w:rsidRPr="009E28BF">
        <w:rPr>
          <w:color w:val="000000" w:themeColor="text1"/>
          <w:sz w:val="28"/>
          <w:szCs w:val="28"/>
        </w:rPr>
        <w:t>, совместное решение поставленных задач.</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В ходе групповой работы формируются навыки социального партнерства и умения:</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1.Разрешать конфликты,</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2.Управлять поведением собственным и партнёра,</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3.Точно и полно выражать свои мысли;</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4.Устанавливать и регулировать очерёдность действий;</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5.Корректно сообщать товарищу об ошибках, вступать в диалог, соблюдать простейшие нормы речевого этикета, договариваться и приходить к общему решению, сотрудничать в совместном решении задач.</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 xml:space="preserve">На уроках применяются различные формы обучения: групповая, парная, индивидуальная. При этом доминирующее значение имеет групповая работа в следующих формах: фронтальное исследование, направленное на достижение общей цели; работа в парах; работа в группах сменного состава; межгрупповая работа (каждая группа имеет своё задание для исследования в общей цели). Такая работа, лучше, чем фронтальная позволяет учитывать индивидуальные </w:t>
      </w:r>
      <w:r w:rsidRPr="009E28BF">
        <w:rPr>
          <w:color w:val="000000" w:themeColor="text1"/>
          <w:sz w:val="28"/>
          <w:szCs w:val="28"/>
        </w:rPr>
        <w:lastRenderedPageBreak/>
        <w:t xml:space="preserve">особенности </w:t>
      </w:r>
      <w:r w:rsidR="009E28BF" w:rsidRPr="009E28BF">
        <w:rPr>
          <w:color w:val="000000" w:themeColor="text1"/>
          <w:sz w:val="28"/>
          <w:szCs w:val="28"/>
        </w:rPr>
        <w:t>об</w:t>
      </w:r>
      <w:r w:rsidRPr="009E28BF">
        <w:rPr>
          <w:color w:val="000000" w:themeColor="text1"/>
          <w:sz w:val="28"/>
          <w:szCs w:val="28"/>
        </w:rPr>
        <w:t>уча</w:t>
      </w:r>
      <w:r w:rsidR="009E28BF" w:rsidRPr="009E28BF">
        <w:rPr>
          <w:color w:val="000000" w:themeColor="text1"/>
          <w:sz w:val="28"/>
          <w:szCs w:val="28"/>
        </w:rPr>
        <w:t>ю</w:t>
      </w:r>
      <w:r w:rsidRPr="009E28BF">
        <w:rPr>
          <w:color w:val="000000" w:themeColor="text1"/>
          <w:sz w:val="28"/>
          <w:szCs w:val="28"/>
        </w:rPr>
        <w:t>щихся: каждый в группе может побывать в роли лидера или помощника, или оппонента</w:t>
      </w:r>
      <w:r w:rsidRPr="009E28BF">
        <w:rPr>
          <w:color w:val="000000" w:themeColor="text1"/>
          <w:sz w:val="20"/>
          <w:szCs w:val="20"/>
        </w:rPr>
        <w:t>.</w:t>
      </w:r>
    </w:p>
    <w:p w:rsidR="00AB2158" w:rsidRPr="009E28BF" w:rsidRDefault="003E1F91"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Совместная деятельность преподавателя</w:t>
      </w:r>
      <w:r w:rsidR="00AB2158" w:rsidRPr="009E28BF">
        <w:rPr>
          <w:color w:val="000000" w:themeColor="text1"/>
          <w:sz w:val="28"/>
          <w:szCs w:val="28"/>
        </w:rPr>
        <w:t xml:space="preserve"> и </w:t>
      </w:r>
      <w:r w:rsidRPr="009E28BF">
        <w:rPr>
          <w:color w:val="000000" w:themeColor="text1"/>
          <w:sz w:val="28"/>
          <w:szCs w:val="28"/>
        </w:rPr>
        <w:t>об</w:t>
      </w:r>
      <w:r w:rsidR="00AB2158" w:rsidRPr="009E28BF">
        <w:rPr>
          <w:color w:val="000000" w:themeColor="text1"/>
          <w:sz w:val="28"/>
          <w:szCs w:val="28"/>
        </w:rPr>
        <w:t>уча</w:t>
      </w:r>
      <w:r w:rsidRPr="009E28BF">
        <w:rPr>
          <w:color w:val="000000" w:themeColor="text1"/>
          <w:sz w:val="28"/>
          <w:szCs w:val="28"/>
        </w:rPr>
        <w:t>ю</w:t>
      </w:r>
      <w:r w:rsidR="00AB2158" w:rsidRPr="009E28BF">
        <w:rPr>
          <w:color w:val="000000" w:themeColor="text1"/>
          <w:sz w:val="28"/>
          <w:szCs w:val="28"/>
        </w:rPr>
        <w:t>щихся в процессе познания, освоения учебного материала вносит в этот процесс свой особый индивидуальный вклад: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приводит к увеличению степени усвоенного материала.</w:t>
      </w:r>
    </w:p>
    <w:p w:rsidR="00AB2158" w:rsidRPr="009E28BF" w:rsidRDefault="00AB2158" w:rsidP="00AB2158">
      <w:pPr>
        <w:shd w:val="clear" w:color="auto" w:fill="FFFFFF"/>
        <w:ind w:firstLine="708"/>
        <w:jc w:val="both"/>
        <w:rPr>
          <w:rFonts w:ascii="Calibri" w:hAnsi="Calibri" w:cs="Arial"/>
          <w:color w:val="000000" w:themeColor="text1"/>
          <w:sz w:val="22"/>
          <w:szCs w:val="22"/>
        </w:rPr>
      </w:pPr>
      <w:r w:rsidRPr="009E28BF">
        <w:rPr>
          <w:color w:val="000000" w:themeColor="text1"/>
          <w:sz w:val="28"/>
          <w:szCs w:val="28"/>
        </w:rPr>
        <w:t>Применение современных технологий в преподавании курса</w:t>
      </w:r>
      <w:r w:rsidR="009E28BF" w:rsidRPr="009E28BF">
        <w:rPr>
          <w:color w:val="000000" w:themeColor="text1"/>
          <w:sz w:val="28"/>
          <w:szCs w:val="28"/>
        </w:rPr>
        <w:t xml:space="preserve"> ОБЖ в техникуме</w:t>
      </w:r>
      <w:r w:rsidRPr="009E28BF">
        <w:rPr>
          <w:color w:val="000000" w:themeColor="text1"/>
          <w:sz w:val="28"/>
          <w:szCs w:val="28"/>
        </w:rPr>
        <w:t xml:space="preserve"> позволяет видоизменить весь процесс обучения, дает возможность учителю вносить в учебный процесс новые разнообразные формы и методы, что делает урок более интересным.</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b/>
          <w:bCs/>
          <w:color w:val="000000" w:themeColor="text1"/>
          <w:sz w:val="28"/>
          <w:szCs w:val="28"/>
        </w:rPr>
        <w:t>Использованная литература:</w:t>
      </w:r>
    </w:p>
    <w:p w:rsidR="00AB2158" w:rsidRPr="009E28BF" w:rsidRDefault="00AB2158" w:rsidP="00AB2158">
      <w:pPr>
        <w:shd w:val="clear" w:color="auto" w:fill="FFFFFF"/>
        <w:rPr>
          <w:rFonts w:ascii="Calibri" w:hAnsi="Calibri" w:cs="Arial"/>
          <w:color w:val="000000" w:themeColor="text1"/>
          <w:sz w:val="22"/>
          <w:szCs w:val="22"/>
        </w:rPr>
      </w:pPr>
      <w:r w:rsidRPr="009E28BF">
        <w:rPr>
          <w:color w:val="000000" w:themeColor="text1"/>
          <w:sz w:val="28"/>
          <w:szCs w:val="28"/>
        </w:rPr>
        <w:t xml:space="preserve">1. </w:t>
      </w:r>
      <w:proofErr w:type="spellStart"/>
      <w:r w:rsidRPr="009E28BF">
        <w:rPr>
          <w:color w:val="000000" w:themeColor="text1"/>
          <w:sz w:val="28"/>
          <w:szCs w:val="28"/>
        </w:rPr>
        <w:t>Колеченко</w:t>
      </w:r>
      <w:proofErr w:type="spellEnd"/>
      <w:r w:rsidRPr="009E28BF">
        <w:rPr>
          <w:color w:val="000000" w:themeColor="text1"/>
          <w:sz w:val="28"/>
          <w:szCs w:val="28"/>
        </w:rPr>
        <w:t xml:space="preserve"> А.К. Энциклопедия педагогических технологий. Пособие для преподавателей. – СПб.: КАРО, 2005.  368с.</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2. Комаров В.Н. Технология применения компьютерных технологий в</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преподавании ОБЖ. – </w:t>
      </w:r>
      <w:hyperlink r:id="rId7" w:history="1">
        <w:r w:rsidRPr="009E28BF">
          <w:rPr>
            <w:color w:val="000000" w:themeColor="text1"/>
            <w:sz w:val="28"/>
            <w:szCs w:val="28"/>
            <w:u w:val="single"/>
          </w:rPr>
          <w:t>http://www.in-n.ru</w:t>
        </w:r>
      </w:hyperlink>
      <w:r w:rsidRPr="009E28BF">
        <w:rPr>
          <w:color w:val="000000" w:themeColor="text1"/>
          <w:sz w:val="28"/>
          <w:szCs w:val="28"/>
        </w:rPr>
        <w:t> </w:t>
      </w:r>
    </w:p>
    <w:p w:rsidR="00AB2158" w:rsidRPr="009E28BF" w:rsidRDefault="00AB2158" w:rsidP="00AB2158">
      <w:pPr>
        <w:shd w:val="clear" w:color="auto" w:fill="FFFFFF"/>
        <w:rPr>
          <w:rFonts w:ascii="Calibri" w:hAnsi="Calibri" w:cs="Arial"/>
          <w:color w:val="000000" w:themeColor="text1"/>
          <w:sz w:val="22"/>
          <w:szCs w:val="22"/>
        </w:rPr>
      </w:pPr>
      <w:r w:rsidRPr="009E28BF">
        <w:rPr>
          <w:color w:val="000000" w:themeColor="text1"/>
          <w:sz w:val="28"/>
          <w:szCs w:val="28"/>
        </w:rPr>
        <w:t xml:space="preserve">3. Леонтьев В.П. Новейшая энциклопедия персонального компьютера / В.П. Леонтьев. – Москва: ОЛМА </w:t>
      </w:r>
      <w:proofErr w:type="spellStart"/>
      <w:proofErr w:type="gramStart"/>
      <w:r w:rsidRPr="009E28BF">
        <w:rPr>
          <w:color w:val="000000" w:themeColor="text1"/>
          <w:sz w:val="28"/>
          <w:szCs w:val="28"/>
        </w:rPr>
        <w:t>медиагрупп</w:t>
      </w:r>
      <w:proofErr w:type="spellEnd"/>
      <w:r w:rsidRPr="009E28BF">
        <w:rPr>
          <w:color w:val="000000" w:themeColor="text1"/>
          <w:sz w:val="28"/>
          <w:szCs w:val="28"/>
        </w:rPr>
        <w:t>,  2007</w:t>
      </w:r>
      <w:proofErr w:type="gramEnd"/>
      <w:r w:rsidRPr="009E28BF">
        <w:rPr>
          <w:color w:val="000000" w:themeColor="text1"/>
          <w:sz w:val="28"/>
          <w:szCs w:val="28"/>
        </w:rPr>
        <w:t>.  896с.</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 xml:space="preserve">4. </w:t>
      </w:r>
      <w:proofErr w:type="spellStart"/>
      <w:r w:rsidRPr="009E28BF">
        <w:rPr>
          <w:color w:val="000000" w:themeColor="text1"/>
          <w:sz w:val="28"/>
          <w:szCs w:val="28"/>
        </w:rPr>
        <w:t>Селевко</w:t>
      </w:r>
      <w:proofErr w:type="spellEnd"/>
      <w:r w:rsidRPr="009E28BF">
        <w:rPr>
          <w:color w:val="000000" w:themeColor="text1"/>
          <w:sz w:val="28"/>
          <w:szCs w:val="28"/>
        </w:rPr>
        <w:t xml:space="preserve"> Г.К. Энциклопедия образовательных технологий: В 2 т. – М.: НИИ школьных технологий, 2006. 816 с.</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 xml:space="preserve">5. Смирнов А.Т. Технологические основы использования Интернета на занятиях ОБЖ и БЖД // Фестиваль педагогических идей “Открытый урок” 2006, г. Москва – </w:t>
      </w:r>
      <w:proofErr w:type="spellStart"/>
      <w:r w:rsidRPr="009E28BF">
        <w:rPr>
          <w:color w:val="000000" w:themeColor="text1"/>
          <w:sz w:val="28"/>
          <w:szCs w:val="28"/>
        </w:rPr>
        <w:t>интернет-ресурс</w:t>
      </w:r>
      <w:proofErr w:type="spellEnd"/>
      <w:r w:rsidRPr="009E28BF">
        <w:rPr>
          <w:color w:val="000000" w:themeColor="text1"/>
          <w:sz w:val="28"/>
          <w:szCs w:val="28"/>
        </w:rPr>
        <w:t>.</w:t>
      </w:r>
    </w:p>
    <w:p w:rsidR="00AB2158" w:rsidRPr="009E28BF" w:rsidRDefault="00AB2158" w:rsidP="00AB2158">
      <w:pPr>
        <w:shd w:val="clear" w:color="auto" w:fill="FFFFFF"/>
        <w:jc w:val="both"/>
        <w:rPr>
          <w:rFonts w:ascii="Calibri" w:hAnsi="Calibri" w:cs="Arial"/>
          <w:color w:val="000000" w:themeColor="text1"/>
          <w:sz w:val="22"/>
          <w:szCs w:val="22"/>
        </w:rPr>
      </w:pPr>
      <w:r w:rsidRPr="009E28BF">
        <w:rPr>
          <w:color w:val="000000" w:themeColor="text1"/>
          <w:sz w:val="28"/>
          <w:szCs w:val="28"/>
        </w:rPr>
        <w:t>6. Соловьёва Л.Ф. Компьютерные технологии для преподавателя / Л.Ф.</w:t>
      </w:r>
    </w:p>
    <w:p w:rsidR="00B35CA4" w:rsidRPr="009E28BF" w:rsidRDefault="00B35CA4">
      <w:pPr>
        <w:rPr>
          <w:color w:val="000000" w:themeColor="text1"/>
        </w:rPr>
      </w:pPr>
    </w:p>
    <w:sectPr w:rsidR="00B35CA4" w:rsidRPr="009E28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67A63"/>
    <w:multiLevelType w:val="hybridMultilevel"/>
    <w:tmpl w:val="362EEB2A"/>
    <w:lvl w:ilvl="0" w:tplc="AC9A17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5A5324D"/>
    <w:multiLevelType w:val="multilevel"/>
    <w:tmpl w:val="01E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58"/>
    <w:rsid w:val="003E1F91"/>
    <w:rsid w:val="007A2549"/>
    <w:rsid w:val="009E28BF"/>
    <w:rsid w:val="00AB2158"/>
    <w:rsid w:val="00B35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2195"/>
  <w15:chartTrackingRefBased/>
  <w15:docId w15:val="{8AA799CF-9762-42DA-B4C6-1365C53B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url?q=http%3A%2F%2Fwww.in-n.ru&amp;sa=D&amp;sntz=1&amp;usg=AFQjCNEKSfE8EVQ9SPCsuAvm7bkojBvEL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nsportal.ru%2F&amp;sa=D&amp;sntz=1&amp;usg=AFQjCNEz_lUtfdl4mEEpymMRoVBrlKBqjA" TargetMode="External"/><Relationship Id="rId5" Type="http://schemas.openxmlformats.org/officeDocument/2006/relationships/hyperlink" Target="http://www.google.com/url?q=http%3A%2F%2Fschool-collection.edu.ru&amp;sa=D&amp;sntz=1&amp;usg=AFQjCNHwMI2Q2wWnZ9ijTHZM5OFwgYjeF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1385</Words>
  <Characters>7897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2016-12-21T18:23:00Z</dcterms:created>
  <dcterms:modified xsi:type="dcterms:W3CDTF">2016-12-22T15:50:00Z</dcterms:modified>
</cp:coreProperties>
</file>